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07" w:rsidRDefault="00DB58C9">
      <w:pPr>
        <w:spacing w:line="360" w:lineRule="auto"/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明达礼堂立面出新维修谈判公告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sz w:val="26"/>
          <w:szCs w:val="26"/>
        </w:rPr>
        <w:t>根据《南京理工大学泰州科技学院采购管理办法》的规定，拟对以下货物及服务以竞争性谈判方式采购，邀请有兴趣且符合资格条件</w:t>
      </w:r>
      <w:r>
        <w:rPr>
          <w:rFonts w:hint="eastAsia"/>
          <w:color w:val="010005"/>
          <w:sz w:val="26"/>
          <w:szCs w:val="26"/>
        </w:rPr>
        <w:t>的供应商，在接受本项目所有条款要求的基础上参加。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hAnsi="微软雅黑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一、项目名称：明达礼堂立面出新维修项目</w:t>
      </w:r>
      <w:r w:rsidR="00583E88">
        <w:rPr>
          <w:rStyle w:val="a8"/>
          <w:rFonts w:hint="eastAsia"/>
          <w:sz w:val="26"/>
          <w:szCs w:val="26"/>
        </w:rPr>
        <w:t>（项目编号：2024.084）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b/>
          <w:bCs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二、项目预算5.25万元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sz w:val="26"/>
          <w:szCs w:val="26"/>
        </w:rPr>
      </w:pPr>
      <w:r>
        <w:rPr>
          <w:rStyle w:val="a8"/>
          <w:rFonts w:hint="eastAsia"/>
          <w:sz w:val="26"/>
          <w:szCs w:val="26"/>
        </w:rPr>
        <w:t>三、项目主要工程清单</w:t>
      </w:r>
    </w:p>
    <w:tbl>
      <w:tblPr>
        <w:tblW w:w="7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32"/>
        <w:gridCol w:w="3680"/>
        <w:gridCol w:w="1276"/>
      </w:tblGrid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序号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</w:pPr>
            <w:r>
              <w:rPr>
                <w:rFonts w:ascii="宋体" w:hAnsi="宋体" w:cs="宋体" w:hint="eastAsia"/>
                <w:szCs w:val="21"/>
              </w:rPr>
              <w:t>工程名称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spacing w:before="156" w:line="160" w:lineRule="exact"/>
              <w:jc w:val="center"/>
            </w:pPr>
            <w:r>
              <w:rPr>
                <w:rFonts w:ascii="宋体" w:hAnsi="宋体" w:cs="宋体" w:hint="eastAsia"/>
                <w:szCs w:val="21"/>
              </w:rPr>
              <w:t>施工清单（技术参数）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spacing w:before="156" w:line="1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工程量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  <w:vAlign w:val="center"/>
          </w:tcPr>
          <w:p w:rsidR="008F0307" w:rsidRDefault="00DB58C9">
            <w:pPr>
              <w:widowControl/>
              <w:jc w:val="center"/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外墙原墙砖铲除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原墙砖清除，砖尺寸：6*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20cm</w:t>
            </w:r>
            <w:proofErr w:type="spellEnd"/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原粉刷层清除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清除粉刷层至原基层（砖及混凝土结构）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砂浆粉刷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M5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厚度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砖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砖尺寸：6*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，通体瓷片砖</w:t>
            </w:r>
          </w:p>
          <w:p w:rsidR="008F0307" w:rsidRDefault="00DB58C9" w:rsidP="00CB5D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品牌：传源、豪鹏、广达</w:t>
            </w:r>
            <w:r w:rsidR="009144B9">
              <w:rPr>
                <w:rFonts w:ascii="宋体" w:hAnsi="宋体" w:cs="宋体" w:hint="eastAsia"/>
                <w:color w:val="000000"/>
                <w:sz w:val="20"/>
                <w:szCs w:val="20"/>
              </w:rPr>
              <w:t>等同品质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贴砖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1、砖尺寸：6*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，通体瓷片砖、含辅料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  <w:t>2、分色粘贴，颜色甲方选定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玻璃窗（含安装）</w:t>
            </w:r>
            <w:r>
              <w:rPr>
                <w:rFonts w:ascii="宋体" w:hAnsi="宋体" w:hint="eastAsia"/>
                <w:szCs w:val="21"/>
              </w:rPr>
              <w:br/>
              <w:t>非弧形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1、300*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122cm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7处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  <w:t>2、有框、钢化烤漆玻璃，厚度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0.8cm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  <w:t>3、颜色甲方选定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25.62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脚手架</w:t>
            </w:r>
          </w:p>
        </w:tc>
        <w:tc>
          <w:tcPr>
            <w:tcW w:w="3680" w:type="dxa"/>
            <w:vAlign w:val="center"/>
          </w:tcPr>
          <w:p w:rsidR="008F0307" w:rsidRPr="00251715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 w:rsidRPr="00251715">
              <w:rPr>
                <w:rFonts w:ascii="宋体" w:hAnsi="宋体" w:cs="宋体" w:hint="eastAsia"/>
                <w:szCs w:val="21"/>
              </w:rPr>
              <w:t>搭设脚手架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132" w:type="dxa"/>
            <w:vAlign w:val="center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垃圾外运</w:t>
            </w:r>
          </w:p>
        </w:tc>
        <w:tc>
          <w:tcPr>
            <w:tcW w:w="3680" w:type="dxa"/>
            <w:vAlign w:val="center"/>
          </w:tcPr>
          <w:p w:rsidR="008F0307" w:rsidRDefault="00DB58C9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1、拆除砖及砂浆层。</w:t>
            </w:r>
          </w:p>
        </w:tc>
        <w:tc>
          <w:tcPr>
            <w:tcW w:w="1276" w:type="dxa"/>
            <w:vAlign w:val="center"/>
          </w:tcPr>
          <w:p w:rsidR="008F0307" w:rsidRDefault="00DB58C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1项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132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弧形玻璃窗套</w:t>
            </w:r>
          </w:p>
        </w:tc>
        <w:tc>
          <w:tcPr>
            <w:tcW w:w="3680" w:type="dxa"/>
          </w:tcPr>
          <w:p w:rsidR="008F0307" w:rsidRDefault="00DB58C9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304不锈钢，厚</w:t>
            </w:r>
            <w:proofErr w:type="spellStart"/>
            <w:r>
              <w:rPr>
                <w:rFonts w:ascii="宋体" w:hAnsi="宋体" w:hint="eastAsia"/>
                <w:szCs w:val="21"/>
              </w:rPr>
              <w:t>1.0mm</w:t>
            </w:r>
            <w:proofErr w:type="spellEnd"/>
          </w:p>
        </w:tc>
        <w:tc>
          <w:tcPr>
            <w:tcW w:w="1276" w:type="dxa"/>
          </w:tcPr>
          <w:p w:rsidR="008F0307" w:rsidRDefault="00DB58C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7.62㎡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2132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强化地板修补</w:t>
            </w:r>
          </w:p>
        </w:tc>
        <w:tc>
          <w:tcPr>
            <w:tcW w:w="3680" w:type="dxa"/>
          </w:tcPr>
          <w:p w:rsidR="008F0307" w:rsidRDefault="00DB58C9">
            <w:pPr>
              <w:widowControl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参照原有地板，</w:t>
            </w:r>
          </w:p>
          <w:p w:rsidR="008F0307" w:rsidRDefault="00DB58C9" w:rsidP="00CB5D8F">
            <w:pPr>
              <w:widowControl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品牌：好太太地板、江山欧派地板、嘉美达地板</w:t>
            </w:r>
            <w:r w:rsidR="009144B9">
              <w:rPr>
                <w:rFonts w:ascii="宋体" w:hAnsi="宋体" w:cs="宋体" w:hint="eastAsia"/>
                <w:color w:val="000000"/>
                <w:sz w:val="20"/>
                <w:szCs w:val="20"/>
              </w:rPr>
              <w:t>等同品质</w:t>
            </w:r>
          </w:p>
        </w:tc>
        <w:tc>
          <w:tcPr>
            <w:tcW w:w="1276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8㎡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2132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门套更换</w:t>
            </w:r>
          </w:p>
        </w:tc>
        <w:tc>
          <w:tcPr>
            <w:tcW w:w="3680" w:type="dxa"/>
          </w:tcPr>
          <w:p w:rsidR="008F0307" w:rsidRDefault="00DB58C9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参照原有门套</w:t>
            </w:r>
          </w:p>
        </w:tc>
        <w:tc>
          <w:tcPr>
            <w:tcW w:w="1276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2套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2132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台阶清洗</w:t>
            </w:r>
          </w:p>
        </w:tc>
        <w:tc>
          <w:tcPr>
            <w:tcW w:w="3680" w:type="dxa"/>
          </w:tcPr>
          <w:p w:rsidR="008F0307" w:rsidRDefault="00DB58C9">
            <w:pPr>
              <w:widowControl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人工</w:t>
            </w:r>
          </w:p>
        </w:tc>
        <w:tc>
          <w:tcPr>
            <w:tcW w:w="1276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2个</w:t>
            </w:r>
          </w:p>
        </w:tc>
      </w:tr>
      <w:tr w:rsidR="008F0307">
        <w:trPr>
          <w:trHeight w:val="384"/>
          <w:jc w:val="center"/>
        </w:trPr>
        <w:tc>
          <w:tcPr>
            <w:tcW w:w="709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2132" w:type="dxa"/>
          </w:tcPr>
          <w:p w:rsidR="008F0307" w:rsidRDefault="00DB58C9">
            <w:pPr>
              <w:widowControl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舞台等部位渗漏修补</w:t>
            </w:r>
          </w:p>
        </w:tc>
        <w:tc>
          <w:tcPr>
            <w:tcW w:w="3680" w:type="dxa"/>
          </w:tcPr>
          <w:p w:rsidR="008F0307" w:rsidRDefault="00DB58C9">
            <w:pPr>
              <w:widowControl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含南北天沟渗漏等</w:t>
            </w:r>
            <w:r>
              <w:rPr>
                <w:rFonts w:ascii="宋体" w:hAnsi="宋体" w:cs="宋体" w:hint="eastAsia"/>
                <w:color w:val="FF0000"/>
                <w:szCs w:val="21"/>
              </w:rPr>
              <w:t>（总面积约25㎡）</w:t>
            </w:r>
          </w:p>
        </w:tc>
        <w:tc>
          <w:tcPr>
            <w:tcW w:w="1276" w:type="dxa"/>
          </w:tcPr>
          <w:p w:rsidR="008F0307" w:rsidRDefault="00DB58C9">
            <w:pPr>
              <w:widowControl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3处</w:t>
            </w:r>
          </w:p>
        </w:tc>
      </w:tr>
      <w:tr w:rsidR="009144B9" w:rsidTr="00C96333">
        <w:trPr>
          <w:trHeight w:val="384"/>
          <w:jc w:val="center"/>
        </w:trPr>
        <w:tc>
          <w:tcPr>
            <w:tcW w:w="7797" w:type="dxa"/>
            <w:gridSpan w:val="4"/>
            <w:vAlign w:val="center"/>
          </w:tcPr>
          <w:p w:rsidR="009144B9" w:rsidRPr="00CB5D8F" w:rsidRDefault="009144B9" w:rsidP="00CB5D8F">
            <w:pPr>
              <w:widowControl/>
              <w:snapToGrid w:val="0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 w:rsidRPr="00CB5D8F">
              <w:rPr>
                <w:rFonts w:ascii="宋体" w:hAnsi="宋体" w:cs="宋体" w:hint="eastAsia"/>
                <w:b/>
                <w:color w:val="FF0000"/>
                <w:szCs w:val="21"/>
              </w:rPr>
              <w:t>注：</w:t>
            </w:r>
            <w:r w:rsidR="00CB5D8F" w:rsidRPr="00CB5D8F">
              <w:rPr>
                <w:rFonts w:ascii="宋体" w:hAnsi="宋体" w:cs="宋体" w:hint="eastAsia"/>
                <w:b/>
                <w:color w:val="FF0000"/>
                <w:szCs w:val="21"/>
              </w:rPr>
              <w:t>投标时，须带瓷片砖样品，否则视为废标</w:t>
            </w:r>
            <w:r w:rsidRPr="00CB5D8F">
              <w:rPr>
                <w:rFonts w:ascii="宋体" w:hAnsi="宋体" w:cs="宋体" w:hint="eastAsia"/>
                <w:b/>
                <w:color w:val="FF0000"/>
                <w:szCs w:val="21"/>
              </w:rPr>
              <w:t>。</w:t>
            </w:r>
            <w:r w:rsidR="001C1D13">
              <w:rPr>
                <w:rFonts w:ascii="宋体" w:hAnsi="宋体" w:cs="宋体" w:hint="eastAsia"/>
                <w:b/>
                <w:color w:val="FF0000"/>
                <w:szCs w:val="21"/>
              </w:rPr>
              <w:t>瓷片砖满足要求情况下，低价优先。</w:t>
            </w:r>
          </w:p>
        </w:tc>
      </w:tr>
    </w:tbl>
    <w:p w:rsidR="008F0307" w:rsidRPr="00251715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sz w:val="26"/>
          <w:szCs w:val="26"/>
        </w:rPr>
      </w:pPr>
      <w:r w:rsidRPr="00251715">
        <w:rPr>
          <w:rStyle w:val="a8"/>
          <w:rFonts w:hint="eastAsia"/>
          <w:sz w:val="26"/>
          <w:szCs w:val="26"/>
        </w:rPr>
        <w:t>四、施工要求（如工期、建筑垃圾处理等）</w:t>
      </w:r>
    </w:p>
    <w:p w:rsidR="008F0307" w:rsidRPr="00251715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Style w:val="a8"/>
          <w:sz w:val="26"/>
          <w:szCs w:val="26"/>
        </w:rPr>
      </w:pPr>
      <w:r w:rsidRPr="00251715">
        <w:rPr>
          <w:rStyle w:val="a8"/>
          <w:rFonts w:hint="eastAsia"/>
          <w:sz w:val="26"/>
          <w:szCs w:val="26"/>
        </w:rPr>
        <w:t xml:space="preserve">    </w:t>
      </w:r>
      <w:r w:rsidR="00904FB5">
        <w:rPr>
          <w:rStyle w:val="a8"/>
          <w:rFonts w:hint="eastAsia"/>
          <w:sz w:val="26"/>
          <w:szCs w:val="26"/>
        </w:rPr>
        <w:t>施工</w:t>
      </w:r>
      <w:r w:rsidRPr="00251715">
        <w:rPr>
          <w:rStyle w:val="a8"/>
          <w:rFonts w:hint="eastAsia"/>
          <w:sz w:val="26"/>
          <w:szCs w:val="26"/>
        </w:rPr>
        <w:t>工期14天，</w:t>
      </w:r>
      <w:r w:rsidR="00904FB5">
        <w:rPr>
          <w:rStyle w:val="a8"/>
          <w:rFonts w:hint="eastAsia"/>
          <w:sz w:val="26"/>
          <w:szCs w:val="26"/>
        </w:rPr>
        <w:t>建筑垃圾外运。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五、投标保证金及保证金要求</w:t>
      </w:r>
      <w:bookmarkStart w:id="0" w:name="_GoBack"/>
      <w:bookmarkEnd w:id="0"/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1.投标保证金金额：</w:t>
      </w:r>
      <w:r>
        <w:rPr>
          <w:rFonts w:hint="eastAsia"/>
          <w:color w:val="333333"/>
          <w:sz w:val="26"/>
          <w:szCs w:val="26"/>
          <w:u w:val="single"/>
        </w:rPr>
        <w:t xml:space="preserve"> </w:t>
      </w:r>
      <w:r>
        <w:rPr>
          <w:rFonts w:hint="eastAsia"/>
          <w:b/>
          <w:color w:val="333333"/>
          <w:sz w:val="26"/>
          <w:szCs w:val="26"/>
          <w:u w:val="single"/>
        </w:rPr>
        <w:t xml:space="preserve">无 </w:t>
      </w:r>
      <w:r>
        <w:rPr>
          <w:rStyle w:val="a8"/>
          <w:rFonts w:hint="eastAsia"/>
          <w:sz w:val="26"/>
          <w:szCs w:val="26"/>
        </w:rPr>
        <w:t>元</w:t>
      </w:r>
      <w:r>
        <w:rPr>
          <w:rStyle w:val="a8"/>
          <w:rFonts w:hint="eastAsia"/>
          <w:color w:val="333333"/>
          <w:sz w:val="26"/>
          <w:szCs w:val="26"/>
        </w:rPr>
        <w:t>。</w:t>
      </w:r>
      <w:r>
        <w:rPr>
          <w:rFonts w:hint="eastAsia"/>
          <w:color w:val="333333"/>
          <w:sz w:val="26"/>
          <w:szCs w:val="26"/>
        </w:rPr>
        <w:t>中标后自动转为履约保证金，未中标原款无息退还。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2.</w:t>
      </w:r>
      <w:r>
        <w:rPr>
          <w:rFonts w:hint="eastAsia"/>
          <w:b/>
          <w:color w:val="333333"/>
          <w:sz w:val="26"/>
          <w:szCs w:val="26"/>
        </w:rPr>
        <w:t>本次招标收取中标服务费</w:t>
      </w:r>
      <w:r w:rsidR="00CB5D8F">
        <w:rPr>
          <w:rFonts w:hint="eastAsia"/>
          <w:b/>
          <w:color w:val="FF0000"/>
          <w:sz w:val="26"/>
          <w:szCs w:val="26"/>
        </w:rPr>
        <w:t>10</w:t>
      </w:r>
      <w:r>
        <w:rPr>
          <w:rFonts w:hint="eastAsia"/>
          <w:b/>
          <w:color w:val="FF0000"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元（人民币¥</w:t>
      </w:r>
      <w:r w:rsidR="00CB5D8F">
        <w:rPr>
          <w:rFonts w:hint="eastAsia"/>
          <w:b/>
          <w:color w:val="FF0000"/>
          <w:sz w:val="26"/>
          <w:szCs w:val="26"/>
        </w:rPr>
        <w:t>10</w:t>
      </w:r>
      <w:r>
        <w:rPr>
          <w:b/>
          <w:color w:val="FF0000"/>
          <w:sz w:val="26"/>
          <w:szCs w:val="26"/>
        </w:rPr>
        <w:t>00</w:t>
      </w:r>
      <w:r>
        <w:rPr>
          <w:rFonts w:hint="eastAsia"/>
          <w:b/>
          <w:sz w:val="26"/>
          <w:szCs w:val="26"/>
        </w:rPr>
        <w:t>元）</w:t>
      </w:r>
      <w:r>
        <w:rPr>
          <w:rFonts w:hint="eastAsia"/>
          <w:b/>
          <w:color w:val="333333"/>
          <w:sz w:val="26"/>
          <w:szCs w:val="26"/>
        </w:rPr>
        <w:t>，由中标人支付。</w:t>
      </w:r>
    </w:p>
    <w:p w:rsidR="008F0307" w:rsidRDefault="00DB58C9">
      <w:pPr>
        <w:pStyle w:val="a6"/>
        <w:widowControl w:val="0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3.投标保证金、</w:t>
      </w:r>
      <w:r w:rsidRPr="00DB58C9">
        <w:rPr>
          <w:rFonts w:hint="eastAsia"/>
          <w:color w:val="333333"/>
          <w:sz w:val="26"/>
          <w:szCs w:val="26"/>
        </w:rPr>
        <w:t>中标服务费</w:t>
      </w:r>
      <w:r>
        <w:rPr>
          <w:rFonts w:hint="eastAsia"/>
          <w:color w:val="333333"/>
          <w:sz w:val="26"/>
          <w:szCs w:val="26"/>
        </w:rPr>
        <w:t>必须以</w:t>
      </w:r>
      <w:r>
        <w:rPr>
          <w:rFonts w:hint="eastAsia"/>
          <w:b/>
          <w:sz w:val="26"/>
          <w:szCs w:val="26"/>
        </w:rPr>
        <w:t>现金形式，单独密封与投标文件同时递交（备注采购编号+项目名称）</w:t>
      </w:r>
      <w:r>
        <w:rPr>
          <w:rFonts w:hint="eastAsia"/>
          <w:color w:val="333333"/>
          <w:sz w:val="26"/>
          <w:szCs w:val="26"/>
        </w:rPr>
        <w:t>，否则将视为放弃投标，中标后打入学校账户。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开户名：南京理工大学泰州科技学院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开户行：交通银行泰州市新区支行</w:t>
      </w:r>
    </w:p>
    <w:p w:rsidR="008F0307" w:rsidRDefault="00DB58C9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Style w:val="a8"/>
          <w:rFonts w:ascii="微软雅黑" w:eastAsia="微软雅黑" w:hAnsi="微软雅黑"/>
          <w:b w:val="0"/>
          <w:bCs w:val="0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  帐 号：384060400018170013220</w:t>
      </w:r>
    </w:p>
    <w:p w:rsidR="008F0307" w:rsidRDefault="00DB58C9">
      <w:pPr>
        <w:tabs>
          <w:tab w:val="left" w:pos="312"/>
        </w:tabs>
        <w:adjustRightInd w:val="0"/>
        <w:spacing w:line="560" w:lineRule="exact"/>
        <w:ind w:firstLineChars="200" w:firstLine="522"/>
        <w:rPr>
          <w:rFonts w:asciiTheme="minorEastAsia" w:eastAsiaTheme="minorEastAsia" w:hAnsiTheme="minorEastAsia" w:cs="宋体"/>
          <w:bCs/>
          <w:kern w:val="0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六、</w:t>
      </w:r>
      <w:r>
        <w:rPr>
          <w:rFonts w:asciiTheme="minorEastAsia" w:eastAsiaTheme="minorEastAsia" w:hAnsiTheme="minorEastAsia" w:hint="eastAsia"/>
          <w:b/>
          <w:bCs/>
          <w:sz w:val="26"/>
          <w:szCs w:val="26"/>
        </w:rPr>
        <w:t>资质要求</w:t>
      </w:r>
    </w:p>
    <w:p w:rsidR="008F0307" w:rsidRDefault="00DB58C9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color w:val="FF000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color w:val="FF0000"/>
          <w:kern w:val="0"/>
          <w:sz w:val="26"/>
          <w:szCs w:val="26"/>
        </w:rPr>
        <w:t>1.具有独立承担民事责任的能力，经营范围覆盖本次采购内容，提供法人或其他组织的营业执照等证明文件，复印件加盖公章。</w:t>
      </w:r>
    </w:p>
    <w:p w:rsidR="008F0307" w:rsidRDefault="00DB58C9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2.具有履行合同所必需专业技术能力</w:t>
      </w:r>
    </w:p>
    <w:p w:rsidR="008F0307" w:rsidRDefault="00DB58C9">
      <w:pPr>
        <w:tabs>
          <w:tab w:val="left" w:pos="312"/>
        </w:tabs>
        <w:adjustRightInd w:val="0"/>
        <w:spacing w:line="560" w:lineRule="exact"/>
        <w:ind w:firstLineChars="200" w:firstLine="520"/>
        <w:rPr>
          <w:rStyle w:val="a8"/>
          <w:rFonts w:asciiTheme="minorEastAsia" w:eastAsiaTheme="minorEastAsia" w:hAnsiTheme="minorEastAsia" w:cs="宋体"/>
          <w:b w:val="0"/>
          <w:kern w:val="0"/>
          <w:sz w:val="26"/>
          <w:szCs w:val="26"/>
        </w:rPr>
      </w:pPr>
      <w:r>
        <w:rPr>
          <w:rStyle w:val="a8"/>
          <w:rFonts w:asciiTheme="minorEastAsia" w:eastAsiaTheme="minorEastAsia" w:hAnsiTheme="minorEastAsia" w:cs="宋体" w:hint="eastAsia"/>
          <w:b w:val="0"/>
          <w:kern w:val="0"/>
          <w:sz w:val="26"/>
          <w:szCs w:val="26"/>
        </w:rPr>
        <w:t>3.在经营活动中没有重大违法记录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010005"/>
          <w:sz w:val="26"/>
          <w:szCs w:val="26"/>
        </w:rPr>
        <w:t>七、其他要求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b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1.投标报价应为包干价（包含税金、人工、安装费、运输、服务等）。</w:t>
      </w:r>
      <w:r>
        <w:rPr>
          <w:rFonts w:hint="eastAsia"/>
          <w:b/>
          <w:color w:val="333333"/>
          <w:sz w:val="26"/>
          <w:szCs w:val="26"/>
        </w:rPr>
        <w:t>最终以</w:t>
      </w:r>
      <w:r w:rsidR="00F45EF5">
        <w:rPr>
          <w:rFonts w:hint="eastAsia"/>
          <w:b/>
          <w:color w:val="333333"/>
          <w:sz w:val="26"/>
          <w:szCs w:val="26"/>
        </w:rPr>
        <w:t>样品及</w:t>
      </w:r>
      <w:r>
        <w:rPr>
          <w:rFonts w:hint="eastAsia"/>
          <w:b/>
          <w:color w:val="333333"/>
          <w:sz w:val="26"/>
          <w:szCs w:val="26"/>
        </w:rPr>
        <w:t>符合要求的投标报价中，总价最低的单位为中标单位。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b/>
          <w:color w:val="FF0000"/>
          <w:sz w:val="26"/>
          <w:szCs w:val="26"/>
        </w:rPr>
      </w:pPr>
      <w:r>
        <w:rPr>
          <w:rFonts w:hint="eastAsia"/>
          <w:color w:val="FF0000"/>
          <w:sz w:val="26"/>
          <w:szCs w:val="26"/>
        </w:rPr>
        <w:t>2.结算方式：合同签订后验收合格，费用由学校财务直接打入供应商账户。</w:t>
      </w:r>
      <w:r>
        <w:rPr>
          <w:rFonts w:hint="eastAsia"/>
          <w:b/>
          <w:color w:val="FF0000"/>
          <w:sz w:val="26"/>
          <w:szCs w:val="26"/>
        </w:rPr>
        <w:t>实际情况可能会有细微调整，此报价为最终包干价，学校不再追加任何费用，请投标单位自行考虑后进行报价。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3.现场踏勘时间：</w:t>
      </w:r>
      <w:r>
        <w:rPr>
          <w:rFonts w:hint="eastAsia"/>
          <w:color w:val="FF0000"/>
          <w:sz w:val="26"/>
          <w:szCs w:val="26"/>
        </w:rPr>
        <w:t>自行踏勘。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4.报价截止时间</w:t>
      </w:r>
      <w:r>
        <w:rPr>
          <w:rFonts w:hint="eastAsia"/>
          <w:color w:val="7030A0"/>
          <w:sz w:val="26"/>
          <w:szCs w:val="26"/>
        </w:rPr>
        <w:t>：</w:t>
      </w:r>
      <w:r>
        <w:rPr>
          <w:rFonts w:hint="eastAsia"/>
          <w:b/>
          <w:color w:val="7030A0"/>
        </w:rPr>
        <w:t>2024年10月</w:t>
      </w:r>
      <w:r>
        <w:rPr>
          <w:rFonts w:hint="eastAsia"/>
          <w:b/>
        </w:rPr>
        <w:t>1</w:t>
      </w:r>
      <w:r w:rsidR="00672075">
        <w:rPr>
          <w:rFonts w:hint="eastAsia"/>
          <w:b/>
        </w:rPr>
        <w:t>4</w:t>
      </w:r>
      <w:r>
        <w:rPr>
          <w:rFonts w:hint="eastAsia"/>
          <w:b/>
          <w:color w:val="7030A0"/>
        </w:rPr>
        <w:t>日</w:t>
      </w:r>
      <w:r w:rsidR="00672075">
        <w:rPr>
          <w:rFonts w:hint="eastAsia"/>
          <w:b/>
          <w:color w:val="7030A0"/>
        </w:rPr>
        <w:t>下</w:t>
      </w:r>
      <w:r>
        <w:rPr>
          <w:rFonts w:hint="eastAsia"/>
          <w:b/>
          <w:color w:val="7030A0"/>
        </w:rPr>
        <w:t>午</w:t>
      </w:r>
      <w:r w:rsidR="00672075">
        <w:rPr>
          <w:rFonts w:hint="eastAsia"/>
          <w:b/>
          <w:color w:val="7030A0"/>
        </w:rPr>
        <w:t>15</w:t>
      </w:r>
      <w:r>
        <w:rPr>
          <w:rFonts w:hint="eastAsia"/>
          <w:b/>
          <w:color w:val="7030A0"/>
        </w:rPr>
        <w:t>:</w:t>
      </w:r>
      <w:r w:rsidR="00672075">
        <w:rPr>
          <w:rFonts w:hint="eastAsia"/>
          <w:b/>
          <w:color w:val="7030A0"/>
        </w:rPr>
        <w:t>0</w:t>
      </w:r>
      <w:r>
        <w:rPr>
          <w:rFonts w:hint="eastAsia"/>
          <w:b/>
          <w:color w:val="7030A0"/>
        </w:rPr>
        <w:t>0分</w:t>
      </w:r>
      <w:r>
        <w:rPr>
          <w:rFonts w:hint="eastAsia"/>
          <w:color w:val="333333"/>
          <w:sz w:val="26"/>
          <w:szCs w:val="26"/>
        </w:rPr>
        <w:t>，超过报价截止时间视为自动放弃本次报价。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lastRenderedPageBreak/>
        <w:t>5.报价形式：密封现场报送，一式叁份，一正二副，含单位营业执照复印件及相关资质证书等(原件随时备查）。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b w:val="0"/>
          <w:color w:val="333333"/>
          <w:sz w:val="26"/>
          <w:szCs w:val="26"/>
        </w:rPr>
        <w:t>6.</w:t>
      </w:r>
      <w:r>
        <w:rPr>
          <w:rFonts w:hint="eastAsia"/>
          <w:color w:val="333333"/>
          <w:sz w:val="26"/>
          <w:szCs w:val="26"/>
        </w:rPr>
        <w:t>报价单位不可以对标段的部分项目报价，否则视同废标。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2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Style w:val="a8"/>
          <w:rFonts w:hint="eastAsia"/>
          <w:color w:val="333333"/>
          <w:sz w:val="26"/>
          <w:szCs w:val="26"/>
        </w:rPr>
        <w:t>7.投标报价表须加盖本单位有效印鉴、并标明单位名称。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rFonts w:ascii="微软雅黑" w:eastAsia="微软雅黑" w:hAnsi="微软雅黑"/>
          <w:color w:val="555252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报送地址：南京理工大学泰州科技学院招投标办公室（明德楼4105-1）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200" w:firstLine="520"/>
        <w:jc w:val="both"/>
        <w:rPr>
          <w:color w:val="333333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>8.招标联系人：毛老师          联系电话：0523-86150050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60" w:lineRule="exact"/>
        <w:ind w:firstLineChars="300" w:firstLine="780"/>
        <w:jc w:val="both"/>
        <w:rPr>
          <w:color w:val="FF0000"/>
          <w:sz w:val="26"/>
          <w:szCs w:val="26"/>
        </w:rPr>
      </w:pPr>
      <w:r>
        <w:rPr>
          <w:rFonts w:hint="eastAsia"/>
          <w:color w:val="333333"/>
          <w:sz w:val="26"/>
          <w:szCs w:val="26"/>
        </w:rPr>
        <w:t xml:space="preserve">技术咨询：  陈老师          </w:t>
      </w:r>
      <w:r>
        <w:rPr>
          <w:rFonts w:hint="eastAsia"/>
          <w:color w:val="FF0000"/>
          <w:sz w:val="26"/>
          <w:szCs w:val="26"/>
        </w:rPr>
        <w:t>联系电话： 1361519400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南京理工大学泰州科技学院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580" w:lineRule="exact"/>
        <w:ind w:firstLineChars="300" w:firstLine="783"/>
        <w:jc w:val="right"/>
        <w:rPr>
          <w:b/>
          <w:color w:val="333333"/>
          <w:sz w:val="26"/>
          <w:szCs w:val="26"/>
        </w:rPr>
      </w:pPr>
      <w:r>
        <w:rPr>
          <w:rFonts w:hint="eastAsia"/>
          <w:b/>
          <w:color w:val="333333"/>
          <w:sz w:val="26"/>
          <w:szCs w:val="26"/>
        </w:rPr>
        <w:t>2024年</w:t>
      </w:r>
      <w:r w:rsidR="00672075">
        <w:rPr>
          <w:rFonts w:hint="eastAsia"/>
          <w:b/>
          <w:color w:val="333333"/>
          <w:sz w:val="26"/>
          <w:szCs w:val="26"/>
        </w:rPr>
        <w:t>10</w:t>
      </w:r>
      <w:r>
        <w:rPr>
          <w:rFonts w:hint="eastAsia"/>
          <w:b/>
          <w:color w:val="333333"/>
          <w:sz w:val="26"/>
          <w:szCs w:val="26"/>
        </w:rPr>
        <w:t xml:space="preserve">月 </w:t>
      </w:r>
      <w:r w:rsidR="00672075">
        <w:rPr>
          <w:rFonts w:hint="eastAsia"/>
          <w:b/>
          <w:color w:val="333333"/>
          <w:sz w:val="26"/>
          <w:szCs w:val="26"/>
        </w:rPr>
        <w:t>9</w:t>
      </w:r>
      <w:r>
        <w:rPr>
          <w:rFonts w:hint="eastAsia"/>
          <w:b/>
          <w:color w:val="333333"/>
          <w:sz w:val="26"/>
          <w:szCs w:val="26"/>
        </w:rPr>
        <w:t>日</w:t>
      </w:r>
    </w:p>
    <w:p w:rsidR="008F0307" w:rsidRDefault="00DB58C9">
      <w:pPr>
        <w:widowControl/>
        <w:jc w:val="left"/>
        <w:rPr>
          <w:b/>
          <w:color w:val="333333"/>
          <w:sz w:val="26"/>
          <w:szCs w:val="26"/>
        </w:rPr>
        <w:sectPr w:rsidR="008F0307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  <w:r>
        <w:rPr>
          <w:b/>
          <w:color w:val="333333"/>
          <w:sz w:val="26"/>
          <w:szCs w:val="26"/>
        </w:rPr>
        <w:br w:type="page"/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360" w:lineRule="auto"/>
        <w:jc w:val="center"/>
        <w:rPr>
          <w:rFonts w:ascii="黑体" w:eastAsia="黑体" w:hAnsi="黑体" w:cs="Times New Roman"/>
          <w:bCs/>
          <w:kern w:val="2"/>
          <w:sz w:val="44"/>
          <w:szCs w:val="44"/>
        </w:rPr>
      </w:pPr>
      <w:r>
        <w:rPr>
          <w:rFonts w:ascii="黑体" w:eastAsia="黑体" w:hAnsi="黑体" w:cs="Times New Roman" w:hint="eastAsia"/>
          <w:bCs/>
          <w:kern w:val="2"/>
          <w:sz w:val="44"/>
          <w:szCs w:val="44"/>
        </w:rPr>
        <w:lastRenderedPageBreak/>
        <w:t>报价表</w:t>
      </w:r>
    </w:p>
    <w:tbl>
      <w:tblPr>
        <w:tblW w:w="8939" w:type="dxa"/>
        <w:tblInd w:w="-176" w:type="dxa"/>
        <w:tblLayout w:type="fixed"/>
        <w:tblLook w:val="04A0"/>
      </w:tblPr>
      <w:tblGrid>
        <w:gridCol w:w="568"/>
        <w:gridCol w:w="1990"/>
        <w:gridCol w:w="3054"/>
        <w:gridCol w:w="873"/>
        <w:gridCol w:w="1159"/>
        <w:gridCol w:w="1295"/>
      </w:tblGrid>
      <w:tr w:rsidR="008F0307">
        <w:trPr>
          <w:trHeight w:val="5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工程名称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b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施工清单（技术参数）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工程量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单价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小计（元）</w:t>
            </w:r>
          </w:p>
        </w:tc>
      </w:tr>
      <w:tr w:rsidR="008F0307">
        <w:trPr>
          <w:trHeight w:val="4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外墙原墙砖铲除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原墙砖清除，砖尺寸：6*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20cm</w:t>
            </w:r>
            <w:proofErr w:type="spellEnd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61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原粉刷层清除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清除粉刷层至原基层（砖及混凝土结构）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1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砂浆粉刷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M5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厚度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62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砖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砖尺寸：6*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，通体瓷片砖</w:t>
            </w:r>
          </w:p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品牌：传源、豪鹏、广达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8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贴砖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1、砖尺寸：6*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，通体瓷片砖、含辅料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  <w:t>2、分色粘贴，颜色甲方选定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8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玻璃窗（含安装）</w:t>
            </w:r>
            <w:r>
              <w:rPr>
                <w:rFonts w:ascii="宋体" w:hAnsi="宋体" w:hint="eastAsia"/>
                <w:szCs w:val="21"/>
              </w:rPr>
              <w:br/>
              <w:t>非弧形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1、300*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122cm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7处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  <w:t>2、有框、钢化烤漆玻璃，厚度</w:t>
            </w:r>
            <w:proofErr w:type="spellStart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0.8cm</w:t>
            </w:r>
            <w:proofErr w:type="spellEnd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br/>
              <w:t>3、颜色甲方选定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25.62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脚手架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1、清除原有剥落乳胶漆；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2、防碱处理；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br/>
              <w:t>3、批腻子打磨，重新刷乳胶漆2遍。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183㎡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垃圾外运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1、拆除砖及砂浆层。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1项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8F0307">
            <w:pPr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弧形玻璃窗套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304不锈钢，厚</w:t>
            </w:r>
            <w:proofErr w:type="spellStart"/>
            <w:r>
              <w:rPr>
                <w:rFonts w:ascii="宋体" w:hAnsi="宋体" w:hint="eastAsia"/>
                <w:szCs w:val="21"/>
              </w:rPr>
              <w:t>1.0mm</w:t>
            </w:r>
            <w:proofErr w:type="spellEnd"/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7.62㎡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/>
                <w:szCs w:val="21"/>
              </w:rPr>
            </w:pPr>
          </w:p>
        </w:tc>
      </w:tr>
      <w:tr w:rsidR="008F0307">
        <w:trPr>
          <w:trHeight w:val="9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强化地板修补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参照原有地板，</w:t>
            </w:r>
          </w:p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品牌：好太太地板、江山欧派地板、嘉美达地板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8㎡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   元/㎡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11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门套更换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参照原有门套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2套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元/套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台阶清洗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人工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2个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元/个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9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13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舞台等部位渗漏修补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含南北天沟渗漏等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3处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元/处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8F0307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8F0307">
        <w:trPr>
          <w:trHeight w:val="456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含税总价（万元）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万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8F0307">
        <w:trPr>
          <w:trHeight w:val="499"/>
        </w:trPr>
        <w:tc>
          <w:tcPr>
            <w:tcW w:w="2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二次报价（万元）</w:t>
            </w:r>
          </w:p>
        </w:tc>
        <w:tc>
          <w:tcPr>
            <w:tcW w:w="6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0307" w:rsidRDefault="00DB58C9">
            <w:pPr>
              <w:widowControl/>
              <w:adjustRightInd w:val="0"/>
              <w:snapToGrid w:val="0"/>
              <w:ind w:leftChars="-30" w:left="-63" w:rightChars="-30" w:right="-63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万</w:t>
            </w:r>
            <w:r>
              <w:rPr>
                <w:rFonts w:ascii="宋体" w:hAnsi="宋体" w:hint="eastAsia"/>
                <w:szCs w:val="21"/>
              </w:rPr>
              <w:t>元</w:t>
            </w:r>
          </w:p>
        </w:tc>
      </w:tr>
    </w:tbl>
    <w:p w:rsidR="008F0307" w:rsidRDefault="00DB58C9">
      <w:pPr>
        <w:pStyle w:val="a6"/>
        <w:adjustRightInd w:val="0"/>
        <w:snapToGrid w:val="0"/>
        <w:spacing w:before="0" w:beforeAutospacing="0" w:after="0" w:afterAutospacing="0" w:line="360" w:lineRule="auto"/>
        <w:rPr>
          <w:rStyle w:val="a8"/>
          <w:color w:val="FF0000"/>
          <w:sz w:val="21"/>
          <w:szCs w:val="21"/>
        </w:rPr>
      </w:pPr>
      <w:r>
        <w:rPr>
          <w:rStyle w:val="a8"/>
          <w:rFonts w:ascii="仿宋" w:eastAsia="仿宋" w:hAnsi="仿宋" w:hint="eastAsia"/>
          <w:color w:val="FF0000"/>
          <w:sz w:val="21"/>
          <w:szCs w:val="21"/>
        </w:rPr>
        <w:t>★</w:t>
      </w:r>
      <w:r>
        <w:rPr>
          <w:rStyle w:val="a8"/>
          <w:rFonts w:hint="eastAsia"/>
          <w:color w:val="FF0000"/>
          <w:sz w:val="21"/>
          <w:szCs w:val="21"/>
        </w:rPr>
        <w:t>报价前请充分与技术咨询老师充分沟通，报价为含税包干价，后期可能有微调，无大变动情况，学校不再追加任何费用。</w:t>
      </w:r>
    </w:p>
    <w:p w:rsidR="008F0307" w:rsidRDefault="00DB58C9">
      <w:pPr>
        <w:pStyle w:val="a6"/>
        <w:adjustRightInd w:val="0"/>
        <w:snapToGrid w:val="0"/>
        <w:spacing w:before="0" w:beforeAutospacing="0" w:after="0" w:afterAutospacing="0" w:line="36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 w:hint="eastAsia"/>
          <w:b/>
          <w:sz w:val="21"/>
          <w:szCs w:val="21"/>
        </w:rPr>
        <w:t>单位名称：（公章）</w:t>
      </w:r>
    </w:p>
    <w:p w:rsidR="008F0307" w:rsidRDefault="00DB58C9">
      <w:pPr>
        <w:spacing w:line="360" w:lineRule="auto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>联系人及联系电话：</w:t>
      </w:r>
    </w:p>
    <w:p w:rsidR="008F0307" w:rsidRDefault="008F0307">
      <w:pPr>
        <w:spacing w:line="360" w:lineRule="auto"/>
        <w:jc w:val="left"/>
        <w:rPr>
          <w:rFonts w:ascii="Times New Roman" w:hAnsi="Times New Roman"/>
          <w:b/>
          <w:szCs w:val="21"/>
        </w:rPr>
      </w:pPr>
    </w:p>
    <w:p w:rsidR="008F0307" w:rsidRDefault="00DB58C9">
      <w:pPr>
        <w:spacing w:line="360" w:lineRule="auto"/>
        <w:jc w:val="center"/>
        <w:rPr>
          <w:rFonts w:ascii="Times New Roman" w:hAnsi="Times New Roman"/>
          <w:b/>
          <w:szCs w:val="21"/>
        </w:rPr>
      </w:pPr>
      <w:r>
        <w:rPr>
          <w:rFonts w:ascii="Times New Roman" w:hAnsi="Times New Roman" w:hint="eastAsia"/>
          <w:b/>
          <w:szCs w:val="21"/>
        </w:rPr>
        <w:t xml:space="preserve">                                          </w:t>
      </w:r>
      <w:r>
        <w:rPr>
          <w:rFonts w:ascii="Times New Roman" w:hAnsi="Times New Roman" w:hint="eastAsia"/>
          <w:b/>
          <w:szCs w:val="21"/>
        </w:rPr>
        <w:t>年</w:t>
      </w:r>
      <w:r>
        <w:rPr>
          <w:rFonts w:ascii="Times New Roman" w:hAnsi="Times New Roman" w:hint="eastAsia"/>
          <w:b/>
          <w:szCs w:val="21"/>
        </w:rPr>
        <w:t xml:space="preserve">     </w:t>
      </w:r>
      <w:r>
        <w:rPr>
          <w:rFonts w:ascii="Times New Roman" w:hAnsi="Times New Roman" w:hint="eastAsia"/>
          <w:b/>
          <w:szCs w:val="21"/>
        </w:rPr>
        <w:t>月</w:t>
      </w:r>
      <w:r>
        <w:rPr>
          <w:rFonts w:ascii="Times New Roman" w:hAnsi="Times New Roman" w:hint="eastAsia"/>
          <w:b/>
          <w:szCs w:val="21"/>
        </w:rPr>
        <w:t xml:space="preserve">     </w:t>
      </w:r>
      <w:r>
        <w:rPr>
          <w:rFonts w:ascii="Times New Roman" w:hAnsi="Times New Roman" w:hint="eastAsia"/>
          <w:b/>
          <w:szCs w:val="21"/>
        </w:rPr>
        <w:t>日</w:t>
      </w:r>
    </w:p>
    <w:p w:rsidR="00FB3AF8" w:rsidRDefault="00FB3AF8">
      <w:pPr>
        <w:widowControl/>
        <w:jc w:val="left"/>
        <w:rPr>
          <w:rFonts w:ascii="Times New Roman" w:hAnsi="Times New Roman"/>
          <w:b/>
          <w:szCs w:val="21"/>
        </w:rPr>
      </w:pPr>
    </w:p>
    <w:sectPr w:rsidR="00FB3AF8" w:rsidSect="008F0307"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4N2NkNGY5NjIwNDhlMzgyYmJhNWQxOWJmMmU4ZDkifQ=="/>
  </w:docVars>
  <w:rsids>
    <w:rsidRoot w:val="004445BD"/>
    <w:rsid w:val="00005819"/>
    <w:rsid w:val="00010BB6"/>
    <w:rsid w:val="00015403"/>
    <w:rsid w:val="0001583C"/>
    <w:rsid w:val="000410F6"/>
    <w:rsid w:val="0004665D"/>
    <w:rsid w:val="00050BEA"/>
    <w:rsid w:val="00072249"/>
    <w:rsid w:val="00077BF7"/>
    <w:rsid w:val="00087E0D"/>
    <w:rsid w:val="0009749C"/>
    <w:rsid w:val="000C5B1D"/>
    <w:rsid w:val="000D4E91"/>
    <w:rsid w:val="000D50AD"/>
    <w:rsid w:val="000E2A96"/>
    <w:rsid w:val="000E40CC"/>
    <w:rsid w:val="00103326"/>
    <w:rsid w:val="00112573"/>
    <w:rsid w:val="001141D7"/>
    <w:rsid w:val="00115101"/>
    <w:rsid w:val="001249BB"/>
    <w:rsid w:val="00127E1D"/>
    <w:rsid w:val="00133F7C"/>
    <w:rsid w:val="00146A04"/>
    <w:rsid w:val="00160D71"/>
    <w:rsid w:val="001669A4"/>
    <w:rsid w:val="00167CF4"/>
    <w:rsid w:val="001854E7"/>
    <w:rsid w:val="001979CD"/>
    <w:rsid w:val="001A2132"/>
    <w:rsid w:val="001B0689"/>
    <w:rsid w:val="001C1D13"/>
    <w:rsid w:val="001D5BBC"/>
    <w:rsid w:val="001E6A80"/>
    <w:rsid w:val="001F6315"/>
    <w:rsid w:val="001F6915"/>
    <w:rsid w:val="0020708B"/>
    <w:rsid w:val="00216CDC"/>
    <w:rsid w:val="0022141B"/>
    <w:rsid w:val="00226E1A"/>
    <w:rsid w:val="0023452C"/>
    <w:rsid w:val="00244E8D"/>
    <w:rsid w:val="00251715"/>
    <w:rsid w:val="0025492A"/>
    <w:rsid w:val="00262CAD"/>
    <w:rsid w:val="00262FC1"/>
    <w:rsid w:val="00264EB8"/>
    <w:rsid w:val="00296CA5"/>
    <w:rsid w:val="002A0EC8"/>
    <w:rsid w:val="002A12AB"/>
    <w:rsid w:val="002A3C1F"/>
    <w:rsid w:val="002C2568"/>
    <w:rsid w:val="002C378D"/>
    <w:rsid w:val="002E3F63"/>
    <w:rsid w:val="002E47FE"/>
    <w:rsid w:val="002E6B7C"/>
    <w:rsid w:val="002F228E"/>
    <w:rsid w:val="002F5F70"/>
    <w:rsid w:val="00302299"/>
    <w:rsid w:val="00322C99"/>
    <w:rsid w:val="00326AA6"/>
    <w:rsid w:val="00340E1B"/>
    <w:rsid w:val="00343B2D"/>
    <w:rsid w:val="0034631D"/>
    <w:rsid w:val="0035158F"/>
    <w:rsid w:val="00355C77"/>
    <w:rsid w:val="00362829"/>
    <w:rsid w:val="00365AC5"/>
    <w:rsid w:val="00366395"/>
    <w:rsid w:val="00377930"/>
    <w:rsid w:val="00385BAA"/>
    <w:rsid w:val="00390855"/>
    <w:rsid w:val="00394CEE"/>
    <w:rsid w:val="00395F15"/>
    <w:rsid w:val="003C1FA1"/>
    <w:rsid w:val="003C5994"/>
    <w:rsid w:val="003C5F7A"/>
    <w:rsid w:val="003D1532"/>
    <w:rsid w:val="00404196"/>
    <w:rsid w:val="00410E8C"/>
    <w:rsid w:val="00412639"/>
    <w:rsid w:val="00426E48"/>
    <w:rsid w:val="00432550"/>
    <w:rsid w:val="00434AF3"/>
    <w:rsid w:val="00441256"/>
    <w:rsid w:val="004445BD"/>
    <w:rsid w:val="00456D1E"/>
    <w:rsid w:val="00475525"/>
    <w:rsid w:val="00475655"/>
    <w:rsid w:val="00490E3A"/>
    <w:rsid w:val="00497D28"/>
    <w:rsid w:val="004A00FD"/>
    <w:rsid w:val="004A03EF"/>
    <w:rsid w:val="004A25D9"/>
    <w:rsid w:val="004A3E5D"/>
    <w:rsid w:val="004B24B7"/>
    <w:rsid w:val="004E1D5C"/>
    <w:rsid w:val="004E4232"/>
    <w:rsid w:val="00500FDB"/>
    <w:rsid w:val="00503D31"/>
    <w:rsid w:val="005225CD"/>
    <w:rsid w:val="00523DF0"/>
    <w:rsid w:val="00524488"/>
    <w:rsid w:val="00533F30"/>
    <w:rsid w:val="005356B1"/>
    <w:rsid w:val="00546386"/>
    <w:rsid w:val="00551D17"/>
    <w:rsid w:val="00555037"/>
    <w:rsid w:val="0057149D"/>
    <w:rsid w:val="00572D71"/>
    <w:rsid w:val="00573E26"/>
    <w:rsid w:val="00583E88"/>
    <w:rsid w:val="00587CC2"/>
    <w:rsid w:val="00592D89"/>
    <w:rsid w:val="00593E8C"/>
    <w:rsid w:val="005A1C22"/>
    <w:rsid w:val="005F2ACC"/>
    <w:rsid w:val="0061608B"/>
    <w:rsid w:val="00625AF6"/>
    <w:rsid w:val="006404D3"/>
    <w:rsid w:val="00655851"/>
    <w:rsid w:val="00672075"/>
    <w:rsid w:val="006814ED"/>
    <w:rsid w:val="00681BE1"/>
    <w:rsid w:val="006930F8"/>
    <w:rsid w:val="00693300"/>
    <w:rsid w:val="006933F9"/>
    <w:rsid w:val="006C3F78"/>
    <w:rsid w:val="006C613D"/>
    <w:rsid w:val="006D1448"/>
    <w:rsid w:val="006D456C"/>
    <w:rsid w:val="006D5B3E"/>
    <w:rsid w:val="006D7277"/>
    <w:rsid w:val="00702D08"/>
    <w:rsid w:val="0070538A"/>
    <w:rsid w:val="0071047A"/>
    <w:rsid w:val="00711912"/>
    <w:rsid w:val="00730EF9"/>
    <w:rsid w:val="00742AD7"/>
    <w:rsid w:val="007560B6"/>
    <w:rsid w:val="007602B2"/>
    <w:rsid w:val="00767F42"/>
    <w:rsid w:val="007767EE"/>
    <w:rsid w:val="007C2EE2"/>
    <w:rsid w:val="007C6BE3"/>
    <w:rsid w:val="007C76FE"/>
    <w:rsid w:val="007D5B44"/>
    <w:rsid w:val="007D5E93"/>
    <w:rsid w:val="007F4BD3"/>
    <w:rsid w:val="007F6F23"/>
    <w:rsid w:val="0081198A"/>
    <w:rsid w:val="00834CA2"/>
    <w:rsid w:val="00841385"/>
    <w:rsid w:val="0084300A"/>
    <w:rsid w:val="0084306C"/>
    <w:rsid w:val="00856655"/>
    <w:rsid w:val="00880A03"/>
    <w:rsid w:val="008A6A95"/>
    <w:rsid w:val="008B0E85"/>
    <w:rsid w:val="008B0EEE"/>
    <w:rsid w:val="008B7F5E"/>
    <w:rsid w:val="008C47F9"/>
    <w:rsid w:val="008D3C01"/>
    <w:rsid w:val="008E106C"/>
    <w:rsid w:val="008E112B"/>
    <w:rsid w:val="008F0307"/>
    <w:rsid w:val="008F66E2"/>
    <w:rsid w:val="00901663"/>
    <w:rsid w:val="00904FB5"/>
    <w:rsid w:val="009144B9"/>
    <w:rsid w:val="0092140E"/>
    <w:rsid w:val="0092432F"/>
    <w:rsid w:val="00924667"/>
    <w:rsid w:val="00936A5C"/>
    <w:rsid w:val="00940503"/>
    <w:rsid w:val="00943213"/>
    <w:rsid w:val="009463E5"/>
    <w:rsid w:val="009573D5"/>
    <w:rsid w:val="0095747E"/>
    <w:rsid w:val="00961B8C"/>
    <w:rsid w:val="00976213"/>
    <w:rsid w:val="009776D7"/>
    <w:rsid w:val="00983F3B"/>
    <w:rsid w:val="00994406"/>
    <w:rsid w:val="009B5B5E"/>
    <w:rsid w:val="009D5B93"/>
    <w:rsid w:val="009F75AC"/>
    <w:rsid w:val="00A0077B"/>
    <w:rsid w:val="00A03FF9"/>
    <w:rsid w:val="00A2156B"/>
    <w:rsid w:val="00A25684"/>
    <w:rsid w:val="00A32757"/>
    <w:rsid w:val="00A4765A"/>
    <w:rsid w:val="00A5160A"/>
    <w:rsid w:val="00A54059"/>
    <w:rsid w:val="00A55340"/>
    <w:rsid w:val="00A869AB"/>
    <w:rsid w:val="00A91FBA"/>
    <w:rsid w:val="00A92070"/>
    <w:rsid w:val="00A93D24"/>
    <w:rsid w:val="00A945A0"/>
    <w:rsid w:val="00A94C22"/>
    <w:rsid w:val="00A97A7D"/>
    <w:rsid w:val="00AA0993"/>
    <w:rsid w:val="00AB712A"/>
    <w:rsid w:val="00AD280E"/>
    <w:rsid w:val="00AE495B"/>
    <w:rsid w:val="00AF32BB"/>
    <w:rsid w:val="00AF3406"/>
    <w:rsid w:val="00B0750C"/>
    <w:rsid w:val="00B1282B"/>
    <w:rsid w:val="00B16263"/>
    <w:rsid w:val="00B25FBD"/>
    <w:rsid w:val="00B30167"/>
    <w:rsid w:val="00B5407B"/>
    <w:rsid w:val="00B552D3"/>
    <w:rsid w:val="00B55C19"/>
    <w:rsid w:val="00B61D42"/>
    <w:rsid w:val="00B7043D"/>
    <w:rsid w:val="00B7573B"/>
    <w:rsid w:val="00B76DD4"/>
    <w:rsid w:val="00B96529"/>
    <w:rsid w:val="00BC401C"/>
    <w:rsid w:val="00BC5A6B"/>
    <w:rsid w:val="00BE26CB"/>
    <w:rsid w:val="00C1136F"/>
    <w:rsid w:val="00C14FAE"/>
    <w:rsid w:val="00C169CF"/>
    <w:rsid w:val="00C16CD1"/>
    <w:rsid w:val="00C20DE2"/>
    <w:rsid w:val="00C42A0B"/>
    <w:rsid w:val="00C47DEC"/>
    <w:rsid w:val="00C53113"/>
    <w:rsid w:val="00C67D04"/>
    <w:rsid w:val="00C80E5A"/>
    <w:rsid w:val="00C85406"/>
    <w:rsid w:val="00C92A0C"/>
    <w:rsid w:val="00C96333"/>
    <w:rsid w:val="00CA0355"/>
    <w:rsid w:val="00CA1371"/>
    <w:rsid w:val="00CA5EA2"/>
    <w:rsid w:val="00CB2CA4"/>
    <w:rsid w:val="00CB5D8F"/>
    <w:rsid w:val="00CC28B9"/>
    <w:rsid w:val="00CD2555"/>
    <w:rsid w:val="00CD611A"/>
    <w:rsid w:val="00CE7654"/>
    <w:rsid w:val="00CF39C8"/>
    <w:rsid w:val="00D150F5"/>
    <w:rsid w:val="00D1772B"/>
    <w:rsid w:val="00D41C37"/>
    <w:rsid w:val="00D53626"/>
    <w:rsid w:val="00D64584"/>
    <w:rsid w:val="00D9210F"/>
    <w:rsid w:val="00D942F0"/>
    <w:rsid w:val="00DB58C9"/>
    <w:rsid w:val="00DB69FA"/>
    <w:rsid w:val="00DC084B"/>
    <w:rsid w:val="00DC0FF3"/>
    <w:rsid w:val="00DD0C5C"/>
    <w:rsid w:val="00DD1936"/>
    <w:rsid w:val="00DD3502"/>
    <w:rsid w:val="00DD44E0"/>
    <w:rsid w:val="00DE0AEC"/>
    <w:rsid w:val="00DF03C3"/>
    <w:rsid w:val="00DF1588"/>
    <w:rsid w:val="00E01C48"/>
    <w:rsid w:val="00E0640F"/>
    <w:rsid w:val="00E1535B"/>
    <w:rsid w:val="00E15BD5"/>
    <w:rsid w:val="00E2082F"/>
    <w:rsid w:val="00E24663"/>
    <w:rsid w:val="00E27575"/>
    <w:rsid w:val="00E278F0"/>
    <w:rsid w:val="00E31014"/>
    <w:rsid w:val="00E3317F"/>
    <w:rsid w:val="00E41F28"/>
    <w:rsid w:val="00E5499F"/>
    <w:rsid w:val="00E751C1"/>
    <w:rsid w:val="00E824AB"/>
    <w:rsid w:val="00E9095D"/>
    <w:rsid w:val="00EA1646"/>
    <w:rsid w:val="00EA3AB5"/>
    <w:rsid w:val="00EB40CB"/>
    <w:rsid w:val="00ED0BD0"/>
    <w:rsid w:val="00ED69C1"/>
    <w:rsid w:val="00EF5AC1"/>
    <w:rsid w:val="00F06309"/>
    <w:rsid w:val="00F35124"/>
    <w:rsid w:val="00F45EF5"/>
    <w:rsid w:val="00F50813"/>
    <w:rsid w:val="00F603B7"/>
    <w:rsid w:val="00F65054"/>
    <w:rsid w:val="00F7467C"/>
    <w:rsid w:val="00F747A9"/>
    <w:rsid w:val="00F776C6"/>
    <w:rsid w:val="00F835E0"/>
    <w:rsid w:val="00F9408A"/>
    <w:rsid w:val="00F95330"/>
    <w:rsid w:val="00FA2BBA"/>
    <w:rsid w:val="00FA4817"/>
    <w:rsid w:val="00FA4B2D"/>
    <w:rsid w:val="00FB06BF"/>
    <w:rsid w:val="00FB3AF8"/>
    <w:rsid w:val="00FC0178"/>
    <w:rsid w:val="00FC3AA7"/>
    <w:rsid w:val="00FC5CE6"/>
    <w:rsid w:val="00FE0B7E"/>
    <w:rsid w:val="00FE76BB"/>
    <w:rsid w:val="1A87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0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8F0307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F0307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8F0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F0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F03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unhideWhenUsed/>
    <w:qFormat/>
    <w:rsid w:val="008F03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sid w:val="008F0307"/>
    <w:rPr>
      <w:b/>
      <w:bCs/>
    </w:rPr>
  </w:style>
  <w:style w:type="character" w:customStyle="1" w:styleId="1Char">
    <w:name w:val="标题 1 Char"/>
    <w:basedOn w:val="a0"/>
    <w:link w:val="1"/>
    <w:uiPriority w:val="9"/>
    <w:qFormat/>
    <w:rsid w:val="008F0307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9">
    <w:name w:val="普通正文"/>
    <w:basedOn w:val="a"/>
    <w:qFormat/>
    <w:rsid w:val="008F0307"/>
    <w:pPr>
      <w:adjustRightInd w:val="0"/>
      <w:spacing w:before="120" w:after="120" w:line="360" w:lineRule="auto"/>
      <w:ind w:firstLine="480"/>
      <w:jc w:val="left"/>
    </w:pPr>
    <w:rPr>
      <w:rFonts w:ascii="Arial" w:hAnsi="Arial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8F0307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F0307"/>
    <w:rPr>
      <w:rFonts w:ascii="Calibri" w:eastAsia="宋体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8F0307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8F0307"/>
    <w:rPr>
      <w:rFonts w:ascii="Calibri" w:eastAsia="宋体" w:hAnsi="Calibri" w:cs="Times New Roman"/>
    </w:rPr>
  </w:style>
  <w:style w:type="paragraph" w:styleId="ab">
    <w:name w:val="Salutation"/>
    <w:basedOn w:val="a"/>
    <w:next w:val="a"/>
    <w:link w:val="Char2"/>
    <w:uiPriority w:val="99"/>
    <w:semiHidden/>
    <w:unhideWhenUsed/>
    <w:rsid w:val="00251715"/>
  </w:style>
  <w:style w:type="character" w:customStyle="1" w:styleId="Char2">
    <w:name w:val="称呼 Char"/>
    <w:basedOn w:val="a0"/>
    <w:link w:val="ab"/>
    <w:uiPriority w:val="99"/>
    <w:semiHidden/>
    <w:rsid w:val="00251715"/>
    <w:rPr>
      <w:rFonts w:ascii="Calibri" w:eastAsia="宋体" w:hAnsi="Calibri" w:cs="Times New Roman"/>
      <w:kern w:val="2"/>
      <w:sz w:val="21"/>
      <w:szCs w:val="22"/>
    </w:rPr>
  </w:style>
  <w:style w:type="paragraph" w:styleId="ac">
    <w:name w:val="Closing"/>
    <w:basedOn w:val="a"/>
    <w:link w:val="Char3"/>
    <w:uiPriority w:val="99"/>
    <w:semiHidden/>
    <w:unhideWhenUsed/>
    <w:rsid w:val="00251715"/>
    <w:pPr>
      <w:ind w:leftChars="2100" w:left="100"/>
    </w:pPr>
  </w:style>
  <w:style w:type="character" w:customStyle="1" w:styleId="Char3">
    <w:name w:val="结束语 Char"/>
    <w:basedOn w:val="a0"/>
    <w:link w:val="ac"/>
    <w:uiPriority w:val="99"/>
    <w:semiHidden/>
    <w:rsid w:val="0025171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4</Pages>
  <Words>334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lenovo</cp:lastModifiedBy>
  <cp:revision>305</cp:revision>
  <cp:lastPrinted>2024-10-09T07:26:00Z</cp:lastPrinted>
  <dcterms:created xsi:type="dcterms:W3CDTF">2023-05-17T01:59:00Z</dcterms:created>
  <dcterms:modified xsi:type="dcterms:W3CDTF">2024-10-09T09:27:00Z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F1D5C62508214A72987FBF4686CBA8F5_12</vt:lpwstr>
  </property>
</Properties>
</file>