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65FFB" w:rsidRDefault="00810C72">
      <w:pPr>
        <w:pStyle w:val="aff5"/>
        <w:spacing w:line="520" w:lineRule="exact"/>
        <w:ind w:firstLine="0"/>
        <w:rPr>
          <w:rFonts w:eastAsia="黑体"/>
          <w:b/>
          <w:bCs/>
          <w:sz w:val="84"/>
        </w:rPr>
      </w:pPr>
      <w:r>
        <w:rPr>
          <w:rFonts w:eastAsia="黑体" w:hint="eastAsia"/>
          <w:b/>
          <w:bCs/>
          <w:sz w:val="84"/>
        </w:rPr>
        <w:t xml:space="preserve">                                                                                       </w:t>
      </w:r>
    </w:p>
    <w:p w:rsidR="00165FFB" w:rsidRDefault="00810C72" w:rsidP="006D5356">
      <w:pPr>
        <w:pStyle w:val="aff5"/>
        <w:spacing w:beforeLines="200" w:after="0" w:line="240" w:lineRule="auto"/>
        <w:ind w:firstLine="0"/>
        <w:jc w:val="center"/>
        <w:rPr>
          <w:rFonts w:eastAsia="黑体"/>
          <w:b/>
          <w:bCs/>
          <w:sz w:val="84"/>
        </w:rPr>
      </w:pPr>
      <w:r>
        <w:rPr>
          <w:rFonts w:eastAsia="黑体" w:hint="eastAsia"/>
          <w:b/>
          <w:bCs/>
          <w:sz w:val="84"/>
        </w:rPr>
        <w:t>招　标　文　件</w:t>
      </w:r>
    </w:p>
    <w:p w:rsidR="00165FFB" w:rsidRDefault="00165FFB">
      <w:pPr>
        <w:pStyle w:val="aff5"/>
        <w:spacing w:line="520" w:lineRule="exact"/>
        <w:ind w:firstLine="0"/>
        <w:jc w:val="center"/>
        <w:rPr>
          <w:rFonts w:eastAsia="黑体"/>
          <w:b/>
          <w:bCs/>
          <w:sz w:val="84"/>
        </w:rPr>
      </w:pPr>
    </w:p>
    <w:p w:rsidR="00165FFB" w:rsidRDefault="00165FFB">
      <w:pPr>
        <w:pStyle w:val="aff5"/>
        <w:spacing w:line="520" w:lineRule="exact"/>
        <w:ind w:leftChars="472" w:left="1585" w:hangingChars="185" w:hanging="594"/>
        <w:jc w:val="both"/>
        <w:rPr>
          <w:b/>
          <w:bCs/>
          <w:sz w:val="32"/>
        </w:rPr>
      </w:pPr>
    </w:p>
    <w:p w:rsidR="00165FFB" w:rsidRDefault="00810C72">
      <w:pPr>
        <w:pStyle w:val="aff5"/>
        <w:spacing w:line="520" w:lineRule="exact"/>
        <w:ind w:leftChars="472" w:left="1585" w:hangingChars="185" w:hanging="594"/>
        <w:rPr>
          <w:b/>
          <w:bCs/>
          <w:color w:val="FF0000"/>
          <w:sz w:val="32"/>
        </w:rPr>
      </w:pPr>
      <w:r>
        <w:rPr>
          <w:rFonts w:hint="eastAsia"/>
          <w:b/>
          <w:bCs/>
          <w:sz w:val="32"/>
        </w:rPr>
        <w:t>项目名称：</w:t>
      </w:r>
      <w:r>
        <w:rPr>
          <w:rFonts w:hint="eastAsia"/>
          <w:b/>
          <w:bCs/>
          <w:color w:val="FF0000"/>
          <w:sz w:val="32"/>
        </w:rPr>
        <w:t>南京理工大学泰州科技学院</w:t>
      </w:r>
    </w:p>
    <w:p w:rsidR="00165FFB" w:rsidRDefault="00151A99" w:rsidP="0028741B">
      <w:pPr>
        <w:widowControl/>
        <w:ind w:leftChars="200" w:left="420" w:firstLineChars="700" w:firstLine="2249"/>
        <w:rPr>
          <w:rFonts w:ascii="Arial" w:hAnsi="Arial"/>
          <w:b/>
          <w:bCs/>
          <w:color w:val="FF0000"/>
          <w:kern w:val="0"/>
          <w:sz w:val="32"/>
          <w:szCs w:val="24"/>
        </w:rPr>
      </w:pPr>
      <w:r>
        <w:rPr>
          <w:rFonts w:ascii="Arial" w:hAnsi="Arial" w:hint="eastAsia"/>
          <w:b/>
          <w:bCs/>
          <w:color w:val="FF0000"/>
          <w:kern w:val="0"/>
          <w:sz w:val="32"/>
          <w:szCs w:val="24"/>
        </w:rPr>
        <w:t>多媒体教室</w:t>
      </w:r>
      <w:r w:rsidR="00657923">
        <w:rPr>
          <w:rFonts w:ascii="Arial" w:hAnsi="Arial" w:hint="eastAsia"/>
          <w:b/>
          <w:bCs/>
          <w:color w:val="FF0000"/>
          <w:kern w:val="0"/>
          <w:sz w:val="32"/>
          <w:szCs w:val="24"/>
        </w:rPr>
        <w:t>更新</w:t>
      </w:r>
      <w:r w:rsidR="0028741B">
        <w:rPr>
          <w:rFonts w:ascii="Arial" w:hAnsi="Arial" w:hint="eastAsia"/>
          <w:b/>
          <w:bCs/>
          <w:color w:val="FF0000"/>
          <w:kern w:val="0"/>
          <w:sz w:val="32"/>
          <w:szCs w:val="24"/>
        </w:rPr>
        <w:t>改造</w:t>
      </w:r>
      <w:r>
        <w:rPr>
          <w:rFonts w:ascii="Arial" w:hAnsi="Arial" w:hint="eastAsia"/>
          <w:b/>
          <w:bCs/>
          <w:color w:val="FF0000"/>
          <w:kern w:val="0"/>
          <w:sz w:val="32"/>
          <w:szCs w:val="24"/>
        </w:rPr>
        <w:t>工程</w:t>
      </w:r>
    </w:p>
    <w:p w:rsidR="00165FFB" w:rsidRDefault="00810C72">
      <w:pPr>
        <w:pStyle w:val="aff5"/>
        <w:spacing w:line="520" w:lineRule="exact"/>
        <w:ind w:leftChars="472" w:left="1585" w:hangingChars="185" w:hanging="594"/>
        <w:rPr>
          <w:rFonts w:ascii="宋体" w:hAnsi="宋体"/>
          <w:sz w:val="52"/>
          <w:szCs w:val="52"/>
        </w:rPr>
      </w:pPr>
      <w:r>
        <w:rPr>
          <w:rFonts w:hint="eastAsia"/>
          <w:b/>
          <w:bCs/>
          <w:sz w:val="32"/>
        </w:rPr>
        <w:t>项目编号：</w:t>
      </w:r>
      <w:r w:rsidR="006B1F4F" w:rsidRPr="00151A99">
        <w:rPr>
          <w:rFonts w:hint="eastAsia"/>
          <w:b/>
          <w:bCs/>
          <w:color w:val="FF0000"/>
          <w:sz w:val="32"/>
        </w:rPr>
        <w:t>2019.0</w:t>
      </w:r>
      <w:r w:rsidR="00657923">
        <w:rPr>
          <w:rFonts w:hint="eastAsia"/>
          <w:b/>
          <w:bCs/>
          <w:color w:val="FF0000"/>
          <w:sz w:val="32"/>
        </w:rPr>
        <w:t>8</w:t>
      </w:r>
      <w:r w:rsidR="006B1F4F" w:rsidRPr="00151A99">
        <w:rPr>
          <w:rFonts w:hint="eastAsia"/>
          <w:b/>
          <w:bCs/>
          <w:color w:val="FF0000"/>
          <w:sz w:val="32"/>
        </w:rPr>
        <w:t>2</w:t>
      </w:r>
    </w:p>
    <w:p w:rsidR="00165FFB" w:rsidRDefault="00165FFB">
      <w:pPr>
        <w:pStyle w:val="aff5"/>
        <w:spacing w:before="0" w:after="0" w:line="520" w:lineRule="exact"/>
        <w:ind w:firstLine="0"/>
        <w:rPr>
          <w:rFonts w:ascii="宋体" w:hAnsi="宋体"/>
          <w:sz w:val="52"/>
          <w:szCs w:val="52"/>
        </w:rPr>
      </w:pPr>
    </w:p>
    <w:p w:rsidR="00165FFB" w:rsidRDefault="00165FFB">
      <w:pPr>
        <w:pStyle w:val="aff5"/>
        <w:spacing w:before="0" w:after="0" w:line="520" w:lineRule="exact"/>
        <w:ind w:firstLine="0"/>
        <w:rPr>
          <w:rFonts w:ascii="宋体" w:hAnsi="宋体"/>
          <w:sz w:val="52"/>
          <w:szCs w:val="52"/>
        </w:rPr>
      </w:pPr>
    </w:p>
    <w:p w:rsidR="00165FFB" w:rsidRDefault="00165FFB">
      <w:pPr>
        <w:pStyle w:val="aff5"/>
        <w:spacing w:before="0" w:after="0" w:line="520" w:lineRule="exact"/>
        <w:ind w:firstLine="0"/>
        <w:rPr>
          <w:rFonts w:ascii="宋体" w:hAnsi="宋体"/>
          <w:sz w:val="52"/>
          <w:szCs w:val="52"/>
        </w:rPr>
      </w:pPr>
    </w:p>
    <w:p w:rsidR="00165FFB" w:rsidRDefault="00165FFB">
      <w:pPr>
        <w:pStyle w:val="aff5"/>
        <w:spacing w:before="0" w:after="0" w:line="520" w:lineRule="exact"/>
        <w:ind w:firstLine="0"/>
        <w:rPr>
          <w:rFonts w:ascii="宋体" w:hAnsi="宋体"/>
          <w:sz w:val="52"/>
          <w:szCs w:val="52"/>
        </w:rPr>
      </w:pPr>
    </w:p>
    <w:p w:rsidR="00165FFB" w:rsidRDefault="00165FFB">
      <w:pPr>
        <w:pStyle w:val="aff5"/>
        <w:spacing w:before="0" w:after="0" w:line="520" w:lineRule="exact"/>
        <w:ind w:firstLine="0"/>
        <w:rPr>
          <w:rFonts w:ascii="宋体" w:hAnsi="宋体"/>
          <w:sz w:val="52"/>
          <w:szCs w:val="52"/>
        </w:rPr>
      </w:pPr>
    </w:p>
    <w:p w:rsidR="00165FFB" w:rsidRDefault="00165FFB">
      <w:pPr>
        <w:pStyle w:val="aff5"/>
        <w:spacing w:before="0" w:after="0" w:line="520" w:lineRule="exact"/>
        <w:ind w:firstLine="0"/>
        <w:rPr>
          <w:rFonts w:ascii="宋体" w:hAnsi="宋体"/>
          <w:sz w:val="52"/>
          <w:szCs w:val="52"/>
        </w:rPr>
      </w:pPr>
    </w:p>
    <w:p w:rsidR="00165FFB" w:rsidRDefault="00165FFB">
      <w:pPr>
        <w:pStyle w:val="aff5"/>
        <w:spacing w:line="520" w:lineRule="exact"/>
        <w:ind w:firstLine="0"/>
        <w:rPr>
          <w:b/>
          <w:bCs/>
          <w:sz w:val="52"/>
          <w:szCs w:val="52"/>
        </w:rPr>
      </w:pPr>
    </w:p>
    <w:p w:rsidR="00165FFB" w:rsidRDefault="00165FFB">
      <w:pPr>
        <w:pStyle w:val="aff5"/>
        <w:spacing w:line="520" w:lineRule="exact"/>
        <w:ind w:firstLine="0"/>
        <w:rPr>
          <w:b/>
          <w:bCs/>
          <w:sz w:val="52"/>
          <w:szCs w:val="52"/>
        </w:rPr>
      </w:pPr>
    </w:p>
    <w:p w:rsidR="00165FFB" w:rsidRDefault="00165FFB">
      <w:pPr>
        <w:pStyle w:val="aff5"/>
        <w:spacing w:line="520" w:lineRule="exact"/>
        <w:ind w:firstLine="0"/>
        <w:rPr>
          <w:b/>
          <w:bCs/>
          <w:sz w:val="52"/>
          <w:szCs w:val="52"/>
        </w:rPr>
      </w:pPr>
    </w:p>
    <w:p w:rsidR="00165FFB" w:rsidRDefault="00165FFB">
      <w:pPr>
        <w:pStyle w:val="aff5"/>
        <w:spacing w:line="520" w:lineRule="exact"/>
        <w:ind w:firstLine="0"/>
        <w:rPr>
          <w:b/>
          <w:bCs/>
          <w:sz w:val="52"/>
          <w:szCs w:val="52"/>
        </w:rPr>
      </w:pPr>
    </w:p>
    <w:p w:rsidR="00165FFB" w:rsidRDefault="00165FFB">
      <w:pPr>
        <w:pStyle w:val="aff5"/>
        <w:spacing w:line="520" w:lineRule="exact"/>
        <w:ind w:firstLine="0"/>
        <w:rPr>
          <w:b/>
          <w:bCs/>
          <w:sz w:val="52"/>
          <w:szCs w:val="52"/>
        </w:rPr>
      </w:pPr>
    </w:p>
    <w:p w:rsidR="00C55C65" w:rsidRDefault="00810C72" w:rsidP="006D5356">
      <w:pPr>
        <w:pStyle w:val="af2"/>
        <w:spacing w:beforeLines="100" w:line="520" w:lineRule="exact"/>
        <w:jc w:val="center"/>
        <w:rPr>
          <w:rFonts w:ascii="Arial" w:hAnsi="Arial"/>
          <w:b/>
          <w:bCs/>
          <w:kern w:val="0"/>
          <w:sz w:val="32"/>
        </w:rPr>
      </w:pPr>
      <w:r>
        <w:rPr>
          <w:rFonts w:ascii="Arial" w:hAnsi="Arial"/>
          <w:b/>
          <w:bCs/>
          <w:kern w:val="0"/>
          <w:sz w:val="32"/>
        </w:rPr>
        <w:br w:type="page"/>
      </w:r>
    </w:p>
    <w:p w:rsidR="001D317D" w:rsidRPr="001D317D" w:rsidRDefault="00810C72" w:rsidP="001D317D">
      <w:pPr>
        <w:pStyle w:val="af2"/>
        <w:spacing w:beforeLines="100" w:line="520" w:lineRule="exact"/>
        <w:jc w:val="center"/>
        <w:rPr>
          <w:b/>
          <w:sz w:val="36"/>
          <w:szCs w:val="36"/>
        </w:rPr>
      </w:pPr>
      <w:r>
        <w:rPr>
          <w:rFonts w:hint="eastAsia"/>
          <w:b/>
          <w:sz w:val="36"/>
          <w:szCs w:val="36"/>
        </w:rPr>
        <w:lastRenderedPageBreak/>
        <w:t>目</w:t>
      </w:r>
      <w:r>
        <w:rPr>
          <w:b/>
          <w:sz w:val="36"/>
          <w:szCs w:val="36"/>
        </w:rPr>
        <w:t xml:space="preserve">     </w:t>
      </w:r>
      <w:r>
        <w:rPr>
          <w:rFonts w:hint="eastAsia"/>
          <w:b/>
          <w:sz w:val="36"/>
          <w:szCs w:val="36"/>
        </w:rPr>
        <w:t>录</w:t>
      </w:r>
      <w:r w:rsidR="001D317D">
        <w:rPr>
          <w:rFonts w:ascii="黑体" w:eastAsia="黑体" w:hAnsi="黑体"/>
          <w:sz w:val="21"/>
          <w:szCs w:val="21"/>
        </w:rPr>
        <w:fldChar w:fldCharType="begin"/>
      </w:r>
      <w:r w:rsidR="001D317D">
        <w:rPr>
          <w:rFonts w:ascii="黑体" w:eastAsia="黑体" w:hAnsi="黑体"/>
          <w:sz w:val="21"/>
          <w:szCs w:val="21"/>
        </w:rPr>
        <w:instrText xml:space="preserve"> </w:instrText>
      </w:r>
      <w:r w:rsidR="001D317D">
        <w:rPr>
          <w:rFonts w:ascii="黑体" w:eastAsia="黑体" w:hAnsi="黑体" w:hint="eastAsia"/>
          <w:sz w:val="21"/>
          <w:szCs w:val="21"/>
        </w:rPr>
        <w:instrText>TOC \o "1-3" \h \z \u</w:instrText>
      </w:r>
      <w:r w:rsidR="001D317D">
        <w:rPr>
          <w:rFonts w:ascii="黑体" w:eastAsia="黑体" w:hAnsi="黑体"/>
          <w:sz w:val="21"/>
          <w:szCs w:val="21"/>
        </w:rPr>
        <w:instrText xml:space="preserve"> </w:instrText>
      </w:r>
      <w:r w:rsidR="001D317D">
        <w:rPr>
          <w:rFonts w:ascii="黑体" w:eastAsia="黑体" w:hAnsi="黑体"/>
          <w:sz w:val="21"/>
          <w:szCs w:val="21"/>
        </w:rPr>
        <w:fldChar w:fldCharType="separate"/>
      </w:r>
    </w:p>
    <w:p w:rsidR="00B321E3" w:rsidRDefault="001D317D" w:rsidP="00B321E3">
      <w:pPr>
        <w:pStyle w:val="10"/>
        <w:tabs>
          <w:tab w:val="right" w:leader="dot" w:pos="8607"/>
        </w:tabs>
        <w:rPr>
          <w:rFonts w:ascii="黑体" w:eastAsia="黑体" w:hAnsi="黑体" w:hint="eastAsia"/>
        </w:rPr>
      </w:pPr>
      <w:hyperlink w:anchor="_Toc135212355" w:history="1">
        <w:r w:rsidRPr="0095175E">
          <w:rPr>
            <w:rStyle w:val="af7"/>
            <w:rFonts w:ascii="黑体" w:eastAsia="黑体" w:hAnsi="黑体" w:hint="eastAsia"/>
            <w:noProof/>
          </w:rPr>
          <w:t>第一章</w:t>
        </w:r>
        <w:r w:rsidRPr="0095175E">
          <w:rPr>
            <w:rStyle w:val="af7"/>
            <w:rFonts w:ascii="黑体" w:eastAsia="黑体" w:hAnsi="黑体"/>
            <w:noProof/>
          </w:rPr>
          <w:t xml:space="preserve">  </w:t>
        </w:r>
        <w:r w:rsidRPr="0095175E">
          <w:rPr>
            <w:rStyle w:val="af7"/>
            <w:rFonts w:ascii="黑体" w:eastAsia="黑体" w:hAnsi="黑体" w:hint="eastAsia"/>
            <w:noProof/>
          </w:rPr>
          <w:t>招标邀请</w:t>
        </w:r>
        <w:r>
          <w:rPr>
            <w:noProof/>
            <w:webHidden/>
          </w:rPr>
          <w:tab/>
        </w:r>
        <w:r>
          <w:rPr>
            <w:noProof/>
            <w:webHidden/>
          </w:rPr>
          <w:fldChar w:fldCharType="begin"/>
        </w:r>
        <w:r>
          <w:rPr>
            <w:noProof/>
            <w:webHidden/>
          </w:rPr>
          <w:instrText xml:space="preserve"> PAGEREF _Toc135212355 \h </w:instrText>
        </w:r>
        <w:r>
          <w:rPr>
            <w:noProof/>
            <w:webHidden/>
          </w:rPr>
        </w:r>
        <w:r>
          <w:rPr>
            <w:noProof/>
            <w:webHidden/>
          </w:rPr>
          <w:fldChar w:fldCharType="separate"/>
        </w:r>
        <w:r>
          <w:rPr>
            <w:noProof/>
            <w:webHidden/>
          </w:rPr>
          <w:t>2</w:t>
        </w:r>
        <w:r>
          <w:rPr>
            <w:noProof/>
            <w:webHidden/>
          </w:rPr>
          <w:fldChar w:fldCharType="end"/>
        </w:r>
      </w:hyperlink>
      <w:r>
        <w:rPr>
          <w:rFonts w:ascii="黑体" w:eastAsia="黑体" w:hAnsi="黑体"/>
        </w:rPr>
        <w:fldChar w:fldCharType="end"/>
      </w:r>
      <w:bookmarkStart w:id="0" w:name="_Toc421698214"/>
      <w:bookmarkStart w:id="1" w:name="_Toc120614210"/>
      <w:bookmarkStart w:id="2" w:name="_Toc16938516"/>
      <w:bookmarkStart w:id="3" w:name="_Toc479757206"/>
      <w:bookmarkStart w:id="4" w:name="_Toc20823272"/>
      <w:bookmarkStart w:id="5" w:name="_Toc523127445"/>
      <w:bookmarkStart w:id="6" w:name="_Toc513029200"/>
    </w:p>
    <w:p w:rsidR="00CC6711" w:rsidRPr="001D317D" w:rsidRDefault="00753011" w:rsidP="00B321E3">
      <w:pPr>
        <w:pStyle w:val="10"/>
        <w:tabs>
          <w:tab w:val="right" w:leader="dot" w:pos="8607"/>
        </w:tabs>
        <w:rPr>
          <w:rFonts w:ascii="黑体" w:eastAsia="黑体" w:hAnsi="黑体"/>
        </w:rPr>
      </w:pPr>
      <w:r>
        <w:rPr>
          <w:rFonts w:ascii="黑体" w:eastAsia="黑体"/>
          <w:bCs/>
          <w:sz w:val="44"/>
        </w:rPr>
        <w:fldChar w:fldCharType="begin"/>
      </w:r>
      <w:r w:rsidR="00810C72">
        <w:rPr>
          <w:rFonts w:ascii="黑体" w:eastAsia="黑体"/>
          <w:bCs/>
          <w:sz w:val="44"/>
        </w:rPr>
        <w:instrText xml:space="preserve"> TOC \o "1-3" \h \z \u </w:instrText>
      </w:r>
      <w:r>
        <w:rPr>
          <w:rFonts w:ascii="黑体" w:eastAsia="黑体"/>
          <w:bCs/>
          <w:sz w:val="44"/>
        </w:rPr>
        <w:fldChar w:fldCharType="separate"/>
      </w:r>
      <w:hyperlink w:anchor="_Toc24443660" w:history="1">
        <w:r w:rsidR="00CC6711" w:rsidRPr="00AF3F18">
          <w:rPr>
            <w:rStyle w:val="af7"/>
            <w:rFonts w:ascii="黑体" w:eastAsia="黑体" w:hint="eastAsia"/>
            <w:bCs/>
            <w:noProof/>
          </w:rPr>
          <w:t>第二章</w:t>
        </w:r>
        <w:r w:rsidR="00CC6711" w:rsidRPr="00AF3F18">
          <w:rPr>
            <w:rStyle w:val="af7"/>
            <w:rFonts w:ascii="黑体" w:eastAsia="黑体"/>
            <w:bCs/>
            <w:noProof/>
          </w:rPr>
          <w:t xml:space="preserve">  </w:t>
        </w:r>
        <w:r w:rsidR="00CC6711" w:rsidRPr="00AF3F18">
          <w:rPr>
            <w:rStyle w:val="af7"/>
            <w:rFonts w:ascii="黑体" w:eastAsia="黑体" w:hint="eastAsia"/>
            <w:bCs/>
            <w:noProof/>
          </w:rPr>
          <w:t>招标书</w:t>
        </w:r>
        <w:r w:rsidR="00CC6711">
          <w:rPr>
            <w:noProof/>
            <w:webHidden/>
          </w:rPr>
          <w:tab/>
        </w:r>
        <w:r>
          <w:rPr>
            <w:noProof/>
            <w:webHidden/>
          </w:rPr>
          <w:fldChar w:fldCharType="begin"/>
        </w:r>
        <w:r w:rsidR="00CC6711">
          <w:rPr>
            <w:noProof/>
            <w:webHidden/>
          </w:rPr>
          <w:instrText xml:space="preserve"> PAGEREF _Toc24443660 \h </w:instrText>
        </w:r>
        <w:r>
          <w:rPr>
            <w:noProof/>
            <w:webHidden/>
          </w:rPr>
        </w:r>
        <w:r>
          <w:rPr>
            <w:noProof/>
            <w:webHidden/>
          </w:rPr>
          <w:fldChar w:fldCharType="separate"/>
        </w:r>
        <w:r w:rsidR="002F04ED">
          <w:rPr>
            <w:noProof/>
            <w:webHidden/>
          </w:rPr>
          <w:t>5</w:t>
        </w:r>
        <w:r>
          <w:rPr>
            <w:noProof/>
            <w:webHidden/>
          </w:rPr>
          <w:fldChar w:fldCharType="end"/>
        </w:r>
      </w:hyperlink>
    </w:p>
    <w:p w:rsidR="00CC6711" w:rsidRDefault="00753011" w:rsidP="001D317D">
      <w:pPr>
        <w:pStyle w:val="22"/>
        <w:tabs>
          <w:tab w:val="right" w:leader="dot" w:pos="8607"/>
        </w:tabs>
        <w:rPr>
          <w:rFonts w:asciiTheme="minorHAnsi" w:eastAsiaTheme="minorEastAsia" w:hAnsiTheme="minorHAnsi" w:cstheme="minorBidi"/>
          <w:noProof/>
          <w:szCs w:val="22"/>
        </w:rPr>
      </w:pPr>
      <w:hyperlink w:anchor="_Toc24443661" w:history="1">
        <w:r w:rsidR="00CC6711" w:rsidRPr="00AF3F18">
          <w:rPr>
            <w:rStyle w:val="af7"/>
            <w:rFonts w:eastAsia="黑体" w:hint="eastAsia"/>
            <w:noProof/>
          </w:rPr>
          <w:t>投标人须知前附表</w:t>
        </w:r>
        <w:r w:rsidR="00CC6711">
          <w:rPr>
            <w:noProof/>
            <w:webHidden/>
          </w:rPr>
          <w:tab/>
        </w:r>
        <w:r>
          <w:rPr>
            <w:noProof/>
            <w:webHidden/>
          </w:rPr>
          <w:fldChar w:fldCharType="begin"/>
        </w:r>
        <w:r w:rsidR="00CC6711">
          <w:rPr>
            <w:noProof/>
            <w:webHidden/>
          </w:rPr>
          <w:instrText xml:space="preserve"> PAGEREF _Toc24443661 \h </w:instrText>
        </w:r>
        <w:r>
          <w:rPr>
            <w:noProof/>
            <w:webHidden/>
          </w:rPr>
        </w:r>
        <w:r>
          <w:rPr>
            <w:noProof/>
            <w:webHidden/>
          </w:rPr>
          <w:fldChar w:fldCharType="separate"/>
        </w:r>
        <w:r w:rsidR="002F04ED">
          <w:rPr>
            <w:noProof/>
            <w:webHidden/>
          </w:rPr>
          <w:t>5</w:t>
        </w:r>
        <w:r>
          <w:rPr>
            <w:noProof/>
            <w:webHidden/>
          </w:rPr>
          <w:fldChar w:fldCharType="end"/>
        </w:r>
      </w:hyperlink>
    </w:p>
    <w:p w:rsidR="00CC6711" w:rsidRDefault="00753011" w:rsidP="001D317D">
      <w:pPr>
        <w:pStyle w:val="22"/>
        <w:tabs>
          <w:tab w:val="right" w:leader="dot" w:pos="8607"/>
        </w:tabs>
        <w:rPr>
          <w:rFonts w:asciiTheme="minorHAnsi" w:eastAsiaTheme="minorEastAsia" w:hAnsiTheme="minorHAnsi" w:cstheme="minorBidi"/>
          <w:noProof/>
          <w:szCs w:val="22"/>
        </w:rPr>
      </w:pPr>
      <w:hyperlink w:anchor="_Toc24443662" w:history="1">
        <w:r w:rsidR="00CC6711" w:rsidRPr="00AF3F18">
          <w:rPr>
            <w:rStyle w:val="af7"/>
            <w:rFonts w:eastAsia="黑体" w:hint="eastAsia"/>
            <w:noProof/>
          </w:rPr>
          <w:t>投标人须知</w:t>
        </w:r>
        <w:r w:rsidR="00CC6711">
          <w:rPr>
            <w:noProof/>
            <w:webHidden/>
          </w:rPr>
          <w:tab/>
        </w:r>
        <w:r>
          <w:rPr>
            <w:noProof/>
            <w:webHidden/>
          </w:rPr>
          <w:fldChar w:fldCharType="begin"/>
        </w:r>
        <w:r w:rsidR="00CC6711">
          <w:rPr>
            <w:noProof/>
            <w:webHidden/>
          </w:rPr>
          <w:instrText xml:space="preserve"> PAGEREF _Toc24443662 \h </w:instrText>
        </w:r>
        <w:r>
          <w:rPr>
            <w:noProof/>
            <w:webHidden/>
          </w:rPr>
        </w:r>
        <w:r>
          <w:rPr>
            <w:noProof/>
            <w:webHidden/>
          </w:rPr>
          <w:fldChar w:fldCharType="separate"/>
        </w:r>
        <w:r w:rsidR="002F04ED">
          <w:rPr>
            <w:noProof/>
            <w:webHidden/>
          </w:rPr>
          <w:t>6</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63" w:history="1">
        <w:r w:rsidR="00CC6711" w:rsidRPr="00AF3F18">
          <w:rPr>
            <w:rStyle w:val="af7"/>
            <w:rFonts w:hint="eastAsia"/>
            <w:noProof/>
          </w:rPr>
          <w:t>一、总则</w:t>
        </w:r>
        <w:r w:rsidR="00CC6711">
          <w:rPr>
            <w:noProof/>
            <w:webHidden/>
          </w:rPr>
          <w:tab/>
        </w:r>
        <w:r>
          <w:rPr>
            <w:noProof/>
            <w:webHidden/>
          </w:rPr>
          <w:fldChar w:fldCharType="begin"/>
        </w:r>
        <w:r w:rsidR="00CC6711">
          <w:rPr>
            <w:noProof/>
            <w:webHidden/>
          </w:rPr>
          <w:instrText xml:space="preserve"> PAGEREF _Toc24443663 \h </w:instrText>
        </w:r>
        <w:r>
          <w:rPr>
            <w:noProof/>
            <w:webHidden/>
          </w:rPr>
        </w:r>
        <w:r>
          <w:rPr>
            <w:noProof/>
            <w:webHidden/>
          </w:rPr>
          <w:fldChar w:fldCharType="separate"/>
        </w:r>
        <w:r w:rsidR="002F04ED">
          <w:rPr>
            <w:noProof/>
            <w:webHidden/>
          </w:rPr>
          <w:t>6</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64" w:history="1">
        <w:r w:rsidR="00CC6711" w:rsidRPr="00AF3F18">
          <w:rPr>
            <w:rStyle w:val="af7"/>
            <w:rFonts w:hint="eastAsia"/>
            <w:noProof/>
          </w:rPr>
          <w:t>二、招标文件</w:t>
        </w:r>
        <w:r w:rsidR="00CC6711">
          <w:rPr>
            <w:noProof/>
            <w:webHidden/>
          </w:rPr>
          <w:tab/>
        </w:r>
        <w:r>
          <w:rPr>
            <w:noProof/>
            <w:webHidden/>
          </w:rPr>
          <w:fldChar w:fldCharType="begin"/>
        </w:r>
        <w:r w:rsidR="00CC6711">
          <w:rPr>
            <w:noProof/>
            <w:webHidden/>
          </w:rPr>
          <w:instrText xml:space="preserve"> PAGEREF _Toc24443664 \h </w:instrText>
        </w:r>
        <w:r>
          <w:rPr>
            <w:noProof/>
            <w:webHidden/>
          </w:rPr>
        </w:r>
        <w:r>
          <w:rPr>
            <w:noProof/>
            <w:webHidden/>
          </w:rPr>
          <w:fldChar w:fldCharType="separate"/>
        </w:r>
        <w:r w:rsidR="002F04ED">
          <w:rPr>
            <w:noProof/>
            <w:webHidden/>
          </w:rPr>
          <w:t>6</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65" w:history="1">
        <w:r w:rsidR="00CC6711" w:rsidRPr="00AF3F18">
          <w:rPr>
            <w:rStyle w:val="af7"/>
            <w:rFonts w:hint="eastAsia"/>
            <w:noProof/>
          </w:rPr>
          <w:t>三、投标文件的编制</w:t>
        </w:r>
        <w:r w:rsidR="00CC6711">
          <w:rPr>
            <w:noProof/>
            <w:webHidden/>
          </w:rPr>
          <w:tab/>
        </w:r>
        <w:r>
          <w:rPr>
            <w:noProof/>
            <w:webHidden/>
          </w:rPr>
          <w:fldChar w:fldCharType="begin"/>
        </w:r>
        <w:r w:rsidR="00CC6711">
          <w:rPr>
            <w:noProof/>
            <w:webHidden/>
          </w:rPr>
          <w:instrText xml:space="preserve"> PAGEREF _Toc24443665 \h </w:instrText>
        </w:r>
        <w:r>
          <w:rPr>
            <w:noProof/>
            <w:webHidden/>
          </w:rPr>
        </w:r>
        <w:r>
          <w:rPr>
            <w:noProof/>
            <w:webHidden/>
          </w:rPr>
          <w:fldChar w:fldCharType="separate"/>
        </w:r>
        <w:r w:rsidR="002F04ED">
          <w:rPr>
            <w:noProof/>
            <w:webHidden/>
          </w:rPr>
          <w:t>7</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66" w:history="1">
        <w:r w:rsidR="00CC6711" w:rsidRPr="00AF3F18">
          <w:rPr>
            <w:rStyle w:val="af7"/>
            <w:rFonts w:hint="eastAsia"/>
            <w:noProof/>
          </w:rPr>
          <w:t>四、投标文件的密封和递交</w:t>
        </w:r>
        <w:r w:rsidR="00CC6711">
          <w:rPr>
            <w:noProof/>
            <w:webHidden/>
          </w:rPr>
          <w:tab/>
        </w:r>
        <w:r>
          <w:rPr>
            <w:noProof/>
            <w:webHidden/>
          </w:rPr>
          <w:fldChar w:fldCharType="begin"/>
        </w:r>
        <w:r w:rsidR="00CC6711">
          <w:rPr>
            <w:noProof/>
            <w:webHidden/>
          </w:rPr>
          <w:instrText xml:space="preserve"> PAGEREF _Toc24443666 \h </w:instrText>
        </w:r>
        <w:r>
          <w:rPr>
            <w:noProof/>
            <w:webHidden/>
          </w:rPr>
        </w:r>
        <w:r>
          <w:rPr>
            <w:noProof/>
            <w:webHidden/>
          </w:rPr>
          <w:fldChar w:fldCharType="separate"/>
        </w:r>
        <w:r w:rsidR="002F04ED">
          <w:rPr>
            <w:noProof/>
            <w:webHidden/>
          </w:rPr>
          <w:t>12</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67" w:history="1">
        <w:r w:rsidR="00CC6711" w:rsidRPr="00AF3F18">
          <w:rPr>
            <w:rStyle w:val="af7"/>
            <w:rFonts w:hint="eastAsia"/>
            <w:noProof/>
          </w:rPr>
          <w:t>五、开标与评标</w:t>
        </w:r>
        <w:r w:rsidR="00CC6711">
          <w:rPr>
            <w:noProof/>
            <w:webHidden/>
          </w:rPr>
          <w:tab/>
        </w:r>
        <w:r>
          <w:rPr>
            <w:noProof/>
            <w:webHidden/>
          </w:rPr>
          <w:fldChar w:fldCharType="begin"/>
        </w:r>
        <w:r w:rsidR="00CC6711">
          <w:rPr>
            <w:noProof/>
            <w:webHidden/>
          </w:rPr>
          <w:instrText xml:space="preserve"> PAGEREF _Toc24443667 \h </w:instrText>
        </w:r>
        <w:r>
          <w:rPr>
            <w:noProof/>
            <w:webHidden/>
          </w:rPr>
        </w:r>
        <w:r>
          <w:rPr>
            <w:noProof/>
            <w:webHidden/>
          </w:rPr>
          <w:fldChar w:fldCharType="separate"/>
        </w:r>
        <w:r w:rsidR="002F04ED">
          <w:rPr>
            <w:noProof/>
            <w:webHidden/>
          </w:rPr>
          <w:t>13</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68" w:history="1">
        <w:r w:rsidR="00CC6711" w:rsidRPr="00AF3F18">
          <w:rPr>
            <w:rStyle w:val="af7"/>
            <w:rFonts w:hint="eastAsia"/>
            <w:noProof/>
          </w:rPr>
          <w:t>六、定标</w:t>
        </w:r>
        <w:r w:rsidR="00CC6711">
          <w:rPr>
            <w:noProof/>
            <w:webHidden/>
          </w:rPr>
          <w:tab/>
        </w:r>
        <w:r>
          <w:rPr>
            <w:noProof/>
            <w:webHidden/>
          </w:rPr>
          <w:fldChar w:fldCharType="begin"/>
        </w:r>
        <w:r w:rsidR="00CC6711">
          <w:rPr>
            <w:noProof/>
            <w:webHidden/>
          </w:rPr>
          <w:instrText xml:space="preserve"> PAGEREF _Toc24443668 \h </w:instrText>
        </w:r>
        <w:r>
          <w:rPr>
            <w:noProof/>
            <w:webHidden/>
          </w:rPr>
        </w:r>
        <w:r>
          <w:rPr>
            <w:noProof/>
            <w:webHidden/>
          </w:rPr>
          <w:fldChar w:fldCharType="separate"/>
        </w:r>
        <w:r w:rsidR="002F04ED">
          <w:rPr>
            <w:noProof/>
            <w:webHidden/>
          </w:rPr>
          <w:t>15</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69" w:history="1">
        <w:r w:rsidR="00CC6711" w:rsidRPr="00AF3F18">
          <w:rPr>
            <w:rStyle w:val="af7"/>
            <w:rFonts w:hint="eastAsia"/>
            <w:noProof/>
          </w:rPr>
          <w:t>七、授予合同</w:t>
        </w:r>
        <w:r w:rsidR="00CC6711">
          <w:rPr>
            <w:noProof/>
            <w:webHidden/>
          </w:rPr>
          <w:tab/>
        </w:r>
        <w:r>
          <w:rPr>
            <w:noProof/>
            <w:webHidden/>
          </w:rPr>
          <w:fldChar w:fldCharType="begin"/>
        </w:r>
        <w:r w:rsidR="00CC6711">
          <w:rPr>
            <w:noProof/>
            <w:webHidden/>
          </w:rPr>
          <w:instrText xml:space="preserve"> PAGEREF _Toc24443669 \h </w:instrText>
        </w:r>
        <w:r>
          <w:rPr>
            <w:noProof/>
            <w:webHidden/>
          </w:rPr>
        </w:r>
        <w:r>
          <w:rPr>
            <w:noProof/>
            <w:webHidden/>
          </w:rPr>
          <w:fldChar w:fldCharType="separate"/>
        </w:r>
        <w:r w:rsidR="002F04ED">
          <w:rPr>
            <w:noProof/>
            <w:webHidden/>
          </w:rPr>
          <w:t>16</w:t>
        </w:r>
        <w:r>
          <w:rPr>
            <w:noProof/>
            <w:webHidden/>
          </w:rPr>
          <w:fldChar w:fldCharType="end"/>
        </w:r>
      </w:hyperlink>
    </w:p>
    <w:p w:rsidR="00CC6711" w:rsidRDefault="00753011" w:rsidP="001D317D">
      <w:pPr>
        <w:pStyle w:val="10"/>
        <w:tabs>
          <w:tab w:val="right" w:leader="dot" w:pos="8607"/>
        </w:tabs>
        <w:rPr>
          <w:rFonts w:asciiTheme="minorHAnsi" w:eastAsiaTheme="minorEastAsia" w:hAnsiTheme="minorHAnsi" w:cstheme="minorBidi"/>
          <w:noProof/>
          <w:szCs w:val="22"/>
        </w:rPr>
      </w:pPr>
      <w:hyperlink w:anchor="_Toc24443670" w:history="1">
        <w:r w:rsidR="00CC6711" w:rsidRPr="00AF3F18">
          <w:rPr>
            <w:rStyle w:val="af7"/>
            <w:rFonts w:ascii="黑体" w:eastAsia="黑体" w:hint="eastAsia"/>
            <w:bCs/>
            <w:noProof/>
          </w:rPr>
          <w:t>第三章</w:t>
        </w:r>
        <w:r w:rsidR="00CC6711" w:rsidRPr="00AF3F18">
          <w:rPr>
            <w:rStyle w:val="af7"/>
            <w:rFonts w:ascii="黑体" w:eastAsia="黑体"/>
            <w:bCs/>
            <w:noProof/>
          </w:rPr>
          <w:t xml:space="preserve">  </w:t>
        </w:r>
        <w:r w:rsidR="00CC6711" w:rsidRPr="00AF3F18">
          <w:rPr>
            <w:rStyle w:val="af7"/>
            <w:rFonts w:ascii="黑体" w:eastAsia="黑体" w:hint="eastAsia"/>
            <w:bCs/>
            <w:noProof/>
          </w:rPr>
          <w:t>合同条款</w:t>
        </w:r>
        <w:r w:rsidR="00CC6711">
          <w:rPr>
            <w:noProof/>
            <w:webHidden/>
          </w:rPr>
          <w:tab/>
        </w:r>
        <w:r>
          <w:rPr>
            <w:noProof/>
            <w:webHidden/>
          </w:rPr>
          <w:fldChar w:fldCharType="begin"/>
        </w:r>
        <w:r w:rsidR="00CC6711">
          <w:rPr>
            <w:noProof/>
            <w:webHidden/>
          </w:rPr>
          <w:instrText xml:space="preserve"> PAGEREF _Toc24443670 \h </w:instrText>
        </w:r>
        <w:r>
          <w:rPr>
            <w:noProof/>
            <w:webHidden/>
          </w:rPr>
        </w:r>
        <w:r>
          <w:rPr>
            <w:noProof/>
            <w:webHidden/>
          </w:rPr>
          <w:fldChar w:fldCharType="separate"/>
        </w:r>
        <w:r w:rsidR="002F04ED">
          <w:rPr>
            <w:noProof/>
            <w:webHidden/>
          </w:rPr>
          <w:t>17</w:t>
        </w:r>
        <w:r>
          <w:rPr>
            <w:noProof/>
            <w:webHidden/>
          </w:rPr>
          <w:fldChar w:fldCharType="end"/>
        </w:r>
      </w:hyperlink>
    </w:p>
    <w:p w:rsidR="00CC6711" w:rsidRDefault="00753011" w:rsidP="001D317D">
      <w:pPr>
        <w:pStyle w:val="22"/>
        <w:tabs>
          <w:tab w:val="right" w:leader="dot" w:pos="8607"/>
        </w:tabs>
        <w:rPr>
          <w:rFonts w:asciiTheme="minorHAnsi" w:eastAsiaTheme="minorEastAsia" w:hAnsiTheme="minorHAnsi" w:cstheme="minorBidi"/>
          <w:noProof/>
          <w:szCs w:val="22"/>
        </w:rPr>
      </w:pPr>
      <w:hyperlink w:anchor="_Toc24443671" w:history="1">
        <w:r w:rsidR="00CC6711" w:rsidRPr="00AF3F18">
          <w:rPr>
            <w:rStyle w:val="af7"/>
            <w:rFonts w:eastAsia="黑体" w:hint="eastAsia"/>
            <w:noProof/>
          </w:rPr>
          <w:t>合同条款前附表</w:t>
        </w:r>
        <w:r w:rsidR="00CC6711">
          <w:rPr>
            <w:noProof/>
            <w:webHidden/>
          </w:rPr>
          <w:tab/>
        </w:r>
        <w:r>
          <w:rPr>
            <w:noProof/>
            <w:webHidden/>
          </w:rPr>
          <w:fldChar w:fldCharType="begin"/>
        </w:r>
        <w:r w:rsidR="00CC6711">
          <w:rPr>
            <w:noProof/>
            <w:webHidden/>
          </w:rPr>
          <w:instrText xml:space="preserve"> PAGEREF _Toc24443671 \h </w:instrText>
        </w:r>
        <w:r>
          <w:rPr>
            <w:noProof/>
            <w:webHidden/>
          </w:rPr>
        </w:r>
        <w:r>
          <w:rPr>
            <w:noProof/>
            <w:webHidden/>
          </w:rPr>
          <w:fldChar w:fldCharType="separate"/>
        </w:r>
        <w:r w:rsidR="002F04ED">
          <w:rPr>
            <w:noProof/>
            <w:webHidden/>
          </w:rPr>
          <w:t>17</w:t>
        </w:r>
        <w:r>
          <w:rPr>
            <w:noProof/>
            <w:webHidden/>
          </w:rPr>
          <w:fldChar w:fldCharType="end"/>
        </w:r>
      </w:hyperlink>
    </w:p>
    <w:p w:rsidR="00CC6711" w:rsidRDefault="00753011" w:rsidP="001D317D">
      <w:pPr>
        <w:pStyle w:val="22"/>
        <w:tabs>
          <w:tab w:val="right" w:leader="dot" w:pos="8607"/>
        </w:tabs>
        <w:rPr>
          <w:rFonts w:asciiTheme="minorHAnsi" w:eastAsiaTheme="minorEastAsia" w:hAnsiTheme="minorHAnsi" w:cstheme="minorBidi"/>
          <w:noProof/>
          <w:szCs w:val="22"/>
        </w:rPr>
      </w:pPr>
      <w:hyperlink w:anchor="_Toc24443672" w:history="1">
        <w:r w:rsidR="00CC6711" w:rsidRPr="00AF3F18">
          <w:rPr>
            <w:rStyle w:val="af7"/>
            <w:rFonts w:eastAsia="黑体" w:hint="eastAsia"/>
            <w:noProof/>
          </w:rPr>
          <w:t>合</w:t>
        </w:r>
        <w:r w:rsidR="00CC6711" w:rsidRPr="00AF3F18">
          <w:rPr>
            <w:rStyle w:val="af7"/>
            <w:rFonts w:eastAsia="黑体"/>
            <w:noProof/>
          </w:rPr>
          <w:t xml:space="preserve"> </w:t>
        </w:r>
        <w:r w:rsidR="00CC6711" w:rsidRPr="00AF3F18">
          <w:rPr>
            <w:rStyle w:val="af7"/>
            <w:rFonts w:eastAsia="黑体" w:hint="eastAsia"/>
            <w:noProof/>
          </w:rPr>
          <w:t>同</w:t>
        </w:r>
        <w:r w:rsidR="00CC6711" w:rsidRPr="00AF3F18">
          <w:rPr>
            <w:rStyle w:val="af7"/>
            <w:rFonts w:eastAsia="黑体"/>
            <w:noProof/>
          </w:rPr>
          <w:t xml:space="preserve"> </w:t>
        </w:r>
        <w:r w:rsidR="00CC6711" w:rsidRPr="00AF3F18">
          <w:rPr>
            <w:rStyle w:val="af7"/>
            <w:rFonts w:eastAsia="黑体" w:hint="eastAsia"/>
            <w:noProof/>
          </w:rPr>
          <w:t>条</w:t>
        </w:r>
        <w:r w:rsidR="00CC6711" w:rsidRPr="00AF3F18">
          <w:rPr>
            <w:rStyle w:val="af7"/>
            <w:rFonts w:eastAsia="黑体"/>
            <w:noProof/>
          </w:rPr>
          <w:t xml:space="preserve"> </w:t>
        </w:r>
        <w:r w:rsidR="00CC6711" w:rsidRPr="00AF3F18">
          <w:rPr>
            <w:rStyle w:val="af7"/>
            <w:rFonts w:eastAsia="黑体" w:hint="eastAsia"/>
            <w:noProof/>
          </w:rPr>
          <w:t>款</w:t>
        </w:r>
        <w:r w:rsidR="00CC6711">
          <w:rPr>
            <w:noProof/>
            <w:webHidden/>
          </w:rPr>
          <w:tab/>
        </w:r>
        <w:r>
          <w:rPr>
            <w:noProof/>
            <w:webHidden/>
          </w:rPr>
          <w:fldChar w:fldCharType="begin"/>
        </w:r>
        <w:r w:rsidR="00CC6711">
          <w:rPr>
            <w:noProof/>
            <w:webHidden/>
          </w:rPr>
          <w:instrText xml:space="preserve"> PAGEREF _Toc24443672 \h </w:instrText>
        </w:r>
        <w:r>
          <w:rPr>
            <w:noProof/>
            <w:webHidden/>
          </w:rPr>
        </w:r>
        <w:r>
          <w:rPr>
            <w:noProof/>
            <w:webHidden/>
          </w:rPr>
          <w:fldChar w:fldCharType="separate"/>
        </w:r>
        <w:r w:rsidR="002F04ED">
          <w:rPr>
            <w:noProof/>
            <w:webHidden/>
          </w:rPr>
          <w:t>17</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73" w:history="1">
        <w:r w:rsidR="00CC6711" w:rsidRPr="00AF3F18">
          <w:rPr>
            <w:rStyle w:val="af7"/>
            <w:noProof/>
          </w:rPr>
          <w:t>1</w:t>
        </w:r>
        <w:r w:rsidR="00CC6711" w:rsidRPr="00AF3F18">
          <w:rPr>
            <w:rStyle w:val="af7"/>
            <w:rFonts w:hint="eastAsia"/>
            <w:noProof/>
          </w:rPr>
          <w:t>、定义</w:t>
        </w:r>
        <w:r w:rsidR="00CC6711">
          <w:rPr>
            <w:noProof/>
            <w:webHidden/>
          </w:rPr>
          <w:tab/>
        </w:r>
        <w:r>
          <w:rPr>
            <w:noProof/>
            <w:webHidden/>
          </w:rPr>
          <w:fldChar w:fldCharType="begin"/>
        </w:r>
        <w:r w:rsidR="00CC6711">
          <w:rPr>
            <w:noProof/>
            <w:webHidden/>
          </w:rPr>
          <w:instrText xml:space="preserve"> PAGEREF _Toc24443673 \h </w:instrText>
        </w:r>
        <w:r>
          <w:rPr>
            <w:noProof/>
            <w:webHidden/>
          </w:rPr>
        </w:r>
        <w:r>
          <w:rPr>
            <w:noProof/>
            <w:webHidden/>
          </w:rPr>
          <w:fldChar w:fldCharType="separate"/>
        </w:r>
        <w:r w:rsidR="002F04ED">
          <w:rPr>
            <w:noProof/>
            <w:webHidden/>
          </w:rPr>
          <w:t>17</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74" w:history="1">
        <w:r w:rsidR="00CC6711" w:rsidRPr="00AF3F18">
          <w:rPr>
            <w:rStyle w:val="af7"/>
            <w:b/>
            <w:bCs/>
            <w:noProof/>
          </w:rPr>
          <w:t>2</w:t>
        </w:r>
        <w:r w:rsidR="00CC6711" w:rsidRPr="00AF3F18">
          <w:rPr>
            <w:rStyle w:val="af7"/>
            <w:rFonts w:hint="eastAsia"/>
            <w:b/>
            <w:bCs/>
            <w:noProof/>
          </w:rPr>
          <w:t>、技术性能</w:t>
        </w:r>
        <w:r w:rsidR="00CC6711">
          <w:rPr>
            <w:noProof/>
            <w:webHidden/>
          </w:rPr>
          <w:tab/>
        </w:r>
        <w:r>
          <w:rPr>
            <w:noProof/>
            <w:webHidden/>
          </w:rPr>
          <w:fldChar w:fldCharType="begin"/>
        </w:r>
        <w:r w:rsidR="00CC6711">
          <w:rPr>
            <w:noProof/>
            <w:webHidden/>
          </w:rPr>
          <w:instrText xml:space="preserve"> PAGEREF _Toc24443674 \h </w:instrText>
        </w:r>
        <w:r>
          <w:rPr>
            <w:noProof/>
            <w:webHidden/>
          </w:rPr>
        </w:r>
        <w:r>
          <w:rPr>
            <w:noProof/>
            <w:webHidden/>
          </w:rPr>
          <w:fldChar w:fldCharType="separate"/>
        </w:r>
        <w:r w:rsidR="002F04ED">
          <w:rPr>
            <w:noProof/>
            <w:webHidden/>
          </w:rPr>
          <w:t>18</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75" w:history="1">
        <w:r w:rsidR="00CC6711" w:rsidRPr="00AF3F18">
          <w:rPr>
            <w:rStyle w:val="af7"/>
            <w:b/>
            <w:bCs/>
            <w:noProof/>
          </w:rPr>
          <w:t>3</w:t>
        </w:r>
        <w:r w:rsidR="00CC6711" w:rsidRPr="00AF3F18">
          <w:rPr>
            <w:rStyle w:val="af7"/>
            <w:rFonts w:hint="eastAsia"/>
            <w:b/>
            <w:bCs/>
            <w:noProof/>
          </w:rPr>
          <w:t>、专利权及版权</w:t>
        </w:r>
        <w:r w:rsidR="00CC6711">
          <w:rPr>
            <w:noProof/>
            <w:webHidden/>
          </w:rPr>
          <w:tab/>
        </w:r>
        <w:r>
          <w:rPr>
            <w:noProof/>
            <w:webHidden/>
          </w:rPr>
          <w:fldChar w:fldCharType="begin"/>
        </w:r>
        <w:r w:rsidR="00CC6711">
          <w:rPr>
            <w:noProof/>
            <w:webHidden/>
          </w:rPr>
          <w:instrText xml:space="preserve"> PAGEREF _Toc24443675 \h </w:instrText>
        </w:r>
        <w:r>
          <w:rPr>
            <w:noProof/>
            <w:webHidden/>
          </w:rPr>
        </w:r>
        <w:r>
          <w:rPr>
            <w:noProof/>
            <w:webHidden/>
          </w:rPr>
          <w:fldChar w:fldCharType="separate"/>
        </w:r>
        <w:r w:rsidR="002F04ED">
          <w:rPr>
            <w:noProof/>
            <w:webHidden/>
          </w:rPr>
          <w:t>18</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76" w:history="1">
        <w:r w:rsidR="00CC6711" w:rsidRPr="00AF3F18">
          <w:rPr>
            <w:rStyle w:val="af7"/>
            <w:b/>
            <w:bCs/>
            <w:noProof/>
          </w:rPr>
          <w:t>4</w:t>
        </w:r>
        <w:r w:rsidR="00CC6711" w:rsidRPr="00AF3F18">
          <w:rPr>
            <w:rStyle w:val="af7"/>
            <w:rFonts w:hint="eastAsia"/>
            <w:b/>
            <w:bCs/>
            <w:noProof/>
          </w:rPr>
          <w:t>、包装要求</w:t>
        </w:r>
        <w:r w:rsidR="00CC6711">
          <w:rPr>
            <w:noProof/>
            <w:webHidden/>
          </w:rPr>
          <w:tab/>
        </w:r>
        <w:r>
          <w:rPr>
            <w:noProof/>
            <w:webHidden/>
          </w:rPr>
          <w:fldChar w:fldCharType="begin"/>
        </w:r>
        <w:r w:rsidR="00CC6711">
          <w:rPr>
            <w:noProof/>
            <w:webHidden/>
          </w:rPr>
          <w:instrText xml:space="preserve"> PAGEREF _Toc24443676 \h </w:instrText>
        </w:r>
        <w:r>
          <w:rPr>
            <w:noProof/>
            <w:webHidden/>
          </w:rPr>
        </w:r>
        <w:r>
          <w:rPr>
            <w:noProof/>
            <w:webHidden/>
          </w:rPr>
          <w:fldChar w:fldCharType="separate"/>
        </w:r>
        <w:r w:rsidR="002F04ED">
          <w:rPr>
            <w:noProof/>
            <w:webHidden/>
          </w:rPr>
          <w:t>18</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77" w:history="1">
        <w:r w:rsidR="00CC6711" w:rsidRPr="00AF3F18">
          <w:rPr>
            <w:rStyle w:val="af7"/>
            <w:noProof/>
          </w:rPr>
          <w:t>5</w:t>
        </w:r>
        <w:r w:rsidR="00CC6711" w:rsidRPr="00AF3F18">
          <w:rPr>
            <w:rStyle w:val="af7"/>
            <w:rFonts w:hint="eastAsia"/>
            <w:noProof/>
          </w:rPr>
          <w:t>、装运条件</w:t>
        </w:r>
        <w:r w:rsidR="00CC6711">
          <w:rPr>
            <w:noProof/>
            <w:webHidden/>
          </w:rPr>
          <w:tab/>
        </w:r>
        <w:r>
          <w:rPr>
            <w:noProof/>
            <w:webHidden/>
          </w:rPr>
          <w:fldChar w:fldCharType="begin"/>
        </w:r>
        <w:r w:rsidR="00CC6711">
          <w:rPr>
            <w:noProof/>
            <w:webHidden/>
          </w:rPr>
          <w:instrText xml:space="preserve"> PAGEREF _Toc24443677 \h </w:instrText>
        </w:r>
        <w:r>
          <w:rPr>
            <w:noProof/>
            <w:webHidden/>
          </w:rPr>
        </w:r>
        <w:r>
          <w:rPr>
            <w:noProof/>
            <w:webHidden/>
          </w:rPr>
          <w:fldChar w:fldCharType="separate"/>
        </w:r>
        <w:r w:rsidR="002F04ED">
          <w:rPr>
            <w:noProof/>
            <w:webHidden/>
          </w:rPr>
          <w:t>18</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78" w:history="1">
        <w:r w:rsidR="00CC6711" w:rsidRPr="00AF3F18">
          <w:rPr>
            <w:rStyle w:val="af7"/>
            <w:noProof/>
          </w:rPr>
          <w:t>6</w:t>
        </w:r>
        <w:r w:rsidR="00CC6711" w:rsidRPr="00AF3F18">
          <w:rPr>
            <w:rStyle w:val="af7"/>
            <w:rFonts w:hint="eastAsia"/>
            <w:noProof/>
          </w:rPr>
          <w:t>、付款</w:t>
        </w:r>
        <w:r w:rsidR="00CC6711">
          <w:rPr>
            <w:noProof/>
            <w:webHidden/>
          </w:rPr>
          <w:tab/>
        </w:r>
        <w:r>
          <w:rPr>
            <w:noProof/>
            <w:webHidden/>
          </w:rPr>
          <w:fldChar w:fldCharType="begin"/>
        </w:r>
        <w:r w:rsidR="00CC6711">
          <w:rPr>
            <w:noProof/>
            <w:webHidden/>
          </w:rPr>
          <w:instrText xml:space="preserve"> PAGEREF _Toc24443678 \h </w:instrText>
        </w:r>
        <w:r>
          <w:rPr>
            <w:noProof/>
            <w:webHidden/>
          </w:rPr>
        </w:r>
        <w:r>
          <w:rPr>
            <w:noProof/>
            <w:webHidden/>
          </w:rPr>
          <w:fldChar w:fldCharType="separate"/>
        </w:r>
        <w:r w:rsidR="002F04ED">
          <w:rPr>
            <w:noProof/>
            <w:webHidden/>
          </w:rPr>
          <w:t>18</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79" w:history="1">
        <w:r w:rsidR="00CC6711" w:rsidRPr="00AF3F18">
          <w:rPr>
            <w:rStyle w:val="af7"/>
            <w:noProof/>
          </w:rPr>
          <w:t>7</w:t>
        </w:r>
        <w:r w:rsidR="00CC6711" w:rsidRPr="00AF3F18">
          <w:rPr>
            <w:rStyle w:val="af7"/>
            <w:rFonts w:hint="eastAsia"/>
            <w:noProof/>
          </w:rPr>
          <w:t>、伴随服务</w:t>
        </w:r>
        <w:r w:rsidR="00CC6711">
          <w:rPr>
            <w:noProof/>
            <w:webHidden/>
          </w:rPr>
          <w:tab/>
        </w:r>
        <w:r>
          <w:rPr>
            <w:noProof/>
            <w:webHidden/>
          </w:rPr>
          <w:fldChar w:fldCharType="begin"/>
        </w:r>
        <w:r w:rsidR="00CC6711">
          <w:rPr>
            <w:noProof/>
            <w:webHidden/>
          </w:rPr>
          <w:instrText xml:space="preserve"> PAGEREF _Toc24443679 \h </w:instrText>
        </w:r>
        <w:r>
          <w:rPr>
            <w:noProof/>
            <w:webHidden/>
          </w:rPr>
        </w:r>
        <w:r>
          <w:rPr>
            <w:noProof/>
            <w:webHidden/>
          </w:rPr>
          <w:fldChar w:fldCharType="separate"/>
        </w:r>
        <w:r w:rsidR="002F04ED">
          <w:rPr>
            <w:noProof/>
            <w:webHidden/>
          </w:rPr>
          <w:t>19</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80" w:history="1">
        <w:r w:rsidR="00CC6711" w:rsidRPr="00AF3F18">
          <w:rPr>
            <w:rStyle w:val="af7"/>
            <w:noProof/>
          </w:rPr>
          <w:t>8</w:t>
        </w:r>
        <w:r w:rsidR="00CC6711" w:rsidRPr="00AF3F18">
          <w:rPr>
            <w:rStyle w:val="af7"/>
            <w:rFonts w:hint="eastAsia"/>
            <w:noProof/>
          </w:rPr>
          <w:t>、质量保证</w:t>
        </w:r>
        <w:r w:rsidR="00CC6711">
          <w:rPr>
            <w:noProof/>
            <w:webHidden/>
          </w:rPr>
          <w:tab/>
        </w:r>
        <w:r>
          <w:rPr>
            <w:noProof/>
            <w:webHidden/>
          </w:rPr>
          <w:fldChar w:fldCharType="begin"/>
        </w:r>
        <w:r w:rsidR="00CC6711">
          <w:rPr>
            <w:noProof/>
            <w:webHidden/>
          </w:rPr>
          <w:instrText xml:space="preserve"> PAGEREF _Toc24443680 \h </w:instrText>
        </w:r>
        <w:r>
          <w:rPr>
            <w:noProof/>
            <w:webHidden/>
          </w:rPr>
        </w:r>
        <w:r>
          <w:rPr>
            <w:noProof/>
            <w:webHidden/>
          </w:rPr>
          <w:fldChar w:fldCharType="separate"/>
        </w:r>
        <w:r w:rsidR="002F04ED">
          <w:rPr>
            <w:noProof/>
            <w:webHidden/>
          </w:rPr>
          <w:t>19</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81" w:history="1">
        <w:r w:rsidR="00CC6711" w:rsidRPr="00AF3F18">
          <w:rPr>
            <w:rStyle w:val="af7"/>
            <w:noProof/>
          </w:rPr>
          <w:t>9</w:t>
        </w:r>
        <w:r w:rsidR="00CC6711" w:rsidRPr="00AF3F18">
          <w:rPr>
            <w:rStyle w:val="af7"/>
            <w:rFonts w:hint="eastAsia"/>
            <w:noProof/>
          </w:rPr>
          <w:t>、检测及验收</w:t>
        </w:r>
        <w:r w:rsidR="00CC6711">
          <w:rPr>
            <w:noProof/>
            <w:webHidden/>
          </w:rPr>
          <w:tab/>
        </w:r>
        <w:r>
          <w:rPr>
            <w:noProof/>
            <w:webHidden/>
          </w:rPr>
          <w:fldChar w:fldCharType="begin"/>
        </w:r>
        <w:r w:rsidR="00CC6711">
          <w:rPr>
            <w:noProof/>
            <w:webHidden/>
          </w:rPr>
          <w:instrText xml:space="preserve"> PAGEREF _Toc24443681 \h </w:instrText>
        </w:r>
        <w:r>
          <w:rPr>
            <w:noProof/>
            <w:webHidden/>
          </w:rPr>
        </w:r>
        <w:r>
          <w:rPr>
            <w:noProof/>
            <w:webHidden/>
          </w:rPr>
          <w:fldChar w:fldCharType="separate"/>
        </w:r>
        <w:r w:rsidR="002F04ED">
          <w:rPr>
            <w:noProof/>
            <w:webHidden/>
          </w:rPr>
          <w:t>20</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82" w:history="1">
        <w:r w:rsidR="00CC6711" w:rsidRPr="00AF3F18">
          <w:rPr>
            <w:rStyle w:val="af7"/>
            <w:noProof/>
          </w:rPr>
          <w:t>10</w:t>
        </w:r>
        <w:r w:rsidR="00CC6711" w:rsidRPr="00AF3F18">
          <w:rPr>
            <w:rStyle w:val="af7"/>
            <w:rFonts w:hint="eastAsia"/>
            <w:noProof/>
          </w:rPr>
          <w:t>、索赔</w:t>
        </w:r>
        <w:r w:rsidR="00CC6711">
          <w:rPr>
            <w:noProof/>
            <w:webHidden/>
          </w:rPr>
          <w:tab/>
        </w:r>
        <w:r>
          <w:rPr>
            <w:noProof/>
            <w:webHidden/>
          </w:rPr>
          <w:fldChar w:fldCharType="begin"/>
        </w:r>
        <w:r w:rsidR="00CC6711">
          <w:rPr>
            <w:noProof/>
            <w:webHidden/>
          </w:rPr>
          <w:instrText xml:space="preserve"> PAGEREF _Toc24443682 \h </w:instrText>
        </w:r>
        <w:r>
          <w:rPr>
            <w:noProof/>
            <w:webHidden/>
          </w:rPr>
        </w:r>
        <w:r>
          <w:rPr>
            <w:noProof/>
            <w:webHidden/>
          </w:rPr>
          <w:fldChar w:fldCharType="separate"/>
        </w:r>
        <w:r w:rsidR="002F04ED">
          <w:rPr>
            <w:noProof/>
            <w:webHidden/>
          </w:rPr>
          <w:t>20</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83" w:history="1">
        <w:r w:rsidR="00CC6711" w:rsidRPr="00AF3F18">
          <w:rPr>
            <w:rStyle w:val="af7"/>
            <w:noProof/>
          </w:rPr>
          <w:t>11</w:t>
        </w:r>
        <w:r w:rsidR="00CC6711" w:rsidRPr="00AF3F18">
          <w:rPr>
            <w:rStyle w:val="af7"/>
            <w:rFonts w:hint="eastAsia"/>
            <w:noProof/>
          </w:rPr>
          <w:t>、卖方交货延误</w:t>
        </w:r>
        <w:r w:rsidR="00CC6711">
          <w:rPr>
            <w:noProof/>
            <w:webHidden/>
          </w:rPr>
          <w:tab/>
        </w:r>
        <w:r>
          <w:rPr>
            <w:noProof/>
            <w:webHidden/>
          </w:rPr>
          <w:fldChar w:fldCharType="begin"/>
        </w:r>
        <w:r w:rsidR="00CC6711">
          <w:rPr>
            <w:noProof/>
            <w:webHidden/>
          </w:rPr>
          <w:instrText xml:space="preserve"> PAGEREF _Toc24443683 \h </w:instrText>
        </w:r>
        <w:r>
          <w:rPr>
            <w:noProof/>
            <w:webHidden/>
          </w:rPr>
        </w:r>
        <w:r>
          <w:rPr>
            <w:noProof/>
            <w:webHidden/>
          </w:rPr>
          <w:fldChar w:fldCharType="separate"/>
        </w:r>
        <w:r w:rsidR="002F04ED">
          <w:rPr>
            <w:noProof/>
            <w:webHidden/>
          </w:rPr>
          <w:t>21</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84" w:history="1">
        <w:r w:rsidR="00CC6711" w:rsidRPr="00AF3F18">
          <w:rPr>
            <w:rStyle w:val="af7"/>
            <w:noProof/>
          </w:rPr>
          <w:t>12</w:t>
        </w:r>
        <w:r w:rsidR="00CC6711" w:rsidRPr="00AF3F18">
          <w:rPr>
            <w:rStyle w:val="af7"/>
            <w:rFonts w:hint="eastAsia"/>
            <w:noProof/>
          </w:rPr>
          <w:t>、误期赔偿</w:t>
        </w:r>
        <w:r w:rsidR="00CC6711">
          <w:rPr>
            <w:noProof/>
            <w:webHidden/>
          </w:rPr>
          <w:tab/>
        </w:r>
        <w:r>
          <w:rPr>
            <w:noProof/>
            <w:webHidden/>
          </w:rPr>
          <w:fldChar w:fldCharType="begin"/>
        </w:r>
        <w:r w:rsidR="00CC6711">
          <w:rPr>
            <w:noProof/>
            <w:webHidden/>
          </w:rPr>
          <w:instrText xml:space="preserve"> PAGEREF _Toc24443684 \h </w:instrText>
        </w:r>
        <w:r>
          <w:rPr>
            <w:noProof/>
            <w:webHidden/>
          </w:rPr>
        </w:r>
        <w:r>
          <w:rPr>
            <w:noProof/>
            <w:webHidden/>
          </w:rPr>
          <w:fldChar w:fldCharType="separate"/>
        </w:r>
        <w:r w:rsidR="002F04ED">
          <w:rPr>
            <w:noProof/>
            <w:webHidden/>
          </w:rPr>
          <w:t>21</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85" w:history="1">
        <w:r w:rsidR="00CC6711" w:rsidRPr="00AF3F18">
          <w:rPr>
            <w:rStyle w:val="af7"/>
            <w:noProof/>
          </w:rPr>
          <w:t>13</w:t>
        </w:r>
        <w:r w:rsidR="00CC6711" w:rsidRPr="00AF3F18">
          <w:rPr>
            <w:rStyle w:val="af7"/>
            <w:rFonts w:hint="eastAsia"/>
            <w:noProof/>
          </w:rPr>
          <w:t>、不可抗力</w:t>
        </w:r>
        <w:r w:rsidR="00CC6711">
          <w:rPr>
            <w:noProof/>
            <w:webHidden/>
          </w:rPr>
          <w:tab/>
        </w:r>
        <w:r>
          <w:rPr>
            <w:noProof/>
            <w:webHidden/>
          </w:rPr>
          <w:fldChar w:fldCharType="begin"/>
        </w:r>
        <w:r w:rsidR="00CC6711">
          <w:rPr>
            <w:noProof/>
            <w:webHidden/>
          </w:rPr>
          <w:instrText xml:space="preserve"> PAGEREF _Toc24443685 \h </w:instrText>
        </w:r>
        <w:r>
          <w:rPr>
            <w:noProof/>
            <w:webHidden/>
          </w:rPr>
        </w:r>
        <w:r>
          <w:rPr>
            <w:noProof/>
            <w:webHidden/>
          </w:rPr>
          <w:fldChar w:fldCharType="separate"/>
        </w:r>
        <w:r w:rsidR="002F04ED">
          <w:rPr>
            <w:noProof/>
            <w:webHidden/>
          </w:rPr>
          <w:t>22</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86" w:history="1">
        <w:r w:rsidR="00CC6711" w:rsidRPr="00AF3F18">
          <w:rPr>
            <w:rStyle w:val="af7"/>
            <w:noProof/>
          </w:rPr>
          <w:t>14</w:t>
        </w:r>
        <w:r w:rsidR="00CC6711" w:rsidRPr="00AF3F18">
          <w:rPr>
            <w:rStyle w:val="af7"/>
            <w:rFonts w:hint="eastAsia"/>
            <w:noProof/>
          </w:rPr>
          <w:t>、税费</w:t>
        </w:r>
        <w:r w:rsidR="00CC6711">
          <w:rPr>
            <w:noProof/>
            <w:webHidden/>
          </w:rPr>
          <w:tab/>
        </w:r>
        <w:r>
          <w:rPr>
            <w:noProof/>
            <w:webHidden/>
          </w:rPr>
          <w:fldChar w:fldCharType="begin"/>
        </w:r>
        <w:r w:rsidR="00CC6711">
          <w:rPr>
            <w:noProof/>
            <w:webHidden/>
          </w:rPr>
          <w:instrText xml:space="preserve"> PAGEREF _Toc24443686 \h </w:instrText>
        </w:r>
        <w:r>
          <w:rPr>
            <w:noProof/>
            <w:webHidden/>
          </w:rPr>
        </w:r>
        <w:r>
          <w:rPr>
            <w:noProof/>
            <w:webHidden/>
          </w:rPr>
          <w:fldChar w:fldCharType="separate"/>
        </w:r>
        <w:r w:rsidR="002F04ED">
          <w:rPr>
            <w:noProof/>
            <w:webHidden/>
          </w:rPr>
          <w:t>22</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87" w:history="1">
        <w:r w:rsidR="00CC6711" w:rsidRPr="00AF3F18">
          <w:rPr>
            <w:rStyle w:val="af7"/>
            <w:noProof/>
          </w:rPr>
          <w:t>15</w:t>
        </w:r>
        <w:r w:rsidR="00CC6711" w:rsidRPr="00AF3F18">
          <w:rPr>
            <w:rStyle w:val="af7"/>
            <w:rFonts w:hint="eastAsia"/>
            <w:noProof/>
          </w:rPr>
          <w:t>、履约保证金</w:t>
        </w:r>
        <w:r w:rsidR="00CC6711">
          <w:rPr>
            <w:noProof/>
            <w:webHidden/>
          </w:rPr>
          <w:tab/>
        </w:r>
        <w:r>
          <w:rPr>
            <w:noProof/>
            <w:webHidden/>
          </w:rPr>
          <w:fldChar w:fldCharType="begin"/>
        </w:r>
        <w:r w:rsidR="00CC6711">
          <w:rPr>
            <w:noProof/>
            <w:webHidden/>
          </w:rPr>
          <w:instrText xml:space="preserve"> PAGEREF _Toc24443687 \h </w:instrText>
        </w:r>
        <w:r>
          <w:rPr>
            <w:noProof/>
            <w:webHidden/>
          </w:rPr>
        </w:r>
        <w:r>
          <w:rPr>
            <w:noProof/>
            <w:webHidden/>
          </w:rPr>
          <w:fldChar w:fldCharType="separate"/>
        </w:r>
        <w:r w:rsidR="002F04ED">
          <w:rPr>
            <w:noProof/>
            <w:webHidden/>
          </w:rPr>
          <w:t>22</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88" w:history="1">
        <w:r w:rsidR="00CC6711" w:rsidRPr="00AF3F18">
          <w:rPr>
            <w:rStyle w:val="af7"/>
            <w:noProof/>
          </w:rPr>
          <w:t>16</w:t>
        </w:r>
        <w:r w:rsidR="00CC6711" w:rsidRPr="00AF3F18">
          <w:rPr>
            <w:rStyle w:val="af7"/>
            <w:rFonts w:hint="eastAsia"/>
            <w:noProof/>
          </w:rPr>
          <w:t>、仲裁</w:t>
        </w:r>
        <w:r w:rsidR="00CC6711">
          <w:rPr>
            <w:noProof/>
            <w:webHidden/>
          </w:rPr>
          <w:tab/>
        </w:r>
        <w:r>
          <w:rPr>
            <w:noProof/>
            <w:webHidden/>
          </w:rPr>
          <w:fldChar w:fldCharType="begin"/>
        </w:r>
        <w:r w:rsidR="00CC6711">
          <w:rPr>
            <w:noProof/>
            <w:webHidden/>
          </w:rPr>
          <w:instrText xml:space="preserve"> PAGEREF _Toc24443688 \h </w:instrText>
        </w:r>
        <w:r>
          <w:rPr>
            <w:noProof/>
            <w:webHidden/>
          </w:rPr>
        </w:r>
        <w:r>
          <w:rPr>
            <w:noProof/>
            <w:webHidden/>
          </w:rPr>
          <w:fldChar w:fldCharType="separate"/>
        </w:r>
        <w:r w:rsidR="002F04ED">
          <w:rPr>
            <w:noProof/>
            <w:webHidden/>
          </w:rPr>
          <w:t>22</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89" w:history="1">
        <w:r w:rsidR="00CC6711" w:rsidRPr="00AF3F18">
          <w:rPr>
            <w:rStyle w:val="af7"/>
            <w:noProof/>
          </w:rPr>
          <w:t>17</w:t>
        </w:r>
        <w:r w:rsidR="00CC6711" w:rsidRPr="00AF3F18">
          <w:rPr>
            <w:rStyle w:val="af7"/>
            <w:rFonts w:hint="eastAsia"/>
            <w:noProof/>
          </w:rPr>
          <w:t>、违约终止合同</w:t>
        </w:r>
        <w:r w:rsidR="00CC6711">
          <w:rPr>
            <w:noProof/>
            <w:webHidden/>
          </w:rPr>
          <w:tab/>
        </w:r>
        <w:r>
          <w:rPr>
            <w:noProof/>
            <w:webHidden/>
          </w:rPr>
          <w:fldChar w:fldCharType="begin"/>
        </w:r>
        <w:r w:rsidR="00CC6711">
          <w:rPr>
            <w:noProof/>
            <w:webHidden/>
          </w:rPr>
          <w:instrText xml:space="preserve"> PAGEREF _Toc24443689 \h </w:instrText>
        </w:r>
        <w:r>
          <w:rPr>
            <w:noProof/>
            <w:webHidden/>
          </w:rPr>
        </w:r>
        <w:r>
          <w:rPr>
            <w:noProof/>
            <w:webHidden/>
          </w:rPr>
          <w:fldChar w:fldCharType="separate"/>
        </w:r>
        <w:r w:rsidR="002F04ED">
          <w:rPr>
            <w:noProof/>
            <w:webHidden/>
          </w:rPr>
          <w:t>23</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90" w:history="1">
        <w:r w:rsidR="00CC6711" w:rsidRPr="00AF3F18">
          <w:rPr>
            <w:rStyle w:val="af7"/>
            <w:noProof/>
          </w:rPr>
          <w:t>18</w:t>
        </w:r>
        <w:r w:rsidR="00CC6711" w:rsidRPr="00AF3F18">
          <w:rPr>
            <w:rStyle w:val="af7"/>
            <w:rFonts w:hint="eastAsia"/>
            <w:noProof/>
          </w:rPr>
          <w:t>、破产中止合同</w:t>
        </w:r>
        <w:r w:rsidR="00CC6711">
          <w:rPr>
            <w:noProof/>
            <w:webHidden/>
          </w:rPr>
          <w:tab/>
        </w:r>
        <w:r>
          <w:rPr>
            <w:noProof/>
            <w:webHidden/>
          </w:rPr>
          <w:fldChar w:fldCharType="begin"/>
        </w:r>
        <w:r w:rsidR="00CC6711">
          <w:rPr>
            <w:noProof/>
            <w:webHidden/>
          </w:rPr>
          <w:instrText xml:space="preserve"> PAGEREF _Toc24443690 \h </w:instrText>
        </w:r>
        <w:r>
          <w:rPr>
            <w:noProof/>
            <w:webHidden/>
          </w:rPr>
        </w:r>
        <w:r>
          <w:rPr>
            <w:noProof/>
            <w:webHidden/>
          </w:rPr>
          <w:fldChar w:fldCharType="separate"/>
        </w:r>
        <w:r w:rsidR="002F04ED">
          <w:rPr>
            <w:noProof/>
            <w:webHidden/>
          </w:rPr>
          <w:t>23</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91" w:history="1">
        <w:r w:rsidR="00CC6711" w:rsidRPr="00AF3F18">
          <w:rPr>
            <w:rStyle w:val="af7"/>
            <w:noProof/>
          </w:rPr>
          <w:t>19</w:t>
        </w:r>
        <w:r w:rsidR="00CC6711" w:rsidRPr="00AF3F18">
          <w:rPr>
            <w:rStyle w:val="af7"/>
            <w:rFonts w:hint="eastAsia"/>
            <w:noProof/>
          </w:rPr>
          <w:t>、转让</w:t>
        </w:r>
        <w:r w:rsidR="00CC6711">
          <w:rPr>
            <w:noProof/>
            <w:webHidden/>
          </w:rPr>
          <w:tab/>
        </w:r>
        <w:r>
          <w:rPr>
            <w:noProof/>
            <w:webHidden/>
          </w:rPr>
          <w:fldChar w:fldCharType="begin"/>
        </w:r>
        <w:r w:rsidR="00CC6711">
          <w:rPr>
            <w:noProof/>
            <w:webHidden/>
          </w:rPr>
          <w:instrText xml:space="preserve"> PAGEREF _Toc24443691 \h </w:instrText>
        </w:r>
        <w:r>
          <w:rPr>
            <w:noProof/>
            <w:webHidden/>
          </w:rPr>
        </w:r>
        <w:r>
          <w:rPr>
            <w:noProof/>
            <w:webHidden/>
          </w:rPr>
          <w:fldChar w:fldCharType="separate"/>
        </w:r>
        <w:r w:rsidR="002F04ED">
          <w:rPr>
            <w:noProof/>
            <w:webHidden/>
          </w:rPr>
          <w:t>23</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92" w:history="1">
        <w:r w:rsidR="00CC6711" w:rsidRPr="00AF3F18">
          <w:rPr>
            <w:rStyle w:val="af7"/>
            <w:noProof/>
          </w:rPr>
          <w:t>20</w:t>
        </w:r>
        <w:r w:rsidR="00CC6711" w:rsidRPr="00AF3F18">
          <w:rPr>
            <w:rStyle w:val="af7"/>
            <w:rFonts w:hint="eastAsia"/>
            <w:noProof/>
          </w:rPr>
          <w:t>、合同生效及其它</w:t>
        </w:r>
        <w:r w:rsidR="00CC6711">
          <w:rPr>
            <w:noProof/>
            <w:webHidden/>
          </w:rPr>
          <w:tab/>
        </w:r>
        <w:r>
          <w:rPr>
            <w:noProof/>
            <w:webHidden/>
          </w:rPr>
          <w:fldChar w:fldCharType="begin"/>
        </w:r>
        <w:r w:rsidR="00CC6711">
          <w:rPr>
            <w:noProof/>
            <w:webHidden/>
          </w:rPr>
          <w:instrText xml:space="preserve"> PAGEREF _Toc24443692 \h </w:instrText>
        </w:r>
        <w:r>
          <w:rPr>
            <w:noProof/>
            <w:webHidden/>
          </w:rPr>
        </w:r>
        <w:r>
          <w:rPr>
            <w:noProof/>
            <w:webHidden/>
          </w:rPr>
          <w:fldChar w:fldCharType="separate"/>
        </w:r>
        <w:r w:rsidR="002F04ED">
          <w:rPr>
            <w:noProof/>
            <w:webHidden/>
          </w:rPr>
          <w:t>23</w:t>
        </w:r>
        <w:r>
          <w:rPr>
            <w:noProof/>
            <w:webHidden/>
          </w:rPr>
          <w:fldChar w:fldCharType="end"/>
        </w:r>
      </w:hyperlink>
    </w:p>
    <w:p w:rsidR="00CC6711" w:rsidRDefault="00753011" w:rsidP="001D317D">
      <w:pPr>
        <w:pStyle w:val="10"/>
        <w:tabs>
          <w:tab w:val="right" w:leader="dot" w:pos="8607"/>
        </w:tabs>
        <w:rPr>
          <w:rFonts w:asciiTheme="minorHAnsi" w:eastAsiaTheme="minorEastAsia" w:hAnsiTheme="minorHAnsi" w:cstheme="minorBidi"/>
          <w:noProof/>
          <w:szCs w:val="22"/>
        </w:rPr>
      </w:pPr>
      <w:hyperlink w:anchor="_Toc24443693" w:history="1">
        <w:r w:rsidR="00CC6711" w:rsidRPr="00AF3F18">
          <w:rPr>
            <w:rStyle w:val="af7"/>
            <w:rFonts w:ascii="黑体" w:eastAsia="黑体" w:hint="eastAsia"/>
            <w:bCs/>
            <w:noProof/>
          </w:rPr>
          <w:t>第四章</w:t>
        </w:r>
        <w:r w:rsidR="00CC6711" w:rsidRPr="00AF3F18">
          <w:rPr>
            <w:rStyle w:val="af7"/>
            <w:rFonts w:ascii="黑体" w:eastAsia="黑体"/>
            <w:bCs/>
            <w:noProof/>
          </w:rPr>
          <w:t xml:space="preserve">  </w:t>
        </w:r>
        <w:r w:rsidR="00CC6711" w:rsidRPr="00AF3F18">
          <w:rPr>
            <w:rStyle w:val="af7"/>
            <w:rFonts w:ascii="黑体" w:eastAsia="黑体" w:hint="eastAsia"/>
            <w:bCs/>
            <w:noProof/>
          </w:rPr>
          <w:t>招标需求一览表</w:t>
        </w:r>
        <w:r w:rsidR="00CC6711">
          <w:rPr>
            <w:noProof/>
            <w:webHidden/>
          </w:rPr>
          <w:tab/>
        </w:r>
        <w:r>
          <w:rPr>
            <w:noProof/>
            <w:webHidden/>
          </w:rPr>
          <w:fldChar w:fldCharType="begin"/>
        </w:r>
        <w:r w:rsidR="00CC6711">
          <w:rPr>
            <w:noProof/>
            <w:webHidden/>
          </w:rPr>
          <w:instrText xml:space="preserve"> PAGEREF _Toc24443693 \h </w:instrText>
        </w:r>
        <w:r>
          <w:rPr>
            <w:noProof/>
            <w:webHidden/>
          </w:rPr>
        </w:r>
        <w:r>
          <w:rPr>
            <w:noProof/>
            <w:webHidden/>
          </w:rPr>
          <w:fldChar w:fldCharType="separate"/>
        </w:r>
        <w:r w:rsidR="002F04ED">
          <w:rPr>
            <w:noProof/>
            <w:webHidden/>
          </w:rPr>
          <w:t>24</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94" w:history="1">
        <w:r w:rsidR="00CC6711" w:rsidRPr="00AF3F18">
          <w:rPr>
            <w:rStyle w:val="af7"/>
            <w:rFonts w:hint="eastAsia"/>
            <w:noProof/>
          </w:rPr>
          <w:t>四、施工期</w:t>
        </w:r>
        <w:r w:rsidR="00CC6711">
          <w:rPr>
            <w:noProof/>
            <w:webHidden/>
          </w:rPr>
          <w:tab/>
        </w:r>
        <w:r>
          <w:rPr>
            <w:noProof/>
            <w:webHidden/>
          </w:rPr>
          <w:fldChar w:fldCharType="begin"/>
        </w:r>
        <w:r w:rsidR="00CC6711">
          <w:rPr>
            <w:noProof/>
            <w:webHidden/>
          </w:rPr>
          <w:instrText xml:space="preserve"> PAGEREF _Toc24443694 \h </w:instrText>
        </w:r>
        <w:r>
          <w:rPr>
            <w:noProof/>
            <w:webHidden/>
          </w:rPr>
        </w:r>
        <w:r>
          <w:rPr>
            <w:noProof/>
            <w:webHidden/>
          </w:rPr>
          <w:fldChar w:fldCharType="separate"/>
        </w:r>
        <w:r w:rsidR="002F04ED">
          <w:rPr>
            <w:noProof/>
            <w:webHidden/>
          </w:rPr>
          <w:t>27</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95" w:history="1">
        <w:r w:rsidR="00CC6711" w:rsidRPr="00AF3F18">
          <w:rPr>
            <w:rStyle w:val="af7"/>
            <w:rFonts w:hint="eastAsia"/>
            <w:noProof/>
          </w:rPr>
          <w:t>五、项目实施、调试及验收</w:t>
        </w:r>
        <w:r w:rsidR="00CC6711">
          <w:rPr>
            <w:noProof/>
            <w:webHidden/>
          </w:rPr>
          <w:tab/>
        </w:r>
        <w:r>
          <w:rPr>
            <w:noProof/>
            <w:webHidden/>
          </w:rPr>
          <w:fldChar w:fldCharType="begin"/>
        </w:r>
        <w:r w:rsidR="00CC6711">
          <w:rPr>
            <w:noProof/>
            <w:webHidden/>
          </w:rPr>
          <w:instrText xml:space="preserve"> PAGEREF _Toc24443695 \h </w:instrText>
        </w:r>
        <w:r>
          <w:rPr>
            <w:noProof/>
            <w:webHidden/>
          </w:rPr>
        </w:r>
        <w:r>
          <w:rPr>
            <w:noProof/>
            <w:webHidden/>
          </w:rPr>
          <w:fldChar w:fldCharType="separate"/>
        </w:r>
        <w:r w:rsidR="002F04ED">
          <w:rPr>
            <w:noProof/>
            <w:webHidden/>
          </w:rPr>
          <w:t>27</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96" w:history="1">
        <w:r w:rsidR="00CC6711" w:rsidRPr="00AF3F18">
          <w:rPr>
            <w:rStyle w:val="af7"/>
            <w:noProof/>
          </w:rPr>
          <w:t>5.1</w:t>
        </w:r>
        <w:r w:rsidR="00CC6711" w:rsidRPr="00AF3F18">
          <w:rPr>
            <w:rStyle w:val="af7"/>
            <w:rFonts w:hint="eastAsia"/>
            <w:noProof/>
          </w:rPr>
          <w:t>初验</w:t>
        </w:r>
        <w:r w:rsidR="00CC6711">
          <w:rPr>
            <w:noProof/>
            <w:webHidden/>
          </w:rPr>
          <w:tab/>
        </w:r>
        <w:r>
          <w:rPr>
            <w:noProof/>
            <w:webHidden/>
          </w:rPr>
          <w:fldChar w:fldCharType="begin"/>
        </w:r>
        <w:r w:rsidR="00CC6711">
          <w:rPr>
            <w:noProof/>
            <w:webHidden/>
          </w:rPr>
          <w:instrText xml:space="preserve"> PAGEREF _Toc24443696 \h </w:instrText>
        </w:r>
        <w:r>
          <w:rPr>
            <w:noProof/>
            <w:webHidden/>
          </w:rPr>
        </w:r>
        <w:r>
          <w:rPr>
            <w:noProof/>
            <w:webHidden/>
          </w:rPr>
          <w:fldChar w:fldCharType="separate"/>
        </w:r>
        <w:r w:rsidR="002F04ED">
          <w:rPr>
            <w:noProof/>
            <w:webHidden/>
          </w:rPr>
          <w:t>28</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97" w:history="1">
        <w:r w:rsidR="00CC6711" w:rsidRPr="00AF3F18">
          <w:rPr>
            <w:rStyle w:val="af7"/>
            <w:noProof/>
          </w:rPr>
          <w:t>5.2</w:t>
        </w:r>
        <w:r w:rsidR="00CC6711" w:rsidRPr="00AF3F18">
          <w:rPr>
            <w:rStyle w:val="af7"/>
            <w:rFonts w:hint="eastAsia"/>
            <w:noProof/>
          </w:rPr>
          <w:t>试运行</w:t>
        </w:r>
        <w:r w:rsidR="00CC6711">
          <w:rPr>
            <w:noProof/>
            <w:webHidden/>
          </w:rPr>
          <w:tab/>
        </w:r>
        <w:r>
          <w:rPr>
            <w:noProof/>
            <w:webHidden/>
          </w:rPr>
          <w:fldChar w:fldCharType="begin"/>
        </w:r>
        <w:r w:rsidR="00CC6711">
          <w:rPr>
            <w:noProof/>
            <w:webHidden/>
          </w:rPr>
          <w:instrText xml:space="preserve"> PAGEREF _Toc24443697 \h </w:instrText>
        </w:r>
        <w:r>
          <w:rPr>
            <w:noProof/>
            <w:webHidden/>
          </w:rPr>
        </w:r>
        <w:r>
          <w:rPr>
            <w:noProof/>
            <w:webHidden/>
          </w:rPr>
          <w:fldChar w:fldCharType="separate"/>
        </w:r>
        <w:r w:rsidR="002F04ED">
          <w:rPr>
            <w:noProof/>
            <w:webHidden/>
          </w:rPr>
          <w:t>28</w:t>
        </w:r>
        <w:r>
          <w:rPr>
            <w:noProof/>
            <w:webHidden/>
          </w:rPr>
          <w:fldChar w:fldCharType="end"/>
        </w:r>
      </w:hyperlink>
    </w:p>
    <w:p w:rsidR="00CC6711" w:rsidRDefault="00753011" w:rsidP="001D317D">
      <w:pPr>
        <w:pStyle w:val="32"/>
        <w:tabs>
          <w:tab w:val="right" w:leader="dot" w:pos="8607"/>
        </w:tabs>
        <w:rPr>
          <w:rFonts w:asciiTheme="minorHAnsi" w:eastAsiaTheme="minorEastAsia" w:hAnsiTheme="minorHAnsi" w:cstheme="minorBidi"/>
          <w:noProof/>
          <w:szCs w:val="22"/>
        </w:rPr>
      </w:pPr>
      <w:hyperlink w:anchor="_Toc24443698" w:history="1">
        <w:r w:rsidR="00CC6711" w:rsidRPr="00AF3F18">
          <w:rPr>
            <w:rStyle w:val="af7"/>
            <w:noProof/>
          </w:rPr>
          <w:t>5.3</w:t>
        </w:r>
        <w:r w:rsidR="00CC6711" w:rsidRPr="00AF3F18">
          <w:rPr>
            <w:rStyle w:val="af7"/>
            <w:rFonts w:hint="eastAsia"/>
            <w:noProof/>
          </w:rPr>
          <w:t>终验</w:t>
        </w:r>
        <w:r w:rsidR="00CC6711">
          <w:rPr>
            <w:noProof/>
            <w:webHidden/>
          </w:rPr>
          <w:tab/>
        </w:r>
        <w:r>
          <w:rPr>
            <w:noProof/>
            <w:webHidden/>
          </w:rPr>
          <w:fldChar w:fldCharType="begin"/>
        </w:r>
        <w:r w:rsidR="00CC6711">
          <w:rPr>
            <w:noProof/>
            <w:webHidden/>
          </w:rPr>
          <w:instrText xml:space="preserve"> PAGEREF _Toc24443698 \h </w:instrText>
        </w:r>
        <w:r>
          <w:rPr>
            <w:noProof/>
            <w:webHidden/>
          </w:rPr>
        </w:r>
        <w:r>
          <w:rPr>
            <w:noProof/>
            <w:webHidden/>
          </w:rPr>
          <w:fldChar w:fldCharType="separate"/>
        </w:r>
        <w:r w:rsidR="002F04ED">
          <w:rPr>
            <w:noProof/>
            <w:webHidden/>
          </w:rPr>
          <w:t>28</w:t>
        </w:r>
        <w:r>
          <w:rPr>
            <w:noProof/>
            <w:webHidden/>
          </w:rPr>
          <w:fldChar w:fldCharType="end"/>
        </w:r>
      </w:hyperlink>
    </w:p>
    <w:p w:rsidR="00CC6711" w:rsidRDefault="00753011" w:rsidP="001D317D">
      <w:pPr>
        <w:pStyle w:val="10"/>
        <w:tabs>
          <w:tab w:val="right" w:leader="dot" w:pos="8607"/>
        </w:tabs>
        <w:rPr>
          <w:rFonts w:asciiTheme="minorHAnsi" w:eastAsiaTheme="minorEastAsia" w:hAnsiTheme="minorHAnsi" w:cstheme="minorBidi"/>
          <w:noProof/>
          <w:szCs w:val="22"/>
        </w:rPr>
      </w:pPr>
      <w:hyperlink w:anchor="_Toc24443699" w:history="1">
        <w:r w:rsidR="00CC6711" w:rsidRPr="00AF3F18">
          <w:rPr>
            <w:rStyle w:val="af7"/>
            <w:rFonts w:ascii="黑体" w:eastAsia="黑体" w:hint="eastAsia"/>
            <w:bCs/>
            <w:noProof/>
          </w:rPr>
          <w:t>第五章</w:t>
        </w:r>
        <w:r w:rsidR="00CC6711" w:rsidRPr="00AF3F18">
          <w:rPr>
            <w:rStyle w:val="af7"/>
            <w:rFonts w:ascii="黑体" w:eastAsia="黑体"/>
            <w:bCs/>
            <w:noProof/>
          </w:rPr>
          <w:t xml:space="preserve">  </w:t>
        </w:r>
        <w:r w:rsidR="00CC6711" w:rsidRPr="00AF3F18">
          <w:rPr>
            <w:rStyle w:val="af7"/>
            <w:rFonts w:ascii="黑体" w:eastAsia="黑体" w:hint="eastAsia"/>
            <w:bCs/>
            <w:noProof/>
          </w:rPr>
          <w:t>投标书</w:t>
        </w:r>
        <w:r w:rsidR="00CC6711">
          <w:rPr>
            <w:noProof/>
            <w:webHidden/>
          </w:rPr>
          <w:tab/>
        </w:r>
        <w:r>
          <w:rPr>
            <w:noProof/>
            <w:webHidden/>
          </w:rPr>
          <w:fldChar w:fldCharType="begin"/>
        </w:r>
        <w:r w:rsidR="00CC6711">
          <w:rPr>
            <w:noProof/>
            <w:webHidden/>
          </w:rPr>
          <w:instrText xml:space="preserve"> PAGEREF _Toc24443699 \h </w:instrText>
        </w:r>
        <w:r>
          <w:rPr>
            <w:noProof/>
            <w:webHidden/>
          </w:rPr>
        </w:r>
        <w:r>
          <w:rPr>
            <w:noProof/>
            <w:webHidden/>
          </w:rPr>
          <w:fldChar w:fldCharType="separate"/>
        </w:r>
        <w:r w:rsidR="002F04ED">
          <w:rPr>
            <w:noProof/>
            <w:webHidden/>
          </w:rPr>
          <w:t>29</w:t>
        </w:r>
        <w:r>
          <w:rPr>
            <w:noProof/>
            <w:webHidden/>
          </w:rPr>
          <w:fldChar w:fldCharType="end"/>
        </w:r>
      </w:hyperlink>
    </w:p>
    <w:p w:rsidR="00CC6711" w:rsidRDefault="00753011" w:rsidP="001D317D">
      <w:pPr>
        <w:pStyle w:val="22"/>
        <w:tabs>
          <w:tab w:val="right" w:leader="dot" w:pos="8607"/>
        </w:tabs>
        <w:rPr>
          <w:rFonts w:asciiTheme="minorHAnsi" w:eastAsiaTheme="minorEastAsia" w:hAnsiTheme="minorHAnsi" w:cstheme="minorBidi"/>
          <w:noProof/>
          <w:szCs w:val="22"/>
        </w:rPr>
      </w:pPr>
      <w:hyperlink w:anchor="_Toc24443700" w:history="1">
        <w:r w:rsidR="00CC6711" w:rsidRPr="00AF3F18">
          <w:rPr>
            <w:rStyle w:val="af7"/>
            <w:rFonts w:hint="eastAsia"/>
            <w:noProof/>
          </w:rPr>
          <w:t>投标书</w:t>
        </w:r>
        <w:r w:rsidR="00CC6711">
          <w:rPr>
            <w:noProof/>
            <w:webHidden/>
          </w:rPr>
          <w:tab/>
        </w:r>
        <w:r>
          <w:rPr>
            <w:noProof/>
            <w:webHidden/>
          </w:rPr>
          <w:fldChar w:fldCharType="begin"/>
        </w:r>
        <w:r w:rsidR="00CC6711">
          <w:rPr>
            <w:noProof/>
            <w:webHidden/>
          </w:rPr>
          <w:instrText xml:space="preserve"> PAGEREF _Toc24443700 \h </w:instrText>
        </w:r>
        <w:r>
          <w:rPr>
            <w:noProof/>
            <w:webHidden/>
          </w:rPr>
        </w:r>
        <w:r>
          <w:rPr>
            <w:noProof/>
            <w:webHidden/>
          </w:rPr>
          <w:fldChar w:fldCharType="separate"/>
        </w:r>
        <w:r w:rsidR="002F04ED">
          <w:rPr>
            <w:noProof/>
            <w:webHidden/>
          </w:rPr>
          <w:t>29</w:t>
        </w:r>
        <w:r>
          <w:rPr>
            <w:noProof/>
            <w:webHidden/>
          </w:rPr>
          <w:fldChar w:fldCharType="end"/>
        </w:r>
      </w:hyperlink>
    </w:p>
    <w:p w:rsidR="00CC6711" w:rsidRDefault="00753011" w:rsidP="001D317D">
      <w:pPr>
        <w:pStyle w:val="22"/>
        <w:tabs>
          <w:tab w:val="right" w:leader="dot" w:pos="8607"/>
        </w:tabs>
        <w:rPr>
          <w:rFonts w:asciiTheme="minorHAnsi" w:eastAsiaTheme="minorEastAsia" w:hAnsiTheme="minorHAnsi" w:cstheme="minorBidi"/>
          <w:noProof/>
          <w:szCs w:val="22"/>
        </w:rPr>
      </w:pPr>
      <w:hyperlink w:anchor="_Toc24443701" w:history="1">
        <w:r w:rsidR="00CC6711" w:rsidRPr="00AF3F18">
          <w:rPr>
            <w:rStyle w:val="af7"/>
            <w:rFonts w:hint="eastAsia"/>
            <w:noProof/>
          </w:rPr>
          <w:t>开标一览表</w:t>
        </w:r>
        <w:r w:rsidR="00CC6711">
          <w:rPr>
            <w:noProof/>
            <w:webHidden/>
          </w:rPr>
          <w:tab/>
        </w:r>
        <w:r>
          <w:rPr>
            <w:noProof/>
            <w:webHidden/>
          </w:rPr>
          <w:fldChar w:fldCharType="begin"/>
        </w:r>
        <w:r w:rsidR="00CC6711">
          <w:rPr>
            <w:noProof/>
            <w:webHidden/>
          </w:rPr>
          <w:instrText xml:space="preserve"> PAGEREF _Toc24443701 \h </w:instrText>
        </w:r>
        <w:r>
          <w:rPr>
            <w:noProof/>
            <w:webHidden/>
          </w:rPr>
        </w:r>
        <w:r>
          <w:rPr>
            <w:noProof/>
            <w:webHidden/>
          </w:rPr>
          <w:fldChar w:fldCharType="separate"/>
        </w:r>
        <w:r w:rsidR="002F04ED">
          <w:rPr>
            <w:noProof/>
            <w:webHidden/>
          </w:rPr>
          <w:t>31</w:t>
        </w:r>
        <w:r>
          <w:rPr>
            <w:noProof/>
            <w:webHidden/>
          </w:rPr>
          <w:fldChar w:fldCharType="end"/>
        </w:r>
      </w:hyperlink>
    </w:p>
    <w:p w:rsidR="00CC6711" w:rsidRDefault="00753011" w:rsidP="001D317D">
      <w:pPr>
        <w:pStyle w:val="22"/>
        <w:tabs>
          <w:tab w:val="right" w:leader="dot" w:pos="8607"/>
        </w:tabs>
        <w:rPr>
          <w:rFonts w:asciiTheme="minorHAnsi" w:eastAsiaTheme="minorEastAsia" w:hAnsiTheme="minorHAnsi" w:cstheme="minorBidi"/>
          <w:noProof/>
          <w:szCs w:val="22"/>
        </w:rPr>
      </w:pPr>
      <w:hyperlink w:anchor="_Toc24443702" w:history="1">
        <w:r w:rsidR="00CC6711" w:rsidRPr="00AF3F18">
          <w:rPr>
            <w:rStyle w:val="af7"/>
            <w:rFonts w:ascii="楷体_GB2312" w:hint="eastAsia"/>
            <w:noProof/>
          </w:rPr>
          <w:t>附件</w:t>
        </w:r>
        <w:r w:rsidR="00CC6711" w:rsidRPr="00AF3F18">
          <w:rPr>
            <w:rStyle w:val="af7"/>
            <w:rFonts w:ascii="楷体_GB2312"/>
            <w:noProof/>
          </w:rPr>
          <w:t xml:space="preserve"> </w:t>
        </w:r>
        <w:r w:rsidR="00CC6711" w:rsidRPr="00AF3F18">
          <w:rPr>
            <w:rStyle w:val="af7"/>
            <w:rFonts w:ascii="楷体_GB2312" w:hint="eastAsia"/>
            <w:noProof/>
          </w:rPr>
          <w:t>资格、证明文件</w:t>
        </w:r>
        <w:r w:rsidR="00CC6711">
          <w:rPr>
            <w:noProof/>
            <w:webHidden/>
          </w:rPr>
          <w:tab/>
        </w:r>
        <w:r>
          <w:rPr>
            <w:noProof/>
            <w:webHidden/>
          </w:rPr>
          <w:fldChar w:fldCharType="begin"/>
        </w:r>
        <w:r w:rsidR="00CC6711">
          <w:rPr>
            <w:noProof/>
            <w:webHidden/>
          </w:rPr>
          <w:instrText xml:space="preserve"> PAGEREF _Toc24443702 \h </w:instrText>
        </w:r>
        <w:r>
          <w:rPr>
            <w:noProof/>
            <w:webHidden/>
          </w:rPr>
        </w:r>
        <w:r>
          <w:rPr>
            <w:noProof/>
            <w:webHidden/>
          </w:rPr>
          <w:fldChar w:fldCharType="separate"/>
        </w:r>
        <w:r w:rsidR="002F04ED">
          <w:rPr>
            <w:noProof/>
            <w:webHidden/>
          </w:rPr>
          <w:t>34</w:t>
        </w:r>
        <w:r>
          <w:rPr>
            <w:noProof/>
            <w:webHidden/>
          </w:rPr>
          <w:fldChar w:fldCharType="end"/>
        </w:r>
      </w:hyperlink>
    </w:p>
    <w:p w:rsidR="00165FFB" w:rsidRDefault="00753011" w:rsidP="001D317D">
      <w:pPr>
        <w:spacing w:line="348" w:lineRule="auto"/>
        <w:ind w:firstLineChars="200" w:firstLine="880"/>
        <w:jc w:val="center"/>
        <w:rPr>
          <w:rFonts w:ascii="宋体" w:hAnsi="宋体"/>
          <w:sz w:val="24"/>
        </w:rPr>
      </w:pPr>
      <w:r>
        <w:rPr>
          <w:rFonts w:ascii="黑体" w:eastAsia="黑体"/>
          <w:bCs/>
          <w:sz w:val="44"/>
        </w:rPr>
        <w:fldChar w:fldCharType="end"/>
      </w:r>
      <w:r w:rsidR="00810C72">
        <w:rPr>
          <w:rFonts w:ascii="黑体" w:eastAsia="黑体"/>
          <w:bCs/>
          <w:sz w:val="44"/>
        </w:rPr>
        <w:br w:type="page"/>
      </w:r>
      <w:bookmarkStart w:id="7" w:name="_Toc501011897"/>
      <w:bookmarkStart w:id="8" w:name="_Toc501002433"/>
      <w:r w:rsidR="00810C72">
        <w:rPr>
          <w:rFonts w:ascii="黑体" w:eastAsia="黑体" w:hint="eastAsia"/>
          <w:bCs/>
          <w:sz w:val="44"/>
        </w:rPr>
        <w:lastRenderedPageBreak/>
        <w:t>第一章  投标邀请</w:t>
      </w:r>
      <w:bookmarkEnd w:id="0"/>
      <w:bookmarkEnd w:id="1"/>
      <w:bookmarkEnd w:id="7"/>
      <w:bookmarkEnd w:id="8"/>
    </w:p>
    <w:p w:rsidR="00165FFB" w:rsidRPr="0028741B" w:rsidRDefault="00810C72" w:rsidP="00657923">
      <w:pPr>
        <w:spacing w:line="348" w:lineRule="auto"/>
        <w:ind w:firstLineChars="200" w:firstLine="480"/>
        <w:rPr>
          <w:rFonts w:ascii="宋体" w:hAnsi="宋体"/>
          <w:b/>
          <w:bCs/>
          <w:color w:val="FF0000"/>
          <w:sz w:val="24"/>
        </w:rPr>
      </w:pPr>
      <w:r>
        <w:rPr>
          <w:rFonts w:ascii="宋体" w:hAnsi="宋体" w:hint="eastAsia"/>
          <w:sz w:val="24"/>
        </w:rPr>
        <w:t>根据《南京理工大学泰州科技学院物资采购管理办法》的规定，拟对</w:t>
      </w:r>
      <w:r w:rsidR="00151A99" w:rsidRPr="00151A99">
        <w:rPr>
          <w:rFonts w:ascii="Arial" w:hAnsi="Arial" w:hint="eastAsia"/>
          <w:b/>
          <w:bCs/>
          <w:color w:val="FF0000"/>
          <w:kern w:val="0"/>
          <w:sz w:val="24"/>
          <w:szCs w:val="24"/>
        </w:rPr>
        <w:t>多媒体教室</w:t>
      </w:r>
      <w:r w:rsidR="00657923">
        <w:rPr>
          <w:rFonts w:ascii="Arial" w:hAnsi="Arial" w:hint="eastAsia"/>
          <w:b/>
          <w:bCs/>
          <w:color w:val="FF0000"/>
          <w:kern w:val="0"/>
          <w:sz w:val="24"/>
          <w:szCs w:val="24"/>
        </w:rPr>
        <w:t>更新</w:t>
      </w:r>
      <w:r w:rsidR="00151A99" w:rsidRPr="00151A99">
        <w:rPr>
          <w:rFonts w:ascii="Arial" w:hAnsi="Arial" w:hint="eastAsia"/>
          <w:b/>
          <w:bCs/>
          <w:color w:val="FF0000"/>
          <w:kern w:val="0"/>
          <w:sz w:val="24"/>
          <w:szCs w:val="24"/>
        </w:rPr>
        <w:t>改造工程</w:t>
      </w:r>
      <w:r>
        <w:rPr>
          <w:rFonts w:ascii="宋体" w:hAnsi="宋体" w:hint="eastAsia"/>
          <w:sz w:val="24"/>
        </w:rPr>
        <w:t>进行国内公开招标，有兴趣并符合资格条件的供应商，请务必认真阅读《南京理工大学泰州科技学院招标采购仪器设备投标人须知》，在接受其所有条款要求的基础上按要求进行报价。</w:t>
      </w:r>
    </w:p>
    <w:p w:rsidR="00165FFB" w:rsidRDefault="00010A13" w:rsidP="00B321E3">
      <w:pPr>
        <w:spacing w:line="348" w:lineRule="auto"/>
        <w:ind w:firstLineChars="200" w:firstLine="482"/>
        <w:rPr>
          <w:rFonts w:ascii="宋体" w:hAnsi="宋体"/>
          <w:b/>
          <w:bCs/>
          <w:color w:val="FF0000"/>
          <w:sz w:val="24"/>
        </w:rPr>
      </w:pPr>
      <w:r w:rsidRPr="00B321E3">
        <w:rPr>
          <w:rFonts w:ascii="宋体" w:hAnsi="宋体" w:hint="eastAsia"/>
          <w:b/>
          <w:sz w:val="24"/>
        </w:rPr>
        <w:t>一</w:t>
      </w:r>
      <w:r w:rsidR="00810C72" w:rsidRPr="00B321E3">
        <w:rPr>
          <w:rFonts w:ascii="宋体" w:hAnsi="宋体" w:hint="eastAsia"/>
          <w:b/>
          <w:sz w:val="24"/>
        </w:rPr>
        <w:t>、</w:t>
      </w:r>
      <w:r w:rsidR="006D5356" w:rsidRPr="00B321E3">
        <w:rPr>
          <w:rFonts w:ascii="宋体" w:hAnsi="宋体" w:hint="eastAsia"/>
          <w:b/>
          <w:sz w:val="24"/>
        </w:rPr>
        <w:t>项目</w:t>
      </w:r>
      <w:r w:rsidR="00810C72" w:rsidRPr="00B321E3">
        <w:rPr>
          <w:rFonts w:ascii="宋体" w:hAnsi="宋体" w:hint="eastAsia"/>
          <w:b/>
          <w:sz w:val="24"/>
        </w:rPr>
        <w:t>编号：</w:t>
      </w:r>
      <w:r w:rsidR="00810C72">
        <w:rPr>
          <w:rFonts w:ascii="宋体" w:hAnsi="宋体" w:hint="eastAsia"/>
          <w:b/>
          <w:bCs/>
          <w:color w:val="FF0000"/>
          <w:sz w:val="24"/>
        </w:rPr>
        <w:t>2019.</w:t>
      </w:r>
      <w:r w:rsidR="0028741B">
        <w:rPr>
          <w:rFonts w:ascii="宋体" w:hAnsi="宋体"/>
          <w:b/>
          <w:bCs/>
          <w:color w:val="FF0000"/>
          <w:sz w:val="24"/>
        </w:rPr>
        <w:t xml:space="preserve"> </w:t>
      </w:r>
      <w:r w:rsidR="006B1F4F">
        <w:rPr>
          <w:rFonts w:ascii="宋体" w:hAnsi="宋体" w:hint="eastAsia"/>
          <w:b/>
          <w:bCs/>
          <w:color w:val="FF0000"/>
          <w:sz w:val="24"/>
        </w:rPr>
        <w:t>0</w:t>
      </w:r>
      <w:r w:rsidR="00657923">
        <w:rPr>
          <w:rFonts w:ascii="宋体" w:hAnsi="宋体" w:hint="eastAsia"/>
          <w:b/>
          <w:bCs/>
          <w:color w:val="FF0000"/>
          <w:sz w:val="24"/>
        </w:rPr>
        <w:t>8</w:t>
      </w:r>
      <w:r w:rsidR="006B1F4F">
        <w:rPr>
          <w:rFonts w:ascii="宋体" w:hAnsi="宋体" w:hint="eastAsia"/>
          <w:b/>
          <w:bCs/>
          <w:color w:val="FF0000"/>
          <w:sz w:val="24"/>
        </w:rPr>
        <w:t>2</w:t>
      </w:r>
    </w:p>
    <w:p w:rsidR="00151A99" w:rsidRDefault="00010A13" w:rsidP="00657923">
      <w:pPr>
        <w:spacing w:line="348" w:lineRule="auto"/>
        <w:ind w:firstLineChars="150" w:firstLine="360"/>
        <w:rPr>
          <w:rFonts w:ascii="Arial" w:hAnsi="Arial" w:hint="eastAsia"/>
          <w:b/>
          <w:bCs/>
          <w:color w:val="FF0000"/>
          <w:kern w:val="0"/>
          <w:sz w:val="24"/>
          <w:szCs w:val="24"/>
        </w:rPr>
      </w:pPr>
      <w:r>
        <w:rPr>
          <w:rFonts w:ascii="宋体" w:hAnsi="宋体" w:hint="eastAsia"/>
          <w:sz w:val="24"/>
        </w:rPr>
        <w:t xml:space="preserve"> </w:t>
      </w:r>
      <w:r w:rsidRPr="00B321E3">
        <w:rPr>
          <w:rFonts w:ascii="宋体" w:hAnsi="宋体" w:hint="eastAsia"/>
          <w:b/>
          <w:sz w:val="24"/>
        </w:rPr>
        <w:t>二</w:t>
      </w:r>
      <w:r w:rsidR="00810C72" w:rsidRPr="00B321E3">
        <w:rPr>
          <w:rFonts w:ascii="宋体" w:hAnsi="宋体" w:hint="eastAsia"/>
          <w:b/>
          <w:sz w:val="24"/>
        </w:rPr>
        <w:t>、</w:t>
      </w:r>
      <w:r w:rsidR="006D5356" w:rsidRPr="00B321E3">
        <w:rPr>
          <w:rFonts w:ascii="宋体" w:hAnsi="宋体" w:hint="eastAsia"/>
          <w:b/>
          <w:sz w:val="24"/>
        </w:rPr>
        <w:t>项目名称</w:t>
      </w:r>
      <w:r w:rsidR="00810C72" w:rsidRPr="00B321E3">
        <w:rPr>
          <w:rFonts w:ascii="宋体" w:hAnsi="宋体" w:hint="eastAsia"/>
          <w:b/>
          <w:sz w:val="24"/>
        </w:rPr>
        <w:t>：</w:t>
      </w:r>
      <w:r w:rsidR="00151A99" w:rsidRPr="00151A99">
        <w:rPr>
          <w:rFonts w:ascii="Arial" w:hAnsi="Arial" w:hint="eastAsia"/>
          <w:b/>
          <w:bCs/>
          <w:color w:val="FF0000"/>
          <w:kern w:val="0"/>
          <w:sz w:val="24"/>
          <w:szCs w:val="24"/>
        </w:rPr>
        <w:t>多媒体教室</w:t>
      </w:r>
      <w:r w:rsidR="00657923">
        <w:rPr>
          <w:rFonts w:ascii="Arial" w:hAnsi="Arial" w:hint="eastAsia"/>
          <w:b/>
          <w:bCs/>
          <w:color w:val="FF0000"/>
          <w:kern w:val="0"/>
          <w:sz w:val="24"/>
          <w:szCs w:val="24"/>
        </w:rPr>
        <w:t>更新</w:t>
      </w:r>
      <w:r w:rsidR="00151A99" w:rsidRPr="00151A99">
        <w:rPr>
          <w:rFonts w:ascii="Arial" w:hAnsi="Arial" w:hint="eastAsia"/>
          <w:b/>
          <w:bCs/>
          <w:color w:val="FF0000"/>
          <w:kern w:val="0"/>
          <w:sz w:val="24"/>
          <w:szCs w:val="24"/>
        </w:rPr>
        <w:t>改造工程</w:t>
      </w:r>
    </w:p>
    <w:p w:rsidR="006D5356" w:rsidRPr="00B321E3" w:rsidRDefault="0065740C" w:rsidP="00B321E3">
      <w:pPr>
        <w:spacing w:line="348" w:lineRule="auto"/>
        <w:ind w:firstLineChars="150" w:firstLine="361"/>
        <w:rPr>
          <w:rFonts w:ascii="Arial" w:hAnsi="Arial"/>
          <w:b/>
          <w:bCs/>
          <w:kern w:val="0"/>
          <w:sz w:val="32"/>
          <w:szCs w:val="24"/>
        </w:rPr>
      </w:pPr>
      <w:r w:rsidRPr="00B321E3">
        <w:rPr>
          <w:rFonts w:ascii="Arial" w:hAnsi="Arial" w:hint="eastAsia"/>
          <w:b/>
          <w:bCs/>
          <w:kern w:val="0"/>
          <w:sz w:val="24"/>
          <w:szCs w:val="24"/>
        </w:rPr>
        <w:t xml:space="preserve"> </w:t>
      </w:r>
      <w:r w:rsidR="00010A13" w:rsidRPr="00B321E3">
        <w:rPr>
          <w:rFonts w:ascii="Arial" w:hAnsi="Arial" w:hint="eastAsia"/>
          <w:b/>
          <w:bCs/>
          <w:kern w:val="0"/>
          <w:sz w:val="24"/>
          <w:szCs w:val="24"/>
        </w:rPr>
        <w:t>三</w:t>
      </w:r>
      <w:r w:rsidR="006D5356" w:rsidRPr="00B321E3">
        <w:rPr>
          <w:rFonts w:ascii="Arial" w:hAnsi="Arial" w:hint="eastAsia"/>
          <w:b/>
          <w:bCs/>
          <w:kern w:val="0"/>
          <w:sz w:val="24"/>
          <w:szCs w:val="24"/>
        </w:rPr>
        <w:t>、项目预算：</w:t>
      </w:r>
      <w:r w:rsidR="006D5356" w:rsidRPr="00B321E3">
        <w:rPr>
          <w:rFonts w:ascii="Arial" w:hAnsi="Arial" w:hint="eastAsia"/>
          <w:b/>
          <w:bCs/>
          <w:kern w:val="0"/>
          <w:sz w:val="24"/>
          <w:szCs w:val="24"/>
        </w:rPr>
        <w:t xml:space="preserve"> </w:t>
      </w:r>
      <w:r w:rsidR="006D5356" w:rsidRPr="00B321E3">
        <w:rPr>
          <w:rFonts w:ascii="Arial" w:hAnsi="Arial" w:hint="eastAsia"/>
          <w:b/>
          <w:bCs/>
          <w:color w:val="FF0000"/>
          <w:kern w:val="0"/>
          <w:sz w:val="24"/>
          <w:szCs w:val="24"/>
        </w:rPr>
        <w:t>15</w:t>
      </w:r>
      <w:r w:rsidR="006D5356" w:rsidRPr="00B321E3">
        <w:rPr>
          <w:rFonts w:ascii="Arial" w:hAnsi="Arial" w:hint="eastAsia"/>
          <w:b/>
          <w:bCs/>
          <w:color w:val="FF0000"/>
          <w:kern w:val="0"/>
          <w:sz w:val="24"/>
          <w:szCs w:val="24"/>
        </w:rPr>
        <w:t>万</w:t>
      </w:r>
    </w:p>
    <w:p w:rsidR="00165FFB" w:rsidRPr="00B321E3" w:rsidRDefault="0065740C" w:rsidP="00B321E3">
      <w:pPr>
        <w:spacing w:line="348" w:lineRule="auto"/>
        <w:ind w:firstLineChars="150" w:firstLine="361"/>
        <w:rPr>
          <w:rFonts w:ascii="宋体" w:hAnsi="宋体"/>
          <w:b/>
          <w:sz w:val="24"/>
        </w:rPr>
      </w:pPr>
      <w:r w:rsidRPr="00B321E3">
        <w:rPr>
          <w:rFonts w:ascii="宋体" w:hAnsi="宋体" w:hint="eastAsia"/>
          <w:b/>
          <w:sz w:val="24"/>
        </w:rPr>
        <w:t xml:space="preserve"> </w:t>
      </w:r>
      <w:r w:rsidR="00010A13" w:rsidRPr="00B321E3">
        <w:rPr>
          <w:rFonts w:ascii="宋体" w:hAnsi="宋体" w:hint="eastAsia"/>
          <w:b/>
          <w:sz w:val="24"/>
        </w:rPr>
        <w:t>四</w:t>
      </w:r>
      <w:r w:rsidR="00810C72" w:rsidRPr="00B321E3">
        <w:rPr>
          <w:rFonts w:ascii="宋体" w:hAnsi="宋体" w:hint="eastAsia"/>
          <w:b/>
          <w:sz w:val="24"/>
        </w:rPr>
        <w:t>、合格的投标人必须符合下列条件：</w:t>
      </w:r>
    </w:p>
    <w:p w:rsidR="00165FFB" w:rsidRDefault="00810C72">
      <w:pPr>
        <w:spacing w:line="348" w:lineRule="auto"/>
        <w:ind w:firstLineChars="200" w:firstLine="480"/>
        <w:rPr>
          <w:rFonts w:hAnsi="宋体"/>
          <w:sz w:val="24"/>
        </w:rPr>
      </w:pPr>
      <w:r>
        <w:rPr>
          <w:rFonts w:ascii="宋体" w:hAnsi="宋体" w:hint="eastAsia"/>
          <w:sz w:val="24"/>
        </w:rPr>
        <w:t>参加本次政府采购活动供应商必须符合《中华人民共和国政府采购法》第二十二条</w:t>
      </w:r>
      <w:r>
        <w:rPr>
          <w:rFonts w:hAnsi="宋体" w:hint="eastAsia"/>
          <w:sz w:val="24"/>
        </w:rPr>
        <w:t>第一款规定</w:t>
      </w:r>
      <w:r>
        <w:rPr>
          <w:rFonts w:hAnsi="宋体"/>
          <w:sz w:val="24"/>
        </w:rPr>
        <w:t>的</w:t>
      </w:r>
      <w:r>
        <w:rPr>
          <w:rFonts w:hAnsi="宋体" w:hint="eastAsia"/>
          <w:sz w:val="24"/>
        </w:rPr>
        <w:t>条件外，还必须具备以下条件：</w:t>
      </w:r>
    </w:p>
    <w:p w:rsidR="00165FFB" w:rsidRDefault="00810C72">
      <w:pPr>
        <w:spacing w:line="348" w:lineRule="auto"/>
        <w:ind w:firstLineChars="200" w:firstLine="480"/>
        <w:rPr>
          <w:rFonts w:ascii="宋体" w:hAnsi="宋体"/>
          <w:sz w:val="24"/>
        </w:rPr>
      </w:pPr>
      <w:r>
        <w:rPr>
          <w:rFonts w:ascii="宋体" w:hAnsi="宋体" w:hint="eastAsia"/>
          <w:sz w:val="24"/>
        </w:rPr>
        <w:t>（1）合格的投标人必须是在中华人民共和国境内注册的具有独立的法人资格的企业或有相关经营资质的供货商；</w:t>
      </w:r>
    </w:p>
    <w:p w:rsidR="00165FFB" w:rsidRDefault="00810C72">
      <w:pPr>
        <w:spacing w:line="348" w:lineRule="auto"/>
        <w:ind w:firstLineChars="200" w:firstLine="480"/>
        <w:rPr>
          <w:rFonts w:ascii="宋体" w:hAnsi="宋体"/>
          <w:sz w:val="24"/>
        </w:rPr>
      </w:pPr>
      <w:r>
        <w:rPr>
          <w:rFonts w:ascii="宋体" w:hAnsi="宋体" w:hint="eastAsia"/>
          <w:sz w:val="24"/>
        </w:rPr>
        <w:t>（2）合格的投标人必须具有良好的商业信誉和健全的财务会计制度，有依法缴纳税收和社会保障自己的良好记录；</w:t>
      </w:r>
    </w:p>
    <w:p w:rsidR="00165FFB" w:rsidRDefault="00810C72">
      <w:pPr>
        <w:spacing w:line="348" w:lineRule="auto"/>
        <w:ind w:firstLineChars="200" w:firstLine="480"/>
        <w:rPr>
          <w:rFonts w:ascii="宋体" w:hAnsi="宋体"/>
          <w:sz w:val="24"/>
        </w:rPr>
      </w:pPr>
      <w:r>
        <w:rPr>
          <w:rFonts w:ascii="宋体" w:hAnsi="宋体" w:hint="eastAsia"/>
          <w:sz w:val="24"/>
        </w:rPr>
        <w:t>（3）合格的投标人必须提供投标人参加本次采购活动前三年内，在经营活动中没有重大违法记录的声明函；</w:t>
      </w:r>
    </w:p>
    <w:p w:rsidR="00165FFB" w:rsidRDefault="00810C72">
      <w:pPr>
        <w:spacing w:line="348" w:lineRule="auto"/>
        <w:ind w:firstLineChars="200" w:firstLine="480"/>
        <w:rPr>
          <w:rFonts w:ascii="宋体" w:hAnsi="宋体"/>
          <w:sz w:val="24"/>
        </w:rPr>
      </w:pPr>
      <w:r>
        <w:rPr>
          <w:rFonts w:ascii="宋体" w:hAnsi="宋体" w:hint="eastAsia"/>
          <w:sz w:val="24"/>
        </w:rPr>
        <w:t>（4） 本项目不接受联合体投标，投标人必须具备独立完成该项目建设的能力，中标后不允许分包或转包；</w:t>
      </w:r>
    </w:p>
    <w:p w:rsidR="00165FFB" w:rsidRDefault="00810C72">
      <w:pPr>
        <w:spacing w:line="348" w:lineRule="auto"/>
        <w:ind w:firstLineChars="200" w:firstLine="480"/>
        <w:rPr>
          <w:rFonts w:ascii="宋体" w:hAnsi="宋体"/>
          <w:sz w:val="24"/>
        </w:rPr>
      </w:pPr>
      <w:r>
        <w:rPr>
          <w:rFonts w:ascii="宋体" w:hAnsi="宋体" w:hint="eastAsia"/>
          <w:sz w:val="24"/>
        </w:rPr>
        <w:t>（5）</w:t>
      </w:r>
      <w:r>
        <w:rPr>
          <w:rFonts w:asciiTheme="minorEastAsia" w:eastAsiaTheme="minorEastAsia" w:hAnsiTheme="minorEastAsia" w:hint="eastAsia"/>
          <w:bCs/>
          <w:sz w:val="24"/>
          <w:szCs w:val="24"/>
        </w:rPr>
        <w:t>为保证供货质量和售后服务，</w:t>
      </w:r>
      <w:r>
        <w:rPr>
          <w:rFonts w:asciiTheme="minorEastAsia" w:eastAsiaTheme="minorEastAsia" w:hAnsiTheme="minorEastAsia" w:hint="eastAsia"/>
          <w:sz w:val="24"/>
          <w:szCs w:val="24"/>
        </w:rPr>
        <w:t>投标人须提供制造商</w:t>
      </w:r>
      <w:r>
        <w:rPr>
          <w:rFonts w:asciiTheme="minorEastAsia" w:eastAsiaTheme="minorEastAsia" w:hAnsiTheme="minorEastAsia"/>
          <w:sz w:val="24"/>
          <w:szCs w:val="24"/>
        </w:rPr>
        <w:t>原厂针对本项目的产品</w:t>
      </w:r>
      <w:r>
        <w:rPr>
          <w:rFonts w:asciiTheme="minorEastAsia" w:eastAsiaTheme="minorEastAsia" w:hAnsiTheme="minorEastAsia" w:hint="eastAsia"/>
          <w:sz w:val="24"/>
          <w:szCs w:val="24"/>
        </w:rPr>
        <w:t>销售代理</w:t>
      </w:r>
      <w:r>
        <w:rPr>
          <w:rFonts w:asciiTheme="minorEastAsia" w:eastAsiaTheme="minorEastAsia" w:hAnsiTheme="minorEastAsia"/>
          <w:sz w:val="24"/>
          <w:szCs w:val="24"/>
        </w:rPr>
        <w:t>授权书</w:t>
      </w:r>
      <w:r>
        <w:rPr>
          <w:rFonts w:asciiTheme="minorEastAsia" w:eastAsiaTheme="minorEastAsia" w:hAnsiTheme="minorEastAsia" w:hint="eastAsia"/>
          <w:sz w:val="24"/>
          <w:szCs w:val="24"/>
        </w:rPr>
        <w:t>和售后服务承诺函，要求提供原件（进口</w:t>
      </w:r>
      <w:r>
        <w:rPr>
          <w:rFonts w:asciiTheme="minorEastAsia" w:eastAsiaTheme="minorEastAsia" w:hAnsiTheme="minorEastAsia"/>
          <w:sz w:val="24"/>
          <w:szCs w:val="24"/>
        </w:rPr>
        <w:t>产品</w:t>
      </w:r>
      <w:r>
        <w:rPr>
          <w:rFonts w:asciiTheme="minorEastAsia" w:eastAsiaTheme="minorEastAsia" w:hAnsiTheme="minorEastAsia" w:hint="eastAsia"/>
          <w:sz w:val="24"/>
          <w:szCs w:val="24"/>
        </w:rPr>
        <w:t>只需提供制造商</w:t>
      </w:r>
      <w:r>
        <w:rPr>
          <w:rFonts w:asciiTheme="minorEastAsia" w:eastAsiaTheme="minorEastAsia" w:hAnsiTheme="minorEastAsia"/>
          <w:sz w:val="24"/>
          <w:szCs w:val="24"/>
        </w:rPr>
        <w:t>原厂针对本项目的产品</w:t>
      </w:r>
      <w:r>
        <w:rPr>
          <w:rFonts w:asciiTheme="minorEastAsia" w:eastAsiaTheme="minorEastAsia" w:hAnsiTheme="minorEastAsia" w:hint="eastAsia"/>
          <w:sz w:val="24"/>
          <w:szCs w:val="24"/>
        </w:rPr>
        <w:t>销售代理</w:t>
      </w:r>
      <w:r>
        <w:rPr>
          <w:rFonts w:asciiTheme="minorEastAsia" w:eastAsiaTheme="minorEastAsia" w:hAnsiTheme="minorEastAsia"/>
          <w:sz w:val="24"/>
          <w:szCs w:val="24"/>
        </w:rPr>
        <w:t>授权书</w:t>
      </w:r>
      <w:r>
        <w:rPr>
          <w:rFonts w:asciiTheme="minorEastAsia" w:eastAsiaTheme="minorEastAsia" w:hAnsiTheme="minorEastAsia" w:hint="eastAsia"/>
          <w:sz w:val="24"/>
          <w:szCs w:val="24"/>
        </w:rPr>
        <w:t>即可，售后服务承诺函可由国内总代理商开具）</w:t>
      </w:r>
      <w:r>
        <w:rPr>
          <w:rFonts w:asciiTheme="minorEastAsia" w:eastAsiaTheme="minorEastAsia" w:hAnsiTheme="minorEastAsia"/>
          <w:sz w:val="24"/>
          <w:szCs w:val="24"/>
        </w:rPr>
        <w:t>。</w:t>
      </w:r>
    </w:p>
    <w:p w:rsidR="00165FFB" w:rsidRDefault="00810C72">
      <w:pPr>
        <w:spacing w:line="348"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）凡</w:t>
      </w:r>
      <w:r>
        <w:rPr>
          <w:rFonts w:ascii="宋体" w:hAnsi="宋体"/>
          <w:sz w:val="24"/>
        </w:rPr>
        <w:t>为</w:t>
      </w:r>
      <w:r>
        <w:rPr>
          <w:rFonts w:ascii="宋体" w:hAnsi="宋体" w:hint="eastAsia"/>
          <w:sz w:val="24"/>
        </w:rPr>
        <w:t>本</w:t>
      </w:r>
      <w:r>
        <w:rPr>
          <w:rFonts w:ascii="宋体" w:hAnsi="宋体"/>
          <w:sz w:val="24"/>
        </w:rPr>
        <w:t>采购项目提供整体设计、规范编制或者项目管理、监理、检测等服务的供应商，不得再参加</w:t>
      </w:r>
      <w:r>
        <w:rPr>
          <w:rFonts w:ascii="宋体" w:hAnsi="宋体" w:hint="eastAsia"/>
          <w:sz w:val="24"/>
        </w:rPr>
        <w:t>本</w:t>
      </w:r>
      <w:r>
        <w:rPr>
          <w:rFonts w:ascii="宋体" w:hAnsi="宋体"/>
          <w:sz w:val="24"/>
        </w:rPr>
        <w:t>采购项目的其他采购活动。</w:t>
      </w:r>
    </w:p>
    <w:p w:rsidR="00163889" w:rsidRPr="00C137BF" w:rsidRDefault="00010A13" w:rsidP="00163889">
      <w:pPr>
        <w:pStyle w:val="af2"/>
        <w:shd w:val="clear" w:color="auto" w:fill="FFFFFF"/>
        <w:spacing w:line="383" w:lineRule="atLeast"/>
        <w:ind w:firstLine="525"/>
        <w:rPr>
          <w:rStyle w:val="af4"/>
          <w:color w:val="FF0000"/>
          <w:sz w:val="26"/>
          <w:szCs w:val="26"/>
        </w:rPr>
      </w:pPr>
      <w:r w:rsidRPr="00C137BF">
        <w:rPr>
          <w:rStyle w:val="af4"/>
          <w:rFonts w:hint="eastAsia"/>
          <w:color w:val="FF0000"/>
          <w:sz w:val="26"/>
          <w:szCs w:val="26"/>
        </w:rPr>
        <w:t>五</w:t>
      </w:r>
      <w:r w:rsidR="00163889" w:rsidRPr="00C137BF">
        <w:rPr>
          <w:rStyle w:val="af4"/>
          <w:rFonts w:hint="eastAsia"/>
          <w:color w:val="FF0000"/>
          <w:sz w:val="26"/>
          <w:szCs w:val="26"/>
        </w:rPr>
        <w:t>、采购货物名称、数量及主要技术规格：</w:t>
      </w:r>
    </w:p>
    <w:tbl>
      <w:tblPr>
        <w:tblW w:w="8159" w:type="dxa"/>
        <w:tblInd w:w="738" w:type="dxa"/>
        <w:tblLayout w:type="fixed"/>
        <w:tblLook w:val="0000"/>
      </w:tblPr>
      <w:tblGrid>
        <w:gridCol w:w="2205"/>
        <w:gridCol w:w="4111"/>
        <w:gridCol w:w="1843"/>
      </w:tblGrid>
      <w:tr w:rsidR="00163889" w:rsidRPr="00C137BF" w:rsidTr="005E0C34">
        <w:trPr>
          <w:trHeight w:val="706"/>
        </w:trPr>
        <w:tc>
          <w:tcPr>
            <w:tcW w:w="2205" w:type="dxa"/>
            <w:tcBorders>
              <w:top w:val="single" w:sz="4" w:space="0" w:color="000000"/>
              <w:left w:val="single" w:sz="4" w:space="0" w:color="000000"/>
              <w:bottom w:val="single" w:sz="4" w:space="0" w:color="000000"/>
              <w:right w:val="single" w:sz="4" w:space="0" w:color="000000"/>
            </w:tcBorders>
            <w:vAlign w:val="center"/>
          </w:tcPr>
          <w:p w:rsidR="00163889" w:rsidRPr="00C137BF" w:rsidRDefault="00163889" w:rsidP="005E0C34">
            <w:pPr>
              <w:widowControl/>
              <w:jc w:val="center"/>
              <w:rPr>
                <w:rFonts w:ascii="宋体" w:hAnsi="宋体"/>
                <w:color w:val="FF0000"/>
                <w:kern w:val="0"/>
              </w:rPr>
            </w:pPr>
            <w:r w:rsidRPr="00C137BF">
              <w:rPr>
                <w:rStyle w:val="af4"/>
                <w:color w:val="FF0000"/>
                <w:sz w:val="26"/>
                <w:szCs w:val="26"/>
              </w:rPr>
              <w:t xml:space="preserve"> </w:t>
            </w:r>
            <w:r w:rsidRPr="00C137BF">
              <w:rPr>
                <w:rFonts w:ascii="宋体" w:hAnsi="宋体" w:hint="eastAsia"/>
                <w:color w:val="FF0000"/>
                <w:kern w:val="0"/>
              </w:rPr>
              <w:t>物资名称</w:t>
            </w:r>
          </w:p>
        </w:tc>
        <w:tc>
          <w:tcPr>
            <w:tcW w:w="4111" w:type="dxa"/>
            <w:tcBorders>
              <w:top w:val="single" w:sz="4" w:space="0" w:color="000000"/>
              <w:left w:val="nil"/>
              <w:bottom w:val="single" w:sz="4" w:space="0" w:color="000000"/>
              <w:right w:val="single" w:sz="4" w:space="0" w:color="auto"/>
            </w:tcBorders>
            <w:vAlign w:val="center"/>
          </w:tcPr>
          <w:p w:rsidR="00163889" w:rsidRPr="00C137BF" w:rsidRDefault="00163889" w:rsidP="00163889">
            <w:pPr>
              <w:widowControl/>
              <w:spacing w:beforeLines="50" w:line="160" w:lineRule="exact"/>
              <w:jc w:val="center"/>
              <w:rPr>
                <w:rFonts w:ascii="宋体" w:hAnsi="宋体"/>
                <w:color w:val="FF0000"/>
                <w:kern w:val="0"/>
              </w:rPr>
            </w:pPr>
            <w:r w:rsidRPr="00C137BF">
              <w:rPr>
                <w:rFonts w:ascii="宋体" w:hAnsi="宋体" w:hint="eastAsia"/>
                <w:color w:val="FF0000"/>
                <w:kern w:val="0"/>
              </w:rPr>
              <w:t>型号、规格</w:t>
            </w:r>
          </w:p>
        </w:tc>
        <w:tc>
          <w:tcPr>
            <w:tcW w:w="1843"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olor w:val="FF0000"/>
                <w:kern w:val="0"/>
              </w:rPr>
            </w:pPr>
            <w:r w:rsidRPr="00C137BF">
              <w:rPr>
                <w:rFonts w:ascii="宋体" w:hAnsi="宋体" w:hint="eastAsia"/>
                <w:color w:val="FF0000"/>
                <w:kern w:val="0"/>
              </w:rPr>
              <w:t>数量</w:t>
            </w:r>
          </w:p>
        </w:tc>
      </w:tr>
      <w:tr w:rsidR="00163889" w:rsidRPr="00C137BF" w:rsidTr="005E0C34">
        <w:trPr>
          <w:trHeight w:val="384"/>
        </w:trPr>
        <w:tc>
          <w:tcPr>
            <w:tcW w:w="2205" w:type="dxa"/>
            <w:tcBorders>
              <w:top w:val="single" w:sz="4" w:space="0" w:color="000000"/>
              <w:left w:val="single" w:sz="4" w:space="0" w:color="000000"/>
              <w:bottom w:val="single" w:sz="4" w:space="0" w:color="000000"/>
              <w:right w:val="single" w:sz="4" w:space="0" w:color="000000"/>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投影机</w:t>
            </w:r>
          </w:p>
        </w:tc>
        <w:tc>
          <w:tcPr>
            <w:tcW w:w="4111" w:type="dxa"/>
            <w:tcBorders>
              <w:top w:val="single" w:sz="4" w:space="0" w:color="000000"/>
              <w:left w:val="nil"/>
              <w:bottom w:val="single" w:sz="4" w:space="0" w:color="000000"/>
              <w:right w:val="single" w:sz="4" w:space="0" w:color="auto"/>
            </w:tcBorders>
            <w:vAlign w:val="center"/>
          </w:tcPr>
          <w:p w:rsidR="00163889" w:rsidRPr="00C137BF" w:rsidRDefault="00163889" w:rsidP="005E0C34">
            <w:pPr>
              <w:spacing w:line="360" w:lineRule="auto"/>
              <w:jc w:val="center"/>
              <w:rPr>
                <w:color w:val="FF0000"/>
              </w:rPr>
            </w:pPr>
            <w:r w:rsidRPr="00C137BF">
              <w:rPr>
                <w:rFonts w:ascii="宋体" w:hAnsi="宋体" w:cs="宋体" w:hint="eastAsia"/>
                <w:color w:val="FF0000"/>
                <w:kern w:val="0"/>
              </w:rPr>
              <w:t>爱普生、夏普、松下，流明度4000</w:t>
            </w:r>
          </w:p>
        </w:tc>
        <w:tc>
          <w:tcPr>
            <w:tcW w:w="1843"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5台</w:t>
            </w:r>
          </w:p>
        </w:tc>
      </w:tr>
      <w:tr w:rsidR="00163889" w:rsidRPr="00C137BF" w:rsidTr="005E0C34">
        <w:trPr>
          <w:trHeight w:val="384"/>
        </w:trPr>
        <w:tc>
          <w:tcPr>
            <w:tcW w:w="2205" w:type="dxa"/>
            <w:tcBorders>
              <w:top w:val="single" w:sz="4" w:space="0" w:color="000000"/>
              <w:left w:val="single" w:sz="4" w:space="0" w:color="000000"/>
              <w:bottom w:val="single" w:sz="4" w:space="0" w:color="000000"/>
              <w:right w:val="single" w:sz="4" w:space="0" w:color="000000"/>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幕布</w:t>
            </w:r>
          </w:p>
        </w:tc>
        <w:tc>
          <w:tcPr>
            <w:tcW w:w="4111"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红叶、绿叶、维仕达，120寸</w:t>
            </w:r>
          </w:p>
        </w:tc>
        <w:tc>
          <w:tcPr>
            <w:tcW w:w="1843"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5张</w:t>
            </w:r>
          </w:p>
        </w:tc>
      </w:tr>
      <w:tr w:rsidR="00163889" w:rsidRPr="00C137BF" w:rsidTr="005E0C34">
        <w:trPr>
          <w:trHeight w:val="384"/>
        </w:trPr>
        <w:tc>
          <w:tcPr>
            <w:tcW w:w="2205" w:type="dxa"/>
            <w:tcBorders>
              <w:top w:val="single" w:sz="4" w:space="0" w:color="000000"/>
              <w:left w:val="single" w:sz="4" w:space="0" w:color="000000"/>
              <w:bottom w:val="single" w:sz="4" w:space="0" w:color="000000"/>
              <w:right w:val="single" w:sz="4" w:space="0" w:color="000000"/>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功放</w:t>
            </w:r>
          </w:p>
        </w:tc>
        <w:tc>
          <w:tcPr>
            <w:tcW w:w="4111"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得胜、迪声、大帝雷音（与原有设备相匹配）</w:t>
            </w:r>
          </w:p>
        </w:tc>
        <w:tc>
          <w:tcPr>
            <w:tcW w:w="1843"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5台</w:t>
            </w:r>
          </w:p>
        </w:tc>
      </w:tr>
      <w:tr w:rsidR="00163889" w:rsidRPr="00C137BF" w:rsidTr="005E0C34">
        <w:trPr>
          <w:trHeight w:val="384"/>
        </w:trPr>
        <w:tc>
          <w:tcPr>
            <w:tcW w:w="2205" w:type="dxa"/>
            <w:tcBorders>
              <w:top w:val="single" w:sz="4" w:space="0" w:color="000000"/>
              <w:left w:val="single" w:sz="4" w:space="0" w:color="000000"/>
              <w:bottom w:val="single" w:sz="4" w:space="0" w:color="000000"/>
              <w:right w:val="single" w:sz="4" w:space="0" w:color="000000"/>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lastRenderedPageBreak/>
              <w:t>音响</w:t>
            </w:r>
          </w:p>
        </w:tc>
        <w:tc>
          <w:tcPr>
            <w:tcW w:w="4111"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得胜、迪声、大帝雷音（与原有设备相匹配）</w:t>
            </w:r>
          </w:p>
        </w:tc>
        <w:tc>
          <w:tcPr>
            <w:tcW w:w="1843"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5套</w:t>
            </w:r>
          </w:p>
        </w:tc>
      </w:tr>
      <w:tr w:rsidR="00163889" w:rsidRPr="00C137BF" w:rsidTr="005E0C34">
        <w:trPr>
          <w:trHeight w:val="384"/>
        </w:trPr>
        <w:tc>
          <w:tcPr>
            <w:tcW w:w="2205" w:type="dxa"/>
            <w:tcBorders>
              <w:top w:val="single" w:sz="4" w:space="0" w:color="000000"/>
              <w:left w:val="single" w:sz="4" w:space="0" w:color="000000"/>
              <w:bottom w:val="single" w:sz="4" w:space="0" w:color="000000"/>
              <w:right w:val="single" w:sz="4" w:space="0" w:color="000000"/>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麦克风</w:t>
            </w:r>
          </w:p>
        </w:tc>
        <w:tc>
          <w:tcPr>
            <w:tcW w:w="4111"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Arial" w:hint="eastAsia"/>
                <w:color w:val="FF0000"/>
              </w:rPr>
              <w:t>华璨、皓铭、爱科尔</w:t>
            </w:r>
            <w:r w:rsidRPr="00C137BF">
              <w:rPr>
                <w:rFonts w:ascii="宋体" w:hAnsi="宋体" w:cs="宋体" w:hint="eastAsia"/>
                <w:color w:val="FF0000"/>
                <w:kern w:val="0"/>
              </w:rPr>
              <w:t xml:space="preserve">蓝牙麦克风（与原有设备相匹配）   </w:t>
            </w:r>
          </w:p>
        </w:tc>
        <w:tc>
          <w:tcPr>
            <w:tcW w:w="1843"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5只</w:t>
            </w:r>
          </w:p>
        </w:tc>
      </w:tr>
      <w:tr w:rsidR="00163889" w:rsidRPr="00C137BF" w:rsidTr="005E0C34">
        <w:trPr>
          <w:trHeight w:val="384"/>
        </w:trPr>
        <w:tc>
          <w:tcPr>
            <w:tcW w:w="2205" w:type="dxa"/>
            <w:tcBorders>
              <w:top w:val="single" w:sz="4" w:space="0" w:color="000000"/>
              <w:left w:val="single" w:sz="4" w:space="0" w:color="000000"/>
              <w:bottom w:val="single" w:sz="4" w:space="0" w:color="000000"/>
              <w:right w:val="single" w:sz="4" w:space="0" w:color="000000"/>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话筒接收器</w:t>
            </w:r>
          </w:p>
        </w:tc>
        <w:tc>
          <w:tcPr>
            <w:tcW w:w="4111"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Arial" w:hint="eastAsia"/>
                <w:color w:val="FF0000"/>
              </w:rPr>
              <w:t>华璨、皓铭、爱科尔</w:t>
            </w:r>
            <w:r w:rsidRPr="00C137BF">
              <w:rPr>
                <w:rFonts w:ascii="宋体" w:hAnsi="宋体" w:hint="eastAsia"/>
                <w:color w:val="FF0000"/>
                <w:kern w:val="0"/>
              </w:rPr>
              <w:t>蓝牙接收机</w:t>
            </w:r>
            <w:r w:rsidRPr="00C137BF">
              <w:rPr>
                <w:rFonts w:ascii="宋体" w:hAnsi="宋体" w:cs="宋体" w:hint="eastAsia"/>
                <w:color w:val="FF0000"/>
                <w:kern w:val="0"/>
              </w:rPr>
              <w:t>（与原有设备相匹配）</w:t>
            </w:r>
            <w:r w:rsidRPr="00C137BF">
              <w:rPr>
                <w:rFonts w:ascii="宋体" w:hAnsi="宋体" w:hint="eastAsia"/>
                <w:color w:val="FF0000"/>
                <w:kern w:val="0"/>
              </w:rPr>
              <w:t xml:space="preserve">   </w:t>
            </w:r>
          </w:p>
        </w:tc>
        <w:tc>
          <w:tcPr>
            <w:tcW w:w="1843"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5台</w:t>
            </w:r>
          </w:p>
        </w:tc>
      </w:tr>
      <w:tr w:rsidR="00163889" w:rsidRPr="00C137BF" w:rsidTr="005E0C34">
        <w:trPr>
          <w:trHeight w:val="384"/>
        </w:trPr>
        <w:tc>
          <w:tcPr>
            <w:tcW w:w="2205" w:type="dxa"/>
            <w:tcBorders>
              <w:top w:val="single" w:sz="4" w:space="0" w:color="000000"/>
              <w:left w:val="single" w:sz="4" w:space="0" w:color="000000"/>
              <w:bottom w:val="single" w:sz="4" w:space="0" w:color="000000"/>
              <w:right w:val="single" w:sz="4" w:space="0" w:color="000000"/>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中控</w:t>
            </w:r>
          </w:p>
        </w:tc>
        <w:tc>
          <w:tcPr>
            <w:tcW w:w="4111"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鹏畅、万讯、弘光智芯（与原有设备相匹配）</w:t>
            </w:r>
          </w:p>
        </w:tc>
        <w:tc>
          <w:tcPr>
            <w:tcW w:w="1843"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5套</w:t>
            </w:r>
          </w:p>
        </w:tc>
      </w:tr>
      <w:tr w:rsidR="00163889" w:rsidRPr="00C137BF" w:rsidTr="005E0C34">
        <w:trPr>
          <w:trHeight w:val="384"/>
        </w:trPr>
        <w:tc>
          <w:tcPr>
            <w:tcW w:w="2205" w:type="dxa"/>
            <w:tcBorders>
              <w:top w:val="single" w:sz="4" w:space="0" w:color="000000"/>
              <w:left w:val="single" w:sz="4" w:space="0" w:color="000000"/>
              <w:bottom w:val="single" w:sz="4" w:space="0" w:color="000000"/>
              <w:right w:val="single" w:sz="4" w:space="0" w:color="000000"/>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多媒体讲台</w:t>
            </w:r>
          </w:p>
        </w:tc>
        <w:tc>
          <w:tcPr>
            <w:tcW w:w="4111"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订制</w:t>
            </w:r>
          </w:p>
        </w:tc>
        <w:tc>
          <w:tcPr>
            <w:tcW w:w="1843"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5张</w:t>
            </w:r>
          </w:p>
        </w:tc>
      </w:tr>
      <w:tr w:rsidR="00163889" w:rsidRPr="00C137BF" w:rsidTr="005E0C34">
        <w:trPr>
          <w:trHeight w:val="384"/>
        </w:trPr>
        <w:tc>
          <w:tcPr>
            <w:tcW w:w="2205" w:type="dxa"/>
            <w:tcBorders>
              <w:top w:val="single" w:sz="4" w:space="0" w:color="000000"/>
              <w:left w:val="single" w:sz="4" w:space="0" w:color="000000"/>
              <w:bottom w:val="single" w:sz="4" w:space="0" w:color="000000"/>
              <w:right w:val="single" w:sz="4" w:space="0" w:color="000000"/>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辅材、人工</w:t>
            </w:r>
          </w:p>
        </w:tc>
        <w:tc>
          <w:tcPr>
            <w:tcW w:w="4111"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p>
        </w:tc>
        <w:tc>
          <w:tcPr>
            <w:tcW w:w="1843"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5批</w:t>
            </w:r>
          </w:p>
        </w:tc>
      </w:tr>
      <w:tr w:rsidR="00163889" w:rsidRPr="00C137BF" w:rsidTr="005E0C34">
        <w:trPr>
          <w:trHeight w:val="384"/>
        </w:trPr>
        <w:tc>
          <w:tcPr>
            <w:tcW w:w="2205" w:type="dxa"/>
            <w:tcBorders>
              <w:top w:val="single" w:sz="4" w:space="0" w:color="000000"/>
              <w:left w:val="single" w:sz="4" w:space="0" w:color="000000"/>
              <w:bottom w:val="single" w:sz="4" w:space="0" w:color="000000"/>
              <w:right w:val="single" w:sz="4" w:space="0" w:color="000000"/>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教师机</w:t>
            </w:r>
          </w:p>
        </w:tc>
        <w:tc>
          <w:tcPr>
            <w:tcW w:w="4111"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联想、DELL、HP</w:t>
            </w:r>
          </w:p>
        </w:tc>
        <w:tc>
          <w:tcPr>
            <w:tcW w:w="1843" w:type="dxa"/>
            <w:tcBorders>
              <w:top w:val="single" w:sz="4" w:space="0" w:color="000000"/>
              <w:left w:val="nil"/>
              <w:bottom w:val="single" w:sz="4" w:space="0" w:color="000000"/>
              <w:right w:val="single" w:sz="4" w:space="0" w:color="auto"/>
            </w:tcBorders>
            <w:vAlign w:val="center"/>
          </w:tcPr>
          <w:p w:rsidR="00163889" w:rsidRPr="00C137BF" w:rsidRDefault="00163889" w:rsidP="005E0C34">
            <w:pPr>
              <w:widowControl/>
              <w:jc w:val="center"/>
              <w:rPr>
                <w:rFonts w:ascii="宋体" w:hAnsi="宋体" w:cs="宋体"/>
                <w:color w:val="FF0000"/>
                <w:kern w:val="0"/>
              </w:rPr>
            </w:pPr>
            <w:r w:rsidRPr="00C137BF">
              <w:rPr>
                <w:rFonts w:ascii="宋体" w:hAnsi="宋体" w:cs="宋体" w:hint="eastAsia"/>
                <w:color w:val="FF0000"/>
                <w:kern w:val="0"/>
              </w:rPr>
              <w:t>5</w:t>
            </w:r>
            <w:r w:rsidRPr="00C137BF">
              <w:rPr>
                <w:rFonts w:ascii="宋体" w:hAnsi="宋体" w:cs="宋体"/>
                <w:color w:val="FF0000"/>
                <w:kern w:val="0"/>
              </w:rPr>
              <w:t>台</w:t>
            </w:r>
          </w:p>
        </w:tc>
      </w:tr>
    </w:tbl>
    <w:p w:rsidR="00163889" w:rsidRDefault="00010A13" w:rsidP="00163889">
      <w:pPr>
        <w:pStyle w:val="af2"/>
        <w:shd w:val="clear" w:color="auto" w:fill="FFFFFF"/>
        <w:spacing w:line="383" w:lineRule="atLeast"/>
        <w:ind w:firstLine="525"/>
        <w:rPr>
          <w:rFonts w:ascii="微软雅黑" w:eastAsia="微软雅黑" w:hAnsi="微软雅黑"/>
          <w:color w:val="555252"/>
          <w:sz w:val="26"/>
          <w:szCs w:val="26"/>
        </w:rPr>
      </w:pPr>
      <w:r>
        <w:rPr>
          <w:rStyle w:val="af4"/>
          <w:rFonts w:hint="eastAsia"/>
          <w:color w:val="010005"/>
          <w:sz w:val="26"/>
          <w:szCs w:val="26"/>
        </w:rPr>
        <w:t>六</w:t>
      </w:r>
      <w:r w:rsidR="00163889">
        <w:rPr>
          <w:rStyle w:val="af4"/>
          <w:rFonts w:hint="eastAsia"/>
          <w:color w:val="010005"/>
          <w:sz w:val="26"/>
          <w:szCs w:val="26"/>
        </w:rPr>
        <w:t>、投标保证金及保证金要求：</w:t>
      </w:r>
    </w:p>
    <w:p w:rsidR="00163889" w:rsidRDefault="00163889" w:rsidP="00163889">
      <w:pPr>
        <w:pStyle w:val="af2"/>
        <w:shd w:val="clear" w:color="auto" w:fill="FFFFFF"/>
        <w:spacing w:line="383" w:lineRule="atLeast"/>
        <w:ind w:firstLine="525"/>
        <w:rPr>
          <w:rFonts w:ascii="微软雅黑" w:eastAsia="微软雅黑" w:hAnsi="微软雅黑"/>
          <w:color w:val="555252"/>
          <w:sz w:val="26"/>
          <w:szCs w:val="26"/>
        </w:rPr>
      </w:pPr>
      <w:r>
        <w:rPr>
          <w:rFonts w:hint="eastAsia"/>
          <w:color w:val="333333"/>
          <w:sz w:val="26"/>
          <w:szCs w:val="26"/>
        </w:rPr>
        <w:t>1.</w:t>
      </w:r>
      <w:r>
        <w:rPr>
          <w:rFonts w:hint="eastAsia"/>
          <w:color w:val="333333"/>
          <w:sz w:val="26"/>
          <w:szCs w:val="26"/>
        </w:rPr>
        <w:t>投标保证金金额：</w:t>
      </w:r>
      <w:r>
        <w:rPr>
          <w:rFonts w:hint="eastAsia"/>
          <w:b/>
          <w:color w:val="FF0000"/>
          <w:sz w:val="26"/>
          <w:szCs w:val="26"/>
        </w:rPr>
        <w:t>叁</w:t>
      </w:r>
      <w:r w:rsidRPr="00BC5217">
        <w:rPr>
          <w:rFonts w:hint="eastAsia"/>
          <w:b/>
          <w:color w:val="FF0000"/>
          <w:sz w:val="26"/>
          <w:szCs w:val="26"/>
        </w:rPr>
        <w:t>仟</w:t>
      </w:r>
      <w:r w:rsidRPr="00BC5217">
        <w:rPr>
          <w:rStyle w:val="af4"/>
          <w:rFonts w:hint="eastAsia"/>
          <w:color w:val="FF0000"/>
          <w:sz w:val="26"/>
          <w:szCs w:val="26"/>
        </w:rPr>
        <w:t>元</w:t>
      </w:r>
      <w:r>
        <w:rPr>
          <w:rStyle w:val="af4"/>
          <w:rFonts w:hint="eastAsia"/>
          <w:color w:val="333333"/>
          <w:sz w:val="26"/>
          <w:szCs w:val="26"/>
        </w:rPr>
        <w:t>。</w:t>
      </w:r>
      <w:r>
        <w:rPr>
          <w:rFonts w:hint="eastAsia"/>
          <w:color w:val="333333"/>
          <w:sz w:val="26"/>
          <w:szCs w:val="26"/>
        </w:rPr>
        <w:t>中标后自动转为履约保证金，未中标原款无息退还；</w:t>
      </w:r>
    </w:p>
    <w:p w:rsidR="00163889" w:rsidRDefault="00163889" w:rsidP="00163889">
      <w:pPr>
        <w:pStyle w:val="af2"/>
        <w:shd w:val="clear" w:color="auto" w:fill="FFFFFF"/>
        <w:spacing w:line="383" w:lineRule="atLeast"/>
        <w:ind w:firstLine="525"/>
        <w:rPr>
          <w:rFonts w:ascii="微软雅黑" w:eastAsia="微软雅黑" w:hAnsi="微软雅黑"/>
          <w:color w:val="555252"/>
          <w:sz w:val="26"/>
          <w:szCs w:val="26"/>
        </w:rPr>
      </w:pPr>
      <w:r>
        <w:rPr>
          <w:rFonts w:hint="eastAsia"/>
          <w:color w:val="333333"/>
          <w:sz w:val="26"/>
          <w:szCs w:val="26"/>
        </w:rPr>
        <w:t xml:space="preserve">2. </w:t>
      </w:r>
      <w:r w:rsidRPr="00AF10A1">
        <w:rPr>
          <w:rFonts w:hint="eastAsia"/>
          <w:b/>
          <w:color w:val="333333"/>
          <w:sz w:val="26"/>
          <w:szCs w:val="26"/>
        </w:rPr>
        <w:t>本次招标收取</w:t>
      </w:r>
      <w:r>
        <w:rPr>
          <w:rFonts w:hint="eastAsia"/>
          <w:b/>
          <w:color w:val="FF0000"/>
          <w:sz w:val="26"/>
          <w:szCs w:val="26"/>
        </w:rPr>
        <w:t>壹</w:t>
      </w:r>
      <w:r w:rsidRPr="00BC5217">
        <w:rPr>
          <w:rFonts w:hint="eastAsia"/>
          <w:b/>
          <w:color w:val="FF0000"/>
          <w:sz w:val="26"/>
          <w:szCs w:val="26"/>
        </w:rPr>
        <w:t>仟</w:t>
      </w:r>
      <w:r>
        <w:rPr>
          <w:rFonts w:hint="eastAsia"/>
          <w:b/>
          <w:color w:val="FF0000"/>
          <w:sz w:val="26"/>
          <w:szCs w:val="26"/>
        </w:rPr>
        <w:t>伍佰</w:t>
      </w:r>
      <w:r w:rsidRPr="00BC5217">
        <w:rPr>
          <w:rFonts w:hint="eastAsia"/>
          <w:b/>
          <w:color w:val="FF0000"/>
          <w:sz w:val="26"/>
          <w:szCs w:val="26"/>
        </w:rPr>
        <w:t>元（人民币</w:t>
      </w:r>
      <w:r w:rsidRPr="00BC5217">
        <w:rPr>
          <w:rFonts w:hint="eastAsia"/>
          <w:b/>
          <w:color w:val="FF0000"/>
          <w:sz w:val="26"/>
          <w:szCs w:val="26"/>
        </w:rPr>
        <w:t>¥</w:t>
      </w:r>
      <w:r>
        <w:rPr>
          <w:rFonts w:hint="eastAsia"/>
          <w:b/>
          <w:color w:val="FF0000"/>
          <w:sz w:val="26"/>
          <w:szCs w:val="26"/>
        </w:rPr>
        <w:t>15</w:t>
      </w:r>
      <w:r w:rsidRPr="00BC5217">
        <w:rPr>
          <w:b/>
          <w:color w:val="FF0000"/>
          <w:sz w:val="26"/>
          <w:szCs w:val="26"/>
        </w:rPr>
        <w:t>00</w:t>
      </w:r>
      <w:r w:rsidRPr="00BC5217">
        <w:rPr>
          <w:rFonts w:hint="eastAsia"/>
          <w:b/>
          <w:color w:val="FF0000"/>
          <w:sz w:val="26"/>
          <w:szCs w:val="26"/>
        </w:rPr>
        <w:t>元</w:t>
      </w:r>
      <w:r w:rsidRPr="00AF10A1">
        <w:rPr>
          <w:rFonts w:hint="eastAsia"/>
          <w:b/>
          <w:color w:val="333333"/>
          <w:sz w:val="26"/>
          <w:szCs w:val="26"/>
        </w:rPr>
        <w:t>）</w:t>
      </w:r>
      <w:r>
        <w:rPr>
          <w:rFonts w:hint="eastAsia"/>
          <w:b/>
          <w:color w:val="333333"/>
          <w:sz w:val="26"/>
          <w:szCs w:val="26"/>
        </w:rPr>
        <w:t>中标服务费</w:t>
      </w:r>
      <w:r w:rsidRPr="00AF10A1">
        <w:rPr>
          <w:rFonts w:hint="eastAsia"/>
          <w:b/>
          <w:color w:val="333333"/>
          <w:sz w:val="26"/>
          <w:szCs w:val="26"/>
        </w:rPr>
        <w:t>，由中标人支付。</w:t>
      </w:r>
    </w:p>
    <w:p w:rsidR="00163889" w:rsidRDefault="00163889" w:rsidP="00163889">
      <w:pPr>
        <w:pStyle w:val="af2"/>
        <w:shd w:val="clear" w:color="auto" w:fill="FFFFFF"/>
        <w:spacing w:line="383" w:lineRule="atLeast"/>
        <w:ind w:firstLine="525"/>
        <w:rPr>
          <w:rFonts w:ascii="微软雅黑" w:eastAsia="微软雅黑" w:hAnsi="微软雅黑"/>
          <w:color w:val="555252"/>
          <w:sz w:val="26"/>
          <w:szCs w:val="26"/>
        </w:rPr>
      </w:pPr>
      <w:r>
        <w:rPr>
          <w:rFonts w:hint="eastAsia"/>
          <w:color w:val="333333"/>
          <w:sz w:val="26"/>
          <w:szCs w:val="26"/>
        </w:rPr>
        <w:t>3.</w:t>
      </w:r>
      <w:r w:rsidRPr="00B01864">
        <w:rPr>
          <w:rFonts w:hint="eastAsia"/>
          <w:color w:val="333333"/>
          <w:sz w:val="26"/>
          <w:szCs w:val="26"/>
          <w:bdr w:val="none" w:sz="0" w:space="0" w:color="auto" w:frame="1"/>
        </w:rPr>
        <w:t xml:space="preserve"> </w:t>
      </w:r>
      <w:r>
        <w:rPr>
          <w:rFonts w:hint="eastAsia"/>
          <w:color w:val="333333"/>
          <w:sz w:val="26"/>
          <w:szCs w:val="26"/>
          <w:bdr w:val="none" w:sz="0" w:space="0" w:color="auto" w:frame="1"/>
        </w:rPr>
        <w:t>投标保证金必须以</w:t>
      </w:r>
      <w:r w:rsidRPr="00F150C0">
        <w:rPr>
          <w:rFonts w:hint="eastAsia"/>
          <w:b/>
        </w:rPr>
        <w:t>现金、银行本票或汇票形式，兑换银行为交行，单独密封与投标文件同时递交（备注采购编号</w:t>
      </w:r>
      <w:r w:rsidRPr="00F150C0">
        <w:rPr>
          <w:rFonts w:hint="eastAsia"/>
          <w:b/>
        </w:rPr>
        <w:t>+</w:t>
      </w:r>
      <w:r w:rsidRPr="00F150C0">
        <w:rPr>
          <w:rFonts w:hint="eastAsia"/>
          <w:b/>
        </w:rPr>
        <w:t>项目名称）</w:t>
      </w:r>
      <w:r>
        <w:rPr>
          <w:rFonts w:hint="eastAsia"/>
          <w:color w:val="333333"/>
          <w:sz w:val="26"/>
          <w:szCs w:val="26"/>
          <w:bdr w:val="none" w:sz="0" w:space="0" w:color="auto" w:frame="1"/>
        </w:rPr>
        <w:t>，否则将视为放弃投标；</w:t>
      </w:r>
    </w:p>
    <w:p w:rsidR="00163889" w:rsidRDefault="00163889" w:rsidP="00163889">
      <w:pPr>
        <w:pStyle w:val="af2"/>
        <w:shd w:val="clear" w:color="auto" w:fill="FFFFFF"/>
        <w:spacing w:line="383" w:lineRule="atLeast"/>
        <w:ind w:firstLine="525"/>
        <w:rPr>
          <w:rFonts w:ascii="微软雅黑" w:eastAsia="微软雅黑" w:hAnsi="微软雅黑"/>
          <w:color w:val="555252"/>
          <w:sz w:val="26"/>
          <w:szCs w:val="26"/>
        </w:rPr>
      </w:pPr>
      <w:r>
        <w:rPr>
          <w:rFonts w:hint="eastAsia"/>
          <w:color w:val="333333"/>
          <w:sz w:val="26"/>
          <w:szCs w:val="26"/>
        </w:rPr>
        <w:t>  </w:t>
      </w:r>
      <w:r>
        <w:rPr>
          <w:rFonts w:hint="eastAsia"/>
          <w:color w:val="333333"/>
          <w:sz w:val="26"/>
          <w:szCs w:val="26"/>
        </w:rPr>
        <w:t>开户名：南京理工大学泰州科技学院</w:t>
      </w:r>
    </w:p>
    <w:p w:rsidR="00163889" w:rsidRDefault="00163889" w:rsidP="00163889">
      <w:pPr>
        <w:pStyle w:val="af2"/>
        <w:shd w:val="clear" w:color="auto" w:fill="FFFFFF"/>
        <w:spacing w:line="383" w:lineRule="atLeast"/>
        <w:ind w:firstLine="525"/>
        <w:rPr>
          <w:rFonts w:ascii="微软雅黑" w:eastAsia="微软雅黑" w:hAnsi="微软雅黑"/>
          <w:color w:val="555252"/>
          <w:sz w:val="26"/>
          <w:szCs w:val="26"/>
        </w:rPr>
      </w:pPr>
      <w:r>
        <w:rPr>
          <w:rFonts w:hint="eastAsia"/>
          <w:color w:val="333333"/>
          <w:sz w:val="26"/>
          <w:szCs w:val="26"/>
        </w:rPr>
        <w:t>  </w:t>
      </w:r>
      <w:r>
        <w:rPr>
          <w:rFonts w:hint="eastAsia"/>
          <w:color w:val="333333"/>
          <w:sz w:val="26"/>
          <w:szCs w:val="26"/>
        </w:rPr>
        <w:t>开户行：交通银行泰州市新区支行</w:t>
      </w:r>
    </w:p>
    <w:p w:rsidR="00163889" w:rsidRDefault="00163889" w:rsidP="00163889">
      <w:pPr>
        <w:pStyle w:val="af2"/>
        <w:shd w:val="clear" w:color="auto" w:fill="FFFFFF"/>
        <w:spacing w:line="383" w:lineRule="atLeast"/>
        <w:ind w:firstLine="525"/>
        <w:rPr>
          <w:rFonts w:ascii="微软雅黑" w:eastAsia="微软雅黑" w:hAnsi="微软雅黑"/>
          <w:color w:val="555252"/>
          <w:sz w:val="26"/>
          <w:szCs w:val="26"/>
        </w:rPr>
      </w:pPr>
      <w:r>
        <w:rPr>
          <w:rFonts w:hint="eastAsia"/>
          <w:color w:val="333333"/>
          <w:sz w:val="26"/>
          <w:szCs w:val="26"/>
        </w:rPr>
        <w:t>  </w:t>
      </w:r>
      <w:r>
        <w:rPr>
          <w:rFonts w:hint="eastAsia"/>
          <w:color w:val="333333"/>
          <w:sz w:val="26"/>
          <w:szCs w:val="26"/>
        </w:rPr>
        <w:t>帐</w:t>
      </w:r>
      <w:r>
        <w:rPr>
          <w:rFonts w:hint="eastAsia"/>
          <w:color w:val="333333"/>
          <w:sz w:val="26"/>
          <w:szCs w:val="26"/>
        </w:rPr>
        <w:t> </w:t>
      </w:r>
      <w:r>
        <w:rPr>
          <w:rFonts w:hint="eastAsia"/>
          <w:color w:val="333333"/>
          <w:sz w:val="26"/>
          <w:szCs w:val="26"/>
        </w:rPr>
        <w:t>号：</w:t>
      </w:r>
      <w:r>
        <w:rPr>
          <w:rFonts w:hint="eastAsia"/>
          <w:color w:val="333333"/>
          <w:sz w:val="26"/>
          <w:szCs w:val="26"/>
        </w:rPr>
        <w:t>384060400018170013220</w:t>
      </w:r>
    </w:p>
    <w:p w:rsidR="00163889" w:rsidRDefault="00010A13" w:rsidP="00163889">
      <w:pPr>
        <w:pStyle w:val="af2"/>
        <w:spacing w:line="383" w:lineRule="atLeast"/>
        <w:ind w:firstLine="525"/>
        <w:rPr>
          <w:rFonts w:ascii="微软雅黑" w:eastAsia="微软雅黑" w:hAnsi="微软雅黑"/>
          <w:color w:val="555252"/>
          <w:sz w:val="26"/>
          <w:szCs w:val="26"/>
        </w:rPr>
      </w:pPr>
      <w:r>
        <w:rPr>
          <w:rStyle w:val="af4"/>
          <w:rFonts w:hint="eastAsia"/>
          <w:color w:val="010005"/>
          <w:sz w:val="26"/>
          <w:szCs w:val="26"/>
        </w:rPr>
        <w:t>七</w:t>
      </w:r>
      <w:r w:rsidR="00163889">
        <w:rPr>
          <w:rStyle w:val="af4"/>
          <w:rFonts w:hint="eastAsia"/>
          <w:color w:val="010005"/>
          <w:sz w:val="26"/>
          <w:szCs w:val="26"/>
        </w:rPr>
        <w:t>、其他要求</w:t>
      </w:r>
    </w:p>
    <w:p w:rsidR="00163889" w:rsidRDefault="00163889" w:rsidP="00163889">
      <w:pPr>
        <w:pStyle w:val="af2"/>
        <w:spacing w:line="383" w:lineRule="atLeast"/>
        <w:ind w:firstLine="525"/>
        <w:rPr>
          <w:rFonts w:ascii="微软雅黑" w:eastAsia="微软雅黑" w:hAnsi="微软雅黑"/>
          <w:color w:val="555252"/>
          <w:sz w:val="26"/>
          <w:szCs w:val="26"/>
        </w:rPr>
      </w:pPr>
      <w:r>
        <w:rPr>
          <w:rFonts w:hint="eastAsia"/>
          <w:color w:val="333333"/>
          <w:sz w:val="26"/>
          <w:szCs w:val="26"/>
        </w:rPr>
        <w:t>1</w:t>
      </w:r>
      <w:r>
        <w:rPr>
          <w:rFonts w:hint="eastAsia"/>
          <w:color w:val="333333"/>
          <w:sz w:val="26"/>
          <w:szCs w:val="26"/>
        </w:rPr>
        <w:t>、投标报价应为包干价（包含税金、安装费、运费等）；</w:t>
      </w:r>
    </w:p>
    <w:p w:rsidR="00163889" w:rsidRDefault="00163889" w:rsidP="00163889">
      <w:pPr>
        <w:pStyle w:val="af2"/>
        <w:spacing w:line="383" w:lineRule="atLeast"/>
        <w:ind w:firstLine="525"/>
        <w:rPr>
          <w:color w:val="333333"/>
          <w:sz w:val="26"/>
          <w:szCs w:val="26"/>
        </w:rPr>
      </w:pPr>
      <w:r>
        <w:rPr>
          <w:rFonts w:hint="eastAsia"/>
          <w:color w:val="333333"/>
          <w:sz w:val="26"/>
          <w:szCs w:val="26"/>
        </w:rPr>
        <w:t>2</w:t>
      </w:r>
      <w:r>
        <w:rPr>
          <w:rFonts w:hint="eastAsia"/>
          <w:color w:val="333333"/>
          <w:sz w:val="26"/>
          <w:szCs w:val="26"/>
        </w:rPr>
        <w:t>、付款方式：</w:t>
      </w:r>
    </w:p>
    <w:tbl>
      <w:tblPr>
        <w:tblW w:w="8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6570"/>
        <w:gridCol w:w="1035"/>
      </w:tblGrid>
      <w:tr w:rsidR="00163889" w:rsidRPr="00521113" w:rsidTr="00C137BF">
        <w:trPr>
          <w:trHeight w:val="696"/>
          <w:jc w:val="center"/>
        </w:trPr>
        <w:tc>
          <w:tcPr>
            <w:tcW w:w="551" w:type="dxa"/>
            <w:vAlign w:val="center"/>
          </w:tcPr>
          <w:p w:rsidR="00163889" w:rsidRPr="00521113" w:rsidRDefault="00163889" w:rsidP="00521113">
            <w:pPr>
              <w:pStyle w:val="11"/>
              <w:snapToGrid w:val="0"/>
              <w:spacing w:line="240" w:lineRule="auto"/>
              <w:ind w:leftChars="-50" w:left="-105" w:rightChars="-50" w:right="-105" w:firstLineChars="0" w:firstLine="0"/>
              <w:jc w:val="center"/>
              <w:rPr>
                <w:rFonts w:ascii="宋体" w:hAnsi="宋体"/>
                <w:color w:val="FF0000"/>
                <w:szCs w:val="24"/>
              </w:rPr>
            </w:pPr>
            <w:r w:rsidRPr="00521113">
              <w:rPr>
                <w:rFonts w:ascii="宋体" w:hAnsi="宋体" w:hint="eastAsia"/>
                <w:color w:val="FF0000"/>
                <w:szCs w:val="24"/>
              </w:rPr>
              <w:t>序号</w:t>
            </w:r>
          </w:p>
        </w:tc>
        <w:tc>
          <w:tcPr>
            <w:tcW w:w="6570" w:type="dxa"/>
            <w:vAlign w:val="center"/>
          </w:tcPr>
          <w:p w:rsidR="00163889" w:rsidRPr="00521113" w:rsidRDefault="00163889" w:rsidP="00521113">
            <w:pPr>
              <w:pStyle w:val="11"/>
              <w:snapToGrid w:val="0"/>
              <w:spacing w:line="240" w:lineRule="auto"/>
              <w:ind w:leftChars="-50" w:left="-105" w:rightChars="-50" w:right="-105" w:firstLine="480"/>
              <w:jc w:val="center"/>
              <w:rPr>
                <w:rFonts w:ascii="宋体" w:hAnsi="宋体"/>
                <w:color w:val="FF0000"/>
                <w:szCs w:val="24"/>
              </w:rPr>
            </w:pPr>
            <w:r w:rsidRPr="00521113">
              <w:rPr>
                <w:rFonts w:ascii="宋体" w:hAnsi="宋体" w:hint="eastAsia"/>
                <w:color w:val="FF0000"/>
                <w:szCs w:val="24"/>
              </w:rPr>
              <w:t>项目进展阶段</w:t>
            </w:r>
          </w:p>
        </w:tc>
        <w:tc>
          <w:tcPr>
            <w:tcW w:w="1035" w:type="dxa"/>
            <w:vAlign w:val="center"/>
          </w:tcPr>
          <w:p w:rsidR="00163889" w:rsidRPr="00521113" w:rsidRDefault="00163889" w:rsidP="00521113">
            <w:pPr>
              <w:pStyle w:val="11"/>
              <w:snapToGrid w:val="0"/>
              <w:spacing w:line="240" w:lineRule="auto"/>
              <w:ind w:leftChars="-50" w:left="-105" w:rightChars="-50" w:right="-105" w:firstLineChars="0" w:firstLine="0"/>
              <w:jc w:val="center"/>
              <w:rPr>
                <w:rFonts w:ascii="宋体" w:hAnsi="宋体"/>
                <w:color w:val="FF0000"/>
                <w:szCs w:val="24"/>
              </w:rPr>
            </w:pPr>
            <w:r w:rsidRPr="00521113">
              <w:rPr>
                <w:rFonts w:ascii="宋体" w:hAnsi="宋体" w:hint="eastAsia"/>
                <w:color w:val="FF0000"/>
                <w:szCs w:val="24"/>
              </w:rPr>
              <w:t>付款比例</w:t>
            </w:r>
          </w:p>
        </w:tc>
      </w:tr>
      <w:tr w:rsidR="00163889" w:rsidRPr="00521113" w:rsidTr="00C137BF">
        <w:trPr>
          <w:jc w:val="center"/>
        </w:trPr>
        <w:tc>
          <w:tcPr>
            <w:tcW w:w="551" w:type="dxa"/>
            <w:vAlign w:val="center"/>
          </w:tcPr>
          <w:p w:rsidR="00163889" w:rsidRPr="00521113" w:rsidRDefault="00163889" w:rsidP="00521113">
            <w:pPr>
              <w:pStyle w:val="11"/>
              <w:snapToGrid w:val="0"/>
              <w:spacing w:line="240" w:lineRule="auto"/>
              <w:ind w:leftChars="-50" w:left="-105" w:rightChars="-50" w:right="-105" w:firstLineChars="0" w:firstLine="0"/>
              <w:jc w:val="center"/>
              <w:rPr>
                <w:rFonts w:ascii="宋体" w:hAnsi="宋体"/>
                <w:color w:val="FF0000"/>
                <w:szCs w:val="24"/>
              </w:rPr>
            </w:pPr>
            <w:r w:rsidRPr="00521113">
              <w:rPr>
                <w:rFonts w:ascii="宋体" w:hAnsi="宋体" w:hint="eastAsia"/>
                <w:color w:val="FF0000"/>
                <w:szCs w:val="24"/>
              </w:rPr>
              <w:t>1</w:t>
            </w:r>
          </w:p>
        </w:tc>
        <w:tc>
          <w:tcPr>
            <w:tcW w:w="6570" w:type="dxa"/>
            <w:tcMar>
              <w:top w:w="0" w:type="dxa"/>
              <w:left w:w="221" w:type="dxa"/>
              <w:bottom w:w="0" w:type="dxa"/>
              <w:right w:w="108" w:type="dxa"/>
            </w:tcMar>
            <w:vAlign w:val="center"/>
          </w:tcPr>
          <w:p w:rsidR="00163889" w:rsidRPr="00521113" w:rsidRDefault="00163889" w:rsidP="00521113">
            <w:pPr>
              <w:widowControl/>
              <w:ind w:leftChars="-50" w:left="-105" w:rightChars="-50" w:right="-105"/>
              <w:rPr>
                <w:rFonts w:ascii="宋体" w:hAnsi="宋体" w:cs="宋体"/>
                <w:color w:val="FF0000"/>
                <w:kern w:val="0"/>
                <w:sz w:val="24"/>
                <w:szCs w:val="24"/>
              </w:rPr>
            </w:pPr>
            <w:r w:rsidRPr="00521113">
              <w:rPr>
                <w:rFonts w:ascii="宋体" w:hAnsi="宋体" w:cs="宋体" w:hint="eastAsia"/>
                <w:color w:val="FF0000"/>
                <w:kern w:val="0"/>
                <w:sz w:val="24"/>
                <w:szCs w:val="24"/>
              </w:rPr>
              <w:t>产品配送</w:t>
            </w:r>
            <w:r w:rsidRPr="00521113">
              <w:rPr>
                <w:rFonts w:ascii="宋体" w:hAnsi="宋体" w:cs="宋体"/>
                <w:color w:val="FF0000"/>
                <w:kern w:val="0"/>
                <w:sz w:val="24"/>
                <w:szCs w:val="24"/>
              </w:rPr>
              <w:t>调试安装交付后，甲方组织相关专家验收，验收合格</w:t>
            </w:r>
            <w:r w:rsidRPr="00521113">
              <w:rPr>
                <w:rFonts w:ascii="宋体" w:hAnsi="宋体" w:cs="宋体" w:hint="eastAsia"/>
                <w:color w:val="FF0000"/>
                <w:kern w:val="0"/>
                <w:sz w:val="24"/>
                <w:szCs w:val="24"/>
              </w:rPr>
              <w:t>后支付90%。</w:t>
            </w:r>
          </w:p>
        </w:tc>
        <w:tc>
          <w:tcPr>
            <w:tcW w:w="1035" w:type="dxa"/>
            <w:vAlign w:val="center"/>
          </w:tcPr>
          <w:p w:rsidR="00163889" w:rsidRPr="00521113" w:rsidRDefault="00163889" w:rsidP="00521113">
            <w:pPr>
              <w:pStyle w:val="11"/>
              <w:snapToGrid w:val="0"/>
              <w:spacing w:line="240" w:lineRule="auto"/>
              <w:ind w:leftChars="-50" w:left="-105" w:rightChars="-50" w:right="-105" w:firstLineChars="0" w:firstLine="0"/>
              <w:jc w:val="center"/>
              <w:rPr>
                <w:rFonts w:ascii="宋体" w:hAnsi="宋体" w:cs="宋体"/>
                <w:color w:val="FF0000"/>
                <w:kern w:val="0"/>
                <w:szCs w:val="24"/>
              </w:rPr>
            </w:pPr>
            <w:r w:rsidRPr="00521113">
              <w:rPr>
                <w:rFonts w:ascii="宋体" w:hAnsi="宋体" w:cs="宋体" w:hint="eastAsia"/>
                <w:color w:val="FF0000"/>
                <w:kern w:val="0"/>
                <w:szCs w:val="24"/>
              </w:rPr>
              <w:t>90%</w:t>
            </w:r>
          </w:p>
        </w:tc>
      </w:tr>
      <w:tr w:rsidR="00163889" w:rsidRPr="00521113" w:rsidTr="00C137BF">
        <w:trPr>
          <w:jc w:val="center"/>
        </w:trPr>
        <w:tc>
          <w:tcPr>
            <w:tcW w:w="551" w:type="dxa"/>
            <w:vAlign w:val="center"/>
          </w:tcPr>
          <w:p w:rsidR="00163889" w:rsidRPr="00521113" w:rsidRDefault="00163889" w:rsidP="00521113">
            <w:pPr>
              <w:pStyle w:val="11"/>
              <w:snapToGrid w:val="0"/>
              <w:spacing w:line="240" w:lineRule="auto"/>
              <w:ind w:leftChars="-50" w:left="-105" w:rightChars="-50" w:right="-105" w:firstLineChars="0" w:firstLine="0"/>
              <w:jc w:val="center"/>
              <w:rPr>
                <w:rFonts w:ascii="宋体" w:hAnsi="宋体"/>
                <w:color w:val="FF0000"/>
                <w:szCs w:val="24"/>
              </w:rPr>
            </w:pPr>
            <w:r w:rsidRPr="00521113">
              <w:rPr>
                <w:rFonts w:ascii="宋体" w:hAnsi="宋体" w:hint="eastAsia"/>
                <w:color w:val="FF0000"/>
                <w:szCs w:val="24"/>
              </w:rPr>
              <w:t>2</w:t>
            </w:r>
          </w:p>
        </w:tc>
        <w:tc>
          <w:tcPr>
            <w:tcW w:w="6570" w:type="dxa"/>
            <w:tcMar>
              <w:top w:w="0" w:type="dxa"/>
              <w:left w:w="221" w:type="dxa"/>
              <w:bottom w:w="0" w:type="dxa"/>
              <w:right w:w="108" w:type="dxa"/>
            </w:tcMar>
            <w:vAlign w:val="center"/>
          </w:tcPr>
          <w:p w:rsidR="00163889" w:rsidRPr="00521113" w:rsidRDefault="00163889" w:rsidP="00521113">
            <w:pPr>
              <w:widowControl/>
              <w:ind w:leftChars="-50" w:left="-105" w:rightChars="-50" w:right="-105"/>
              <w:rPr>
                <w:rFonts w:ascii="宋体" w:hAnsi="宋体" w:cs="宋体"/>
                <w:color w:val="FF0000"/>
                <w:kern w:val="0"/>
                <w:sz w:val="24"/>
                <w:szCs w:val="24"/>
              </w:rPr>
            </w:pPr>
            <w:r w:rsidRPr="00521113">
              <w:rPr>
                <w:rFonts w:ascii="宋体" w:hAnsi="宋体" w:cs="宋体" w:hint="eastAsia"/>
                <w:color w:val="FF0000"/>
                <w:kern w:val="0"/>
                <w:sz w:val="24"/>
                <w:szCs w:val="24"/>
              </w:rPr>
              <w:t>满一年后，经二次验收合格后支付余款1</w:t>
            </w:r>
            <w:r w:rsidRPr="00521113">
              <w:rPr>
                <w:rFonts w:ascii="宋体" w:hAnsi="宋体" w:cs="宋体"/>
                <w:color w:val="FF0000"/>
                <w:kern w:val="0"/>
                <w:sz w:val="24"/>
                <w:szCs w:val="24"/>
              </w:rPr>
              <w:t>0%</w:t>
            </w:r>
            <w:r w:rsidRPr="00521113">
              <w:rPr>
                <w:rFonts w:ascii="宋体" w:hAnsi="宋体" w:cs="宋体" w:hint="eastAsia"/>
                <w:color w:val="FF0000"/>
                <w:kern w:val="0"/>
                <w:sz w:val="24"/>
                <w:szCs w:val="24"/>
              </w:rPr>
              <w:t>。</w:t>
            </w:r>
          </w:p>
        </w:tc>
        <w:tc>
          <w:tcPr>
            <w:tcW w:w="1035" w:type="dxa"/>
            <w:vAlign w:val="center"/>
          </w:tcPr>
          <w:p w:rsidR="00163889" w:rsidRPr="00521113" w:rsidRDefault="00163889" w:rsidP="00521113">
            <w:pPr>
              <w:pStyle w:val="11"/>
              <w:snapToGrid w:val="0"/>
              <w:spacing w:line="240" w:lineRule="auto"/>
              <w:ind w:leftChars="-50" w:left="-105" w:rightChars="-50" w:right="-105" w:firstLineChars="0" w:firstLine="0"/>
              <w:jc w:val="center"/>
              <w:rPr>
                <w:rFonts w:ascii="宋体" w:hAnsi="宋体" w:cs="宋体"/>
                <w:color w:val="FF0000"/>
                <w:kern w:val="0"/>
                <w:szCs w:val="24"/>
              </w:rPr>
            </w:pPr>
            <w:r w:rsidRPr="00521113">
              <w:rPr>
                <w:rFonts w:ascii="宋体" w:hAnsi="宋体" w:cs="宋体" w:hint="eastAsia"/>
                <w:color w:val="FF0000"/>
                <w:kern w:val="0"/>
                <w:szCs w:val="24"/>
              </w:rPr>
              <w:t>10</w:t>
            </w:r>
            <w:r w:rsidRPr="00521113">
              <w:rPr>
                <w:rFonts w:ascii="宋体" w:hAnsi="宋体" w:cs="宋体"/>
                <w:color w:val="FF0000"/>
                <w:kern w:val="0"/>
                <w:szCs w:val="24"/>
              </w:rPr>
              <w:t>%</w:t>
            </w:r>
          </w:p>
        </w:tc>
      </w:tr>
      <w:tr w:rsidR="00163889" w:rsidRPr="00521113" w:rsidTr="00C137BF">
        <w:trPr>
          <w:trHeight w:val="491"/>
          <w:jc w:val="center"/>
        </w:trPr>
        <w:tc>
          <w:tcPr>
            <w:tcW w:w="551" w:type="dxa"/>
            <w:vAlign w:val="center"/>
          </w:tcPr>
          <w:p w:rsidR="00163889" w:rsidRPr="00521113" w:rsidRDefault="00163889" w:rsidP="00521113">
            <w:pPr>
              <w:pStyle w:val="11"/>
              <w:snapToGrid w:val="0"/>
              <w:spacing w:line="240" w:lineRule="auto"/>
              <w:ind w:leftChars="-50" w:left="-105" w:rightChars="-50" w:right="-105" w:firstLineChars="0" w:firstLine="0"/>
              <w:jc w:val="center"/>
              <w:rPr>
                <w:rFonts w:ascii="宋体" w:hAnsi="宋体"/>
                <w:color w:val="FF0000"/>
                <w:szCs w:val="24"/>
              </w:rPr>
            </w:pPr>
            <w:r w:rsidRPr="00521113">
              <w:rPr>
                <w:rFonts w:ascii="宋体" w:hAnsi="宋体"/>
                <w:color w:val="FF0000"/>
                <w:szCs w:val="24"/>
              </w:rPr>
              <w:t>3</w:t>
            </w:r>
          </w:p>
        </w:tc>
        <w:tc>
          <w:tcPr>
            <w:tcW w:w="6570" w:type="dxa"/>
            <w:tcMar>
              <w:top w:w="0" w:type="dxa"/>
              <w:left w:w="221" w:type="dxa"/>
              <w:bottom w:w="0" w:type="dxa"/>
              <w:right w:w="108" w:type="dxa"/>
            </w:tcMar>
            <w:vAlign w:val="center"/>
          </w:tcPr>
          <w:p w:rsidR="00163889" w:rsidRPr="00521113" w:rsidRDefault="00163889" w:rsidP="00521113">
            <w:pPr>
              <w:widowControl/>
              <w:ind w:leftChars="-50" w:left="-105" w:rightChars="-50" w:right="-105"/>
              <w:rPr>
                <w:rFonts w:ascii="宋体" w:hAnsi="宋体" w:cs="宋体"/>
                <w:color w:val="FF0000"/>
                <w:kern w:val="0"/>
                <w:sz w:val="24"/>
                <w:szCs w:val="24"/>
              </w:rPr>
            </w:pPr>
            <w:r w:rsidRPr="00521113">
              <w:rPr>
                <w:rFonts w:ascii="宋体" w:hAnsi="宋体" w:cs="宋体"/>
                <w:color w:val="FF0000"/>
                <w:kern w:val="0"/>
                <w:sz w:val="24"/>
                <w:szCs w:val="24"/>
              </w:rPr>
              <w:t>验收达不到招标文件、合同要求的，</w:t>
            </w:r>
            <w:r w:rsidRPr="00521113">
              <w:rPr>
                <w:rFonts w:ascii="宋体" w:hAnsi="宋体" w:cs="宋体" w:hint="eastAsia"/>
                <w:color w:val="FF0000"/>
                <w:kern w:val="0"/>
                <w:sz w:val="24"/>
                <w:szCs w:val="24"/>
              </w:rPr>
              <w:t>我校将终止合同</w:t>
            </w:r>
            <w:r w:rsidRPr="00521113">
              <w:rPr>
                <w:rFonts w:ascii="宋体" w:hAnsi="宋体" w:cs="宋体"/>
                <w:color w:val="FF0000"/>
                <w:kern w:val="0"/>
                <w:sz w:val="24"/>
                <w:szCs w:val="24"/>
              </w:rPr>
              <w:t xml:space="preserve">，退回乙方所有产品 </w:t>
            </w:r>
            <w:r w:rsidRPr="00521113">
              <w:rPr>
                <w:rFonts w:ascii="宋体" w:hAnsi="宋体" w:cs="宋体" w:hint="eastAsia"/>
                <w:color w:val="FF0000"/>
                <w:kern w:val="0"/>
                <w:sz w:val="24"/>
                <w:szCs w:val="24"/>
              </w:rPr>
              <w:t>，由此带来的损失，由乙方承担。</w:t>
            </w:r>
          </w:p>
        </w:tc>
        <w:tc>
          <w:tcPr>
            <w:tcW w:w="1035" w:type="dxa"/>
            <w:vAlign w:val="center"/>
          </w:tcPr>
          <w:p w:rsidR="00163889" w:rsidRPr="00521113" w:rsidRDefault="00163889" w:rsidP="00521113">
            <w:pPr>
              <w:widowControl/>
              <w:ind w:leftChars="-50" w:left="-105" w:rightChars="-50" w:right="-105" w:firstLineChars="150" w:firstLine="360"/>
              <w:rPr>
                <w:rFonts w:ascii="宋体" w:hAnsi="宋体" w:cs="宋体"/>
                <w:color w:val="FF0000"/>
                <w:kern w:val="0"/>
                <w:sz w:val="24"/>
                <w:szCs w:val="24"/>
              </w:rPr>
            </w:pPr>
          </w:p>
        </w:tc>
      </w:tr>
    </w:tbl>
    <w:p w:rsidR="00163889" w:rsidRDefault="00163889" w:rsidP="00163889">
      <w:pPr>
        <w:pStyle w:val="af2"/>
        <w:spacing w:line="383" w:lineRule="atLeast"/>
        <w:ind w:firstLine="525"/>
        <w:rPr>
          <w:rFonts w:ascii="微软雅黑" w:eastAsia="微软雅黑" w:hAnsi="微软雅黑"/>
          <w:color w:val="555252"/>
          <w:sz w:val="26"/>
          <w:szCs w:val="26"/>
        </w:rPr>
      </w:pPr>
      <w:r>
        <w:rPr>
          <w:rFonts w:hint="eastAsia"/>
          <w:color w:val="333333"/>
          <w:sz w:val="26"/>
          <w:szCs w:val="26"/>
        </w:rPr>
        <w:t>3</w:t>
      </w:r>
      <w:r>
        <w:rPr>
          <w:rFonts w:hint="eastAsia"/>
          <w:color w:val="333333"/>
          <w:sz w:val="26"/>
          <w:szCs w:val="26"/>
        </w:rPr>
        <w:t>、现场踏勘时间：</w:t>
      </w:r>
      <w:r w:rsidRPr="00136D33">
        <w:rPr>
          <w:rFonts w:hint="eastAsia"/>
          <w:b/>
          <w:color w:val="FF0000"/>
        </w:rPr>
        <w:t>2019</w:t>
      </w:r>
      <w:r w:rsidRPr="00136D33">
        <w:rPr>
          <w:rFonts w:hint="eastAsia"/>
          <w:b/>
          <w:color w:val="FF0000"/>
        </w:rPr>
        <w:t>年</w:t>
      </w:r>
      <w:r w:rsidRPr="00136D33">
        <w:rPr>
          <w:rFonts w:hint="eastAsia"/>
          <w:b/>
          <w:color w:val="FF0000"/>
        </w:rPr>
        <w:t>1</w:t>
      </w:r>
      <w:r>
        <w:rPr>
          <w:rFonts w:hint="eastAsia"/>
          <w:b/>
          <w:color w:val="FF0000"/>
        </w:rPr>
        <w:t>2</w:t>
      </w:r>
      <w:r w:rsidRPr="00136D33">
        <w:rPr>
          <w:rFonts w:hint="eastAsia"/>
          <w:b/>
          <w:color w:val="FF0000"/>
        </w:rPr>
        <w:t>月</w:t>
      </w:r>
      <w:r>
        <w:rPr>
          <w:rFonts w:hint="eastAsia"/>
          <w:b/>
          <w:color w:val="FF0000"/>
        </w:rPr>
        <w:t>2</w:t>
      </w:r>
      <w:r w:rsidRPr="00136D33">
        <w:rPr>
          <w:rFonts w:hint="eastAsia"/>
          <w:b/>
          <w:color w:val="FF0000"/>
        </w:rPr>
        <w:t>月</w:t>
      </w:r>
      <w:r>
        <w:rPr>
          <w:rFonts w:hint="eastAsia"/>
          <w:b/>
          <w:color w:val="FF0000"/>
        </w:rPr>
        <w:t>，上午</w:t>
      </w:r>
      <w:r>
        <w:rPr>
          <w:rFonts w:hint="eastAsia"/>
          <w:b/>
          <w:color w:val="FF0000"/>
        </w:rPr>
        <w:t>8:30-11:00,</w:t>
      </w:r>
      <w:r>
        <w:rPr>
          <w:rFonts w:hint="eastAsia"/>
          <w:b/>
          <w:color w:val="FF0000"/>
        </w:rPr>
        <w:t>下午</w:t>
      </w:r>
      <w:r>
        <w:rPr>
          <w:rFonts w:hint="eastAsia"/>
          <w:b/>
          <w:color w:val="FF0000"/>
        </w:rPr>
        <w:t xml:space="preserve"> 2:30-5:00</w:t>
      </w:r>
    </w:p>
    <w:p w:rsidR="00163889" w:rsidRDefault="00163889" w:rsidP="00163889">
      <w:pPr>
        <w:pStyle w:val="af2"/>
        <w:spacing w:line="383" w:lineRule="atLeast"/>
        <w:ind w:firstLine="525"/>
        <w:rPr>
          <w:rFonts w:ascii="微软雅黑" w:eastAsia="微软雅黑" w:hAnsi="微软雅黑"/>
          <w:color w:val="555252"/>
          <w:sz w:val="26"/>
          <w:szCs w:val="26"/>
        </w:rPr>
      </w:pPr>
      <w:r>
        <w:rPr>
          <w:rFonts w:hint="eastAsia"/>
          <w:color w:val="333333"/>
          <w:sz w:val="26"/>
          <w:szCs w:val="26"/>
        </w:rPr>
        <w:lastRenderedPageBreak/>
        <w:t>4</w:t>
      </w:r>
      <w:r>
        <w:rPr>
          <w:rFonts w:hint="eastAsia"/>
          <w:color w:val="333333"/>
          <w:sz w:val="26"/>
          <w:szCs w:val="26"/>
        </w:rPr>
        <w:t>、报价截止时间</w:t>
      </w:r>
      <w:r>
        <w:rPr>
          <w:rFonts w:hint="eastAsia"/>
          <w:color w:val="7030A0"/>
          <w:sz w:val="26"/>
          <w:szCs w:val="26"/>
        </w:rPr>
        <w:t>：</w:t>
      </w:r>
      <w:r w:rsidRPr="00BC5217">
        <w:rPr>
          <w:rFonts w:hint="eastAsia"/>
          <w:b/>
          <w:color w:val="FF0000"/>
        </w:rPr>
        <w:t>2019</w:t>
      </w:r>
      <w:r w:rsidRPr="00BC5217">
        <w:rPr>
          <w:rFonts w:hint="eastAsia"/>
          <w:b/>
          <w:color w:val="FF0000"/>
        </w:rPr>
        <w:t>年</w:t>
      </w:r>
      <w:r>
        <w:rPr>
          <w:rFonts w:hint="eastAsia"/>
          <w:b/>
          <w:color w:val="FF0000"/>
        </w:rPr>
        <w:t>12</w:t>
      </w:r>
      <w:r w:rsidRPr="00BC5217">
        <w:rPr>
          <w:rFonts w:hint="eastAsia"/>
          <w:b/>
          <w:color w:val="FF0000"/>
        </w:rPr>
        <w:t>月</w:t>
      </w:r>
      <w:r>
        <w:rPr>
          <w:rFonts w:hint="eastAsia"/>
          <w:b/>
          <w:color w:val="FF0000"/>
        </w:rPr>
        <w:t>10</w:t>
      </w:r>
      <w:r w:rsidRPr="00BC5217">
        <w:rPr>
          <w:rFonts w:hint="eastAsia"/>
          <w:b/>
          <w:color w:val="FF0000"/>
        </w:rPr>
        <w:t>日上午</w:t>
      </w:r>
      <w:r w:rsidRPr="00BC5217">
        <w:rPr>
          <w:rFonts w:hint="eastAsia"/>
          <w:b/>
          <w:color w:val="FF0000"/>
        </w:rPr>
        <w:t>10:</w:t>
      </w:r>
      <w:r>
        <w:rPr>
          <w:rFonts w:hint="eastAsia"/>
          <w:b/>
          <w:color w:val="FF0000"/>
        </w:rPr>
        <w:t>0</w:t>
      </w:r>
      <w:r w:rsidRPr="00BC5217">
        <w:rPr>
          <w:rFonts w:hint="eastAsia"/>
          <w:b/>
          <w:color w:val="FF0000"/>
        </w:rPr>
        <w:t>0</w:t>
      </w:r>
      <w:r w:rsidRPr="00BC5217">
        <w:rPr>
          <w:rFonts w:hint="eastAsia"/>
          <w:b/>
          <w:color w:val="FF0000"/>
        </w:rPr>
        <w:t>分</w:t>
      </w:r>
      <w:r w:rsidRPr="00BC5217">
        <w:rPr>
          <w:rFonts w:hint="eastAsia"/>
          <w:color w:val="FF0000"/>
          <w:sz w:val="26"/>
          <w:szCs w:val="26"/>
        </w:rPr>
        <w:t>，</w:t>
      </w:r>
      <w:r>
        <w:rPr>
          <w:rFonts w:hint="eastAsia"/>
          <w:color w:val="333333"/>
          <w:sz w:val="26"/>
          <w:szCs w:val="26"/>
        </w:rPr>
        <w:t>超过报价截止时间视为自动放弃本次报价；</w:t>
      </w:r>
    </w:p>
    <w:p w:rsidR="00163889" w:rsidRDefault="00163889" w:rsidP="00163889">
      <w:pPr>
        <w:pStyle w:val="af2"/>
        <w:spacing w:line="383" w:lineRule="atLeast"/>
        <w:ind w:firstLine="525"/>
        <w:rPr>
          <w:rFonts w:ascii="微软雅黑" w:eastAsia="微软雅黑" w:hAnsi="微软雅黑"/>
          <w:color w:val="555252"/>
          <w:sz w:val="26"/>
          <w:szCs w:val="26"/>
        </w:rPr>
      </w:pPr>
      <w:r>
        <w:rPr>
          <w:rFonts w:hint="eastAsia"/>
          <w:color w:val="333333"/>
          <w:sz w:val="26"/>
          <w:szCs w:val="26"/>
        </w:rPr>
        <w:t>5</w:t>
      </w:r>
      <w:r>
        <w:rPr>
          <w:rFonts w:hint="eastAsia"/>
          <w:color w:val="333333"/>
          <w:sz w:val="26"/>
          <w:szCs w:val="26"/>
        </w:rPr>
        <w:t>、报价形式：每标段分别密封现场报送，一式肆份，一正三副，含单位营业执照复印件及相关资质证书等；</w:t>
      </w:r>
      <w:r>
        <w:rPr>
          <w:rFonts w:hint="eastAsia"/>
          <w:color w:val="333333"/>
          <w:sz w:val="26"/>
          <w:szCs w:val="26"/>
        </w:rPr>
        <w:t>(</w:t>
      </w:r>
      <w:r>
        <w:rPr>
          <w:rFonts w:hint="eastAsia"/>
          <w:color w:val="333333"/>
          <w:sz w:val="26"/>
          <w:szCs w:val="26"/>
        </w:rPr>
        <w:t>原件随时备查）；</w:t>
      </w:r>
    </w:p>
    <w:p w:rsidR="00163889" w:rsidRDefault="00163889" w:rsidP="00163889">
      <w:pPr>
        <w:pStyle w:val="af2"/>
        <w:spacing w:line="383" w:lineRule="atLeast"/>
        <w:ind w:firstLine="525"/>
        <w:rPr>
          <w:rFonts w:ascii="微软雅黑" w:eastAsia="微软雅黑" w:hAnsi="微软雅黑"/>
          <w:color w:val="555252"/>
          <w:sz w:val="26"/>
          <w:szCs w:val="26"/>
        </w:rPr>
      </w:pPr>
      <w:r>
        <w:rPr>
          <w:rStyle w:val="af4"/>
          <w:rFonts w:hint="eastAsia"/>
          <w:color w:val="333333"/>
          <w:sz w:val="26"/>
          <w:szCs w:val="26"/>
        </w:rPr>
        <w:t>6</w:t>
      </w:r>
      <w:r>
        <w:rPr>
          <w:rStyle w:val="af4"/>
          <w:rFonts w:hint="eastAsia"/>
          <w:color w:val="333333"/>
          <w:sz w:val="26"/>
          <w:szCs w:val="26"/>
        </w:rPr>
        <w:t>、</w:t>
      </w:r>
      <w:r>
        <w:rPr>
          <w:rFonts w:hint="eastAsia"/>
          <w:color w:val="333333"/>
          <w:sz w:val="26"/>
          <w:szCs w:val="26"/>
        </w:rPr>
        <w:t>报价单位可以只针对其中某一标段进行报价，但不可以对某一标段的部分货品报价，否则视同废标；</w:t>
      </w:r>
    </w:p>
    <w:p w:rsidR="00163889" w:rsidRDefault="00163889" w:rsidP="00163889">
      <w:pPr>
        <w:pStyle w:val="af2"/>
        <w:spacing w:line="383" w:lineRule="atLeast"/>
        <w:ind w:firstLine="525"/>
        <w:rPr>
          <w:rFonts w:ascii="微软雅黑" w:eastAsia="微软雅黑" w:hAnsi="微软雅黑"/>
          <w:color w:val="555252"/>
          <w:sz w:val="26"/>
          <w:szCs w:val="26"/>
        </w:rPr>
      </w:pPr>
      <w:r>
        <w:rPr>
          <w:rStyle w:val="af4"/>
          <w:rFonts w:hint="eastAsia"/>
          <w:color w:val="333333"/>
          <w:sz w:val="26"/>
          <w:szCs w:val="26"/>
        </w:rPr>
        <w:t>7</w:t>
      </w:r>
      <w:r>
        <w:rPr>
          <w:rStyle w:val="af4"/>
          <w:rFonts w:hint="eastAsia"/>
          <w:color w:val="333333"/>
          <w:sz w:val="26"/>
          <w:szCs w:val="26"/>
        </w:rPr>
        <w:t>、投标报价表须加盖本单位有效印鉴、并标明单位名称；</w:t>
      </w:r>
    </w:p>
    <w:p w:rsidR="00163889" w:rsidRDefault="00163889" w:rsidP="00163889">
      <w:pPr>
        <w:pStyle w:val="af2"/>
        <w:spacing w:line="383" w:lineRule="atLeast"/>
        <w:ind w:firstLine="210"/>
        <w:rPr>
          <w:rFonts w:ascii="微软雅黑" w:eastAsia="微软雅黑" w:hAnsi="微软雅黑"/>
          <w:color w:val="555252"/>
          <w:sz w:val="26"/>
          <w:szCs w:val="26"/>
        </w:rPr>
      </w:pPr>
      <w:r>
        <w:rPr>
          <w:rFonts w:hint="eastAsia"/>
          <w:color w:val="333333"/>
          <w:sz w:val="26"/>
          <w:szCs w:val="26"/>
        </w:rPr>
        <w:t> </w:t>
      </w:r>
      <w:r>
        <w:rPr>
          <w:rFonts w:hint="eastAsia"/>
          <w:color w:val="333333"/>
          <w:sz w:val="26"/>
          <w:szCs w:val="26"/>
        </w:rPr>
        <w:t>报送地址：南京理工大学泰州科技学院招投标办公室（明德楼</w:t>
      </w:r>
      <w:r>
        <w:rPr>
          <w:rFonts w:hint="eastAsia"/>
          <w:color w:val="333333"/>
          <w:sz w:val="26"/>
          <w:szCs w:val="26"/>
        </w:rPr>
        <w:t>4105-1</w:t>
      </w:r>
      <w:r>
        <w:rPr>
          <w:rFonts w:hint="eastAsia"/>
          <w:color w:val="333333"/>
          <w:sz w:val="26"/>
          <w:szCs w:val="26"/>
        </w:rPr>
        <w:t>）</w:t>
      </w:r>
    </w:p>
    <w:p w:rsidR="00163889" w:rsidRDefault="00010A13" w:rsidP="00163889">
      <w:pPr>
        <w:pStyle w:val="af2"/>
        <w:spacing w:line="383" w:lineRule="atLeast"/>
        <w:ind w:firstLine="525"/>
        <w:rPr>
          <w:color w:val="333333"/>
          <w:sz w:val="26"/>
          <w:szCs w:val="26"/>
        </w:rPr>
      </w:pPr>
      <w:bookmarkStart w:id="9" w:name="_Toc120614211"/>
      <w:bookmarkStart w:id="10" w:name="_Toc278355364"/>
      <w:bookmarkStart w:id="11" w:name="_Toc421698215"/>
      <w:r>
        <w:rPr>
          <w:rFonts w:hint="eastAsia"/>
          <w:color w:val="333333"/>
          <w:sz w:val="26"/>
          <w:szCs w:val="26"/>
        </w:rPr>
        <w:t>八</w:t>
      </w:r>
      <w:r w:rsidR="00163889">
        <w:rPr>
          <w:rFonts w:hint="eastAsia"/>
          <w:color w:val="333333"/>
          <w:sz w:val="26"/>
          <w:szCs w:val="26"/>
        </w:rPr>
        <w:t>、</w:t>
      </w:r>
      <w:r>
        <w:rPr>
          <w:rFonts w:hint="eastAsia"/>
          <w:color w:val="333333"/>
          <w:sz w:val="26"/>
          <w:szCs w:val="26"/>
        </w:rPr>
        <w:t>招标</w:t>
      </w:r>
      <w:r w:rsidR="00163889">
        <w:rPr>
          <w:rFonts w:hint="eastAsia"/>
          <w:color w:val="333333"/>
          <w:sz w:val="26"/>
          <w:szCs w:val="26"/>
        </w:rPr>
        <w:t>联系人：毛老师</w:t>
      </w:r>
      <w:r w:rsidR="00163889">
        <w:rPr>
          <w:rFonts w:hint="eastAsia"/>
          <w:color w:val="333333"/>
          <w:sz w:val="26"/>
          <w:szCs w:val="26"/>
        </w:rPr>
        <w:t xml:space="preserve">          </w:t>
      </w:r>
      <w:r w:rsidR="00163889">
        <w:rPr>
          <w:rFonts w:hint="eastAsia"/>
          <w:color w:val="333333"/>
          <w:sz w:val="26"/>
          <w:szCs w:val="26"/>
        </w:rPr>
        <w:t>联系电话：</w:t>
      </w:r>
      <w:r w:rsidR="00163889">
        <w:rPr>
          <w:rFonts w:hint="eastAsia"/>
          <w:color w:val="333333"/>
          <w:sz w:val="26"/>
          <w:szCs w:val="26"/>
        </w:rPr>
        <w:t>0523-86150050</w:t>
      </w:r>
    </w:p>
    <w:p w:rsidR="00163889" w:rsidRPr="00010A13" w:rsidRDefault="00163889" w:rsidP="00163889">
      <w:pPr>
        <w:pStyle w:val="af2"/>
        <w:spacing w:line="383" w:lineRule="atLeast"/>
        <w:ind w:firstLine="525"/>
        <w:rPr>
          <w:rFonts w:ascii="微软雅黑" w:hAnsi="微软雅黑"/>
          <w:color w:val="FF0000"/>
          <w:sz w:val="26"/>
          <w:szCs w:val="26"/>
        </w:rPr>
      </w:pPr>
      <w:r>
        <w:rPr>
          <w:rFonts w:hint="eastAsia"/>
          <w:color w:val="333333"/>
          <w:sz w:val="26"/>
          <w:szCs w:val="26"/>
        </w:rPr>
        <w:t xml:space="preserve">  </w:t>
      </w:r>
      <w:r w:rsidR="00010A13">
        <w:rPr>
          <w:rFonts w:hint="eastAsia"/>
          <w:color w:val="333333"/>
          <w:sz w:val="26"/>
          <w:szCs w:val="26"/>
        </w:rPr>
        <w:t xml:space="preserve">  </w:t>
      </w:r>
      <w:r w:rsidR="00010A13" w:rsidRPr="00010A13">
        <w:rPr>
          <w:rFonts w:hint="eastAsia"/>
          <w:color w:val="FF0000"/>
          <w:sz w:val="26"/>
          <w:szCs w:val="26"/>
        </w:rPr>
        <w:t xml:space="preserve"> </w:t>
      </w:r>
      <w:r w:rsidRPr="00010A13">
        <w:rPr>
          <w:rFonts w:hint="eastAsia"/>
          <w:color w:val="FF0000"/>
          <w:sz w:val="26"/>
          <w:szCs w:val="26"/>
        </w:rPr>
        <w:t>踏勘技术咨询：曹老师</w:t>
      </w:r>
      <w:r w:rsidRPr="00010A13">
        <w:rPr>
          <w:rFonts w:hint="eastAsia"/>
          <w:color w:val="FF0000"/>
        </w:rPr>
        <w:t xml:space="preserve">   </w:t>
      </w:r>
      <w:r w:rsidR="00010A13">
        <w:rPr>
          <w:rFonts w:hint="eastAsia"/>
          <w:color w:val="FF0000"/>
        </w:rPr>
        <w:t xml:space="preserve">   </w:t>
      </w:r>
      <w:r w:rsidRPr="00010A13">
        <w:rPr>
          <w:rFonts w:hint="eastAsia"/>
          <w:color w:val="FF0000"/>
        </w:rPr>
        <w:t xml:space="preserve"> </w:t>
      </w:r>
      <w:r w:rsidRPr="00010A13">
        <w:rPr>
          <w:rFonts w:hint="eastAsia"/>
          <w:color w:val="FF0000"/>
          <w:sz w:val="26"/>
          <w:szCs w:val="26"/>
        </w:rPr>
        <w:t>联系电话：</w:t>
      </w:r>
      <w:r w:rsidRPr="00010A13">
        <w:rPr>
          <w:rFonts w:hint="eastAsia"/>
          <w:color w:val="FF0000"/>
          <w:sz w:val="26"/>
          <w:szCs w:val="26"/>
        </w:rPr>
        <w:t>15751169150</w:t>
      </w:r>
    </w:p>
    <w:p w:rsidR="00B321E3" w:rsidRDefault="00B321E3" w:rsidP="00B321E3">
      <w:pPr>
        <w:widowControl/>
        <w:spacing w:line="360" w:lineRule="auto"/>
        <w:ind w:firstLine="378"/>
        <w:jc w:val="left"/>
        <w:rPr>
          <w:rFonts w:ascii="宋体" w:hAnsi="宋体"/>
          <w:sz w:val="24"/>
        </w:rPr>
      </w:pPr>
      <w:r>
        <w:rPr>
          <w:rFonts w:hint="eastAsia"/>
          <w:color w:val="333333"/>
          <w:sz w:val="26"/>
          <w:szCs w:val="26"/>
        </w:rPr>
        <w:t>  </w:t>
      </w:r>
      <w:r w:rsidR="00163889">
        <w:rPr>
          <w:rFonts w:hint="eastAsia"/>
          <w:color w:val="333333"/>
          <w:sz w:val="26"/>
          <w:szCs w:val="26"/>
        </w:rPr>
        <w:t> </w:t>
      </w:r>
      <w:r>
        <w:rPr>
          <w:rFonts w:ascii="宋体" w:hAnsi="宋体" w:hint="eastAsia"/>
          <w:sz w:val="24"/>
        </w:rPr>
        <w:t>九、</w:t>
      </w:r>
      <w:r>
        <w:rPr>
          <w:rFonts w:hAnsi="宋体" w:hint="eastAsia"/>
          <w:sz w:val="24"/>
        </w:rPr>
        <w:t>本项目公告期限为自发布之日起</w:t>
      </w:r>
      <w:r>
        <w:rPr>
          <w:rFonts w:hAnsi="宋体" w:hint="eastAsia"/>
          <w:sz w:val="24"/>
        </w:rPr>
        <w:t>5</w:t>
      </w:r>
      <w:r>
        <w:rPr>
          <w:rFonts w:hAnsi="宋体" w:hint="eastAsia"/>
          <w:sz w:val="24"/>
        </w:rPr>
        <w:t>个工作日</w:t>
      </w:r>
      <w:r>
        <w:rPr>
          <w:rFonts w:ascii="宋体" w:hAnsi="宋体" w:hint="eastAsia"/>
          <w:sz w:val="24"/>
        </w:rPr>
        <w:t>。如果供应商认为本采购项目的需求、技术规格中存在倾向性或排斥性的内容的，必须在投标文件递送截止时间之前2日直接向本项目招标联系人反映。</w:t>
      </w:r>
    </w:p>
    <w:p w:rsidR="00010A13" w:rsidRDefault="00163889" w:rsidP="00163889">
      <w:pPr>
        <w:pStyle w:val="af2"/>
        <w:spacing w:line="383" w:lineRule="atLeast"/>
        <w:ind w:firstLine="270"/>
        <w:rPr>
          <w:rFonts w:hint="eastAsia"/>
          <w:color w:val="333333"/>
          <w:sz w:val="26"/>
          <w:szCs w:val="26"/>
        </w:rPr>
      </w:pPr>
      <w:r>
        <w:rPr>
          <w:rFonts w:hint="eastAsia"/>
          <w:color w:val="333333"/>
          <w:sz w:val="26"/>
          <w:szCs w:val="26"/>
        </w:rPr>
        <w:t xml:space="preserve">                                                      </w:t>
      </w:r>
    </w:p>
    <w:p w:rsidR="009C32E0" w:rsidRDefault="009C32E0" w:rsidP="00163889">
      <w:pPr>
        <w:pStyle w:val="af2"/>
        <w:spacing w:line="383" w:lineRule="atLeast"/>
        <w:ind w:firstLine="270"/>
        <w:rPr>
          <w:rFonts w:hint="eastAsia"/>
          <w:color w:val="333333"/>
          <w:sz w:val="26"/>
          <w:szCs w:val="26"/>
        </w:rPr>
      </w:pPr>
    </w:p>
    <w:p w:rsidR="00163889" w:rsidRDefault="00010A13" w:rsidP="00163889">
      <w:pPr>
        <w:pStyle w:val="af2"/>
        <w:spacing w:line="383" w:lineRule="atLeast"/>
        <w:ind w:firstLine="270"/>
        <w:rPr>
          <w:rFonts w:ascii="微软雅黑" w:eastAsia="微软雅黑" w:hAnsi="微软雅黑"/>
          <w:color w:val="555252"/>
          <w:sz w:val="26"/>
          <w:szCs w:val="26"/>
        </w:rPr>
      </w:pPr>
      <w:r>
        <w:rPr>
          <w:rFonts w:hint="eastAsia"/>
          <w:color w:val="333333"/>
          <w:sz w:val="26"/>
          <w:szCs w:val="26"/>
        </w:rPr>
        <w:t xml:space="preserve">                                     </w:t>
      </w:r>
      <w:r w:rsidR="00163889">
        <w:rPr>
          <w:rFonts w:hint="eastAsia"/>
          <w:color w:val="333333"/>
          <w:sz w:val="26"/>
          <w:szCs w:val="26"/>
        </w:rPr>
        <w:t>南京理工大学泰州科技学院</w:t>
      </w:r>
    </w:p>
    <w:p w:rsidR="00163889" w:rsidRDefault="00163889" w:rsidP="00163889">
      <w:pPr>
        <w:pStyle w:val="af2"/>
        <w:spacing w:line="383" w:lineRule="atLeast"/>
        <w:ind w:firstLine="525"/>
        <w:jc w:val="left"/>
        <w:rPr>
          <w:color w:val="FF0000"/>
          <w:sz w:val="26"/>
          <w:szCs w:val="26"/>
        </w:rPr>
      </w:pPr>
      <w:r>
        <w:rPr>
          <w:rFonts w:hint="eastAsia"/>
          <w:color w:val="333333"/>
          <w:sz w:val="26"/>
          <w:szCs w:val="26"/>
        </w:rPr>
        <w:t>                                                 </w:t>
      </w:r>
      <w:r w:rsidRPr="00BC5217">
        <w:rPr>
          <w:rFonts w:hint="eastAsia"/>
          <w:color w:val="FF0000"/>
          <w:sz w:val="26"/>
          <w:szCs w:val="26"/>
        </w:rPr>
        <w:t>2019</w:t>
      </w:r>
      <w:r w:rsidRPr="00BC5217">
        <w:rPr>
          <w:rFonts w:hint="eastAsia"/>
          <w:color w:val="FF0000"/>
          <w:sz w:val="26"/>
          <w:szCs w:val="26"/>
        </w:rPr>
        <w:t>年</w:t>
      </w:r>
      <w:r>
        <w:rPr>
          <w:rFonts w:hint="eastAsia"/>
          <w:color w:val="FF0000"/>
          <w:sz w:val="26"/>
          <w:szCs w:val="26"/>
        </w:rPr>
        <w:t>11</w:t>
      </w:r>
      <w:r w:rsidRPr="00BC5217">
        <w:rPr>
          <w:rFonts w:hint="eastAsia"/>
          <w:color w:val="FF0000"/>
          <w:sz w:val="26"/>
          <w:szCs w:val="26"/>
        </w:rPr>
        <w:t>月</w:t>
      </w:r>
      <w:r>
        <w:rPr>
          <w:rFonts w:hint="eastAsia"/>
          <w:color w:val="FF0000"/>
          <w:sz w:val="26"/>
          <w:szCs w:val="26"/>
        </w:rPr>
        <w:t>27</w:t>
      </w:r>
      <w:r w:rsidRPr="00BC5217">
        <w:rPr>
          <w:rFonts w:hint="eastAsia"/>
          <w:color w:val="FF0000"/>
          <w:sz w:val="26"/>
          <w:szCs w:val="26"/>
        </w:rPr>
        <w:t>日</w:t>
      </w:r>
    </w:p>
    <w:p w:rsidR="00472217" w:rsidRDefault="00472217">
      <w:pPr>
        <w:widowControl/>
        <w:jc w:val="left"/>
        <w:rPr>
          <w:rFonts w:ascii="黑体" w:eastAsia="黑体"/>
          <w:bCs/>
          <w:sz w:val="44"/>
          <w:szCs w:val="28"/>
        </w:rPr>
      </w:pPr>
      <w:bookmarkStart w:id="12" w:name="_Toc501011898"/>
      <w:bookmarkStart w:id="13" w:name="_Toc501002434"/>
      <w:bookmarkStart w:id="14" w:name="_Toc24443660"/>
      <w:bookmarkStart w:id="15" w:name="_Toc135212356"/>
      <w:r>
        <w:rPr>
          <w:rFonts w:ascii="黑体" w:eastAsia="黑体"/>
          <w:bCs/>
          <w:sz w:val="44"/>
        </w:rPr>
        <w:br w:type="page"/>
      </w:r>
    </w:p>
    <w:p w:rsidR="00165FFB" w:rsidRDefault="00810C72" w:rsidP="006D5356">
      <w:pPr>
        <w:pStyle w:val="1"/>
        <w:spacing w:afterLines="50" w:line="520" w:lineRule="exact"/>
        <w:rPr>
          <w:rFonts w:ascii="黑体" w:eastAsia="黑体"/>
          <w:bCs/>
          <w:sz w:val="44"/>
        </w:rPr>
      </w:pPr>
      <w:r>
        <w:rPr>
          <w:rFonts w:ascii="黑体" w:eastAsia="黑体" w:hint="eastAsia"/>
          <w:bCs/>
          <w:sz w:val="44"/>
        </w:rPr>
        <w:lastRenderedPageBreak/>
        <w:t>第二章  招标书</w:t>
      </w:r>
      <w:bookmarkEnd w:id="2"/>
      <w:bookmarkEnd w:id="3"/>
      <w:bookmarkEnd w:id="4"/>
      <w:bookmarkEnd w:id="5"/>
      <w:bookmarkEnd w:id="6"/>
      <w:bookmarkEnd w:id="9"/>
      <w:bookmarkEnd w:id="10"/>
      <w:bookmarkEnd w:id="11"/>
      <w:bookmarkEnd w:id="12"/>
      <w:bookmarkEnd w:id="13"/>
      <w:bookmarkEnd w:id="14"/>
      <w:bookmarkEnd w:id="15"/>
    </w:p>
    <w:p w:rsidR="00165FFB" w:rsidRDefault="00810C72">
      <w:pPr>
        <w:pStyle w:val="2"/>
        <w:spacing w:line="520" w:lineRule="exact"/>
        <w:rPr>
          <w:rFonts w:eastAsia="宋体"/>
          <w:b w:val="0"/>
          <w:bCs w:val="0"/>
        </w:rPr>
      </w:pPr>
      <w:bookmarkStart w:id="16" w:name="_Toc120614212"/>
      <w:bookmarkStart w:id="17" w:name="_Toc501002258"/>
      <w:bookmarkStart w:id="18" w:name="_Toc500927949"/>
      <w:bookmarkStart w:id="19" w:name="_Toc20823273"/>
      <w:bookmarkStart w:id="20" w:name="_Toc16938517"/>
      <w:bookmarkStart w:id="21" w:name="_Toc421698216"/>
      <w:bookmarkStart w:id="22" w:name="_Toc501002435"/>
      <w:bookmarkStart w:id="23" w:name="_Toc501011899"/>
      <w:bookmarkStart w:id="24" w:name="_Toc513029201"/>
      <w:bookmarkStart w:id="25" w:name="_Toc278355365"/>
      <w:bookmarkStart w:id="26" w:name="_Toc24443661"/>
      <w:bookmarkStart w:id="27" w:name="_Toc135212357"/>
      <w:r>
        <w:rPr>
          <w:rFonts w:eastAsia="黑体" w:hint="eastAsia"/>
          <w:b w:val="0"/>
          <w:bCs w:val="0"/>
          <w:sz w:val="36"/>
        </w:rPr>
        <w:t>投标人须知前附表</w:t>
      </w:r>
      <w:bookmarkEnd w:id="16"/>
      <w:bookmarkEnd w:id="17"/>
      <w:bookmarkEnd w:id="18"/>
      <w:bookmarkEnd w:id="19"/>
      <w:bookmarkEnd w:id="20"/>
      <w:bookmarkEnd w:id="21"/>
      <w:bookmarkEnd w:id="22"/>
      <w:bookmarkEnd w:id="23"/>
      <w:bookmarkEnd w:id="24"/>
      <w:bookmarkEnd w:id="25"/>
      <w:bookmarkEnd w:id="26"/>
      <w:bookmarkEnd w:id="27"/>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7707"/>
      </w:tblGrid>
      <w:tr w:rsidR="00165FFB" w:rsidTr="00644819">
        <w:trPr>
          <w:trHeight w:val="548"/>
        </w:trPr>
        <w:tc>
          <w:tcPr>
            <w:tcW w:w="798" w:type="dxa"/>
            <w:tcBorders>
              <w:top w:val="single" w:sz="4" w:space="0" w:color="auto"/>
              <w:left w:val="single" w:sz="4" w:space="0" w:color="auto"/>
              <w:bottom w:val="single" w:sz="4" w:space="0" w:color="auto"/>
              <w:right w:val="single" w:sz="4" w:space="0" w:color="auto"/>
            </w:tcBorders>
            <w:vAlign w:val="center"/>
          </w:tcPr>
          <w:p w:rsidR="00165FFB" w:rsidRDefault="00810C72">
            <w:pPr>
              <w:adjustRightInd w:val="0"/>
              <w:snapToGrid w:val="0"/>
              <w:spacing w:line="360" w:lineRule="auto"/>
              <w:jc w:val="center"/>
              <w:rPr>
                <w:rFonts w:ascii="宋体" w:hAnsi="宋体"/>
                <w:b/>
                <w:sz w:val="24"/>
              </w:rPr>
            </w:pPr>
            <w:r>
              <w:rPr>
                <w:rFonts w:ascii="宋体" w:hAnsi="宋体" w:hint="eastAsia"/>
                <w:b/>
                <w:sz w:val="24"/>
              </w:rPr>
              <w:t>序号</w:t>
            </w:r>
          </w:p>
        </w:tc>
        <w:tc>
          <w:tcPr>
            <w:tcW w:w="7707" w:type="dxa"/>
            <w:tcBorders>
              <w:top w:val="single" w:sz="4" w:space="0" w:color="auto"/>
              <w:left w:val="single" w:sz="4" w:space="0" w:color="auto"/>
              <w:bottom w:val="single" w:sz="4" w:space="0" w:color="auto"/>
              <w:right w:val="single" w:sz="4" w:space="0" w:color="auto"/>
            </w:tcBorders>
            <w:vAlign w:val="center"/>
          </w:tcPr>
          <w:p w:rsidR="00165FFB" w:rsidRDefault="00810C72">
            <w:pPr>
              <w:adjustRightInd w:val="0"/>
              <w:snapToGrid w:val="0"/>
              <w:spacing w:line="360" w:lineRule="auto"/>
              <w:jc w:val="center"/>
              <w:rPr>
                <w:rFonts w:ascii="宋体" w:hAnsi="宋体"/>
                <w:b/>
                <w:sz w:val="24"/>
              </w:rPr>
            </w:pPr>
            <w:r>
              <w:rPr>
                <w:rFonts w:ascii="宋体" w:hAnsi="宋体" w:hint="eastAsia"/>
                <w:b/>
                <w:sz w:val="24"/>
              </w:rPr>
              <w:t>内       容</w:t>
            </w:r>
          </w:p>
        </w:tc>
      </w:tr>
      <w:tr w:rsidR="00165FFB">
        <w:trPr>
          <w:trHeight w:val="557"/>
        </w:trPr>
        <w:tc>
          <w:tcPr>
            <w:tcW w:w="798" w:type="dxa"/>
            <w:tcBorders>
              <w:top w:val="single" w:sz="4" w:space="0" w:color="auto"/>
              <w:left w:val="single" w:sz="4" w:space="0" w:color="auto"/>
              <w:bottom w:val="single" w:sz="4" w:space="0" w:color="auto"/>
              <w:right w:val="single" w:sz="4" w:space="0" w:color="auto"/>
            </w:tcBorders>
            <w:vAlign w:val="center"/>
          </w:tcPr>
          <w:p w:rsidR="00165FFB" w:rsidRDefault="00810C72">
            <w:pPr>
              <w:adjustRightInd w:val="0"/>
              <w:snapToGrid w:val="0"/>
              <w:spacing w:line="360" w:lineRule="auto"/>
              <w:jc w:val="center"/>
              <w:rPr>
                <w:rFonts w:ascii="宋体" w:hAnsi="宋体"/>
                <w:sz w:val="24"/>
              </w:rPr>
            </w:pPr>
            <w:r>
              <w:rPr>
                <w:rFonts w:ascii="宋体" w:hAnsi="宋体" w:hint="eastAsia"/>
                <w:sz w:val="24"/>
              </w:rPr>
              <w:t>1</w:t>
            </w:r>
          </w:p>
        </w:tc>
        <w:tc>
          <w:tcPr>
            <w:tcW w:w="7707" w:type="dxa"/>
            <w:tcBorders>
              <w:top w:val="single" w:sz="4" w:space="0" w:color="auto"/>
              <w:left w:val="single" w:sz="4" w:space="0" w:color="auto"/>
              <w:bottom w:val="single" w:sz="4" w:space="0" w:color="auto"/>
              <w:right w:val="single" w:sz="4" w:space="0" w:color="auto"/>
            </w:tcBorders>
            <w:vAlign w:val="center"/>
          </w:tcPr>
          <w:p w:rsidR="00151A99" w:rsidRDefault="00810C72">
            <w:pPr>
              <w:adjustRightInd w:val="0"/>
              <w:snapToGrid w:val="0"/>
              <w:spacing w:line="360" w:lineRule="auto"/>
              <w:rPr>
                <w:rFonts w:ascii="Arial" w:hAnsi="Arial"/>
                <w:b/>
                <w:bCs/>
                <w:color w:val="FF0000"/>
                <w:kern w:val="0"/>
                <w:sz w:val="32"/>
                <w:szCs w:val="24"/>
              </w:rPr>
            </w:pPr>
            <w:r>
              <w:rPr>
                <w:rFonts w:ascii="宋体" w:hAnsi="宋体" w:hint="eastAsia"/>
                <w:sz w:val="24"/>
              </w:rPr>
              <w:t>项目名称：</w:t>
            </w:r>
            <w:r w:rsidR="00151A99" w:rsidRPr="00151A99">
              <w:rPr>
                <w:rFonts w:ascii="Arial" w:hAnsi="Arial" w:hint="eastAsia"/>
                <w:b/>
                <w:bCs/>
                <w:color w:val="FF0000"/>
                <w:kern w:val="0"/>
                <w:sz w:val="24"/>
                <w:szCs w:val="24"/>
              </w:rPr>
              <w:t>多媒体教室</w:t>
            </w:r>
            <w:r w:rsidR="00657923">
              <w:rPr>
                <w:rFonts w:ascii="Arial" w:hAnsi="Arial" w:hint="eastAsia"/>
                <w:b/>
                <w:bCs/>
                <w:color w:val="FF0000"/>
                <w:kern w:val="0"/>
                <w:sz w:val="24"/>
                <w:szCs w:val="24"/>
              </w:rPr>
              <w:t>更新</w:t>
            </w:r>
            <w:r w:rsidR="00151A99" w:rsidRPr="00151A99">
              <w:rPr>
                <w:rFonts w:ascii="Arial" w:hAnsi="Arial" w:hint="eastAsia"/>
                <w:b/>
                <w:bCs/>
                <w:color w:val="FF0000"/>
                <w:kern w:val="0"/>
                <w:sz w:val="24"/>
                <w:szCs w:val="24"/>
              </w:rPr>
              <w:t>改造工程</w:t>
            </w:r>
          </w:p>
          <w:p w:rsidR="00165FFB" w:rsidRDefault="00810C72">
            <w:pPr>
              <w:adjustRightInd w:val="0"/>
              <w:snapToGrid w:val="0"/>
              <w:spacing w:line="360" w:lineRule="auto"/>
              <w:rPr>
                <w:rFonts w:ascii="宋体" w:hAnsi="宋体"/>
                <w:sz w:val="24"/>
              </w:rPr>
            </w:pPr>
            <w:r>
              <w:rPr>
                <w:rFonts w:ascii="宋体" w:hAnsi="宋体" w:hint="eastAsia"/>
                <w:sz w:val="24"/>
                <w:szCs w:val="24"/>
              </w:rPr>
              <w:t>项目编号：</w:t>
            </w:r>
            <w:r>
              <w:rPr>
                <w:rFonts w:ascii="宋体" w:hAnsi="宋体" w:hint="eastAsia"/>
                <w:b/>
                <w:bCs/>
                <w:color w:val="FF0000"/>
                <w:sz w:val="24"/>
              </w:rPr>
              <w:t>2019.</w:t>
            </w:r>
            <w:r w:rsidR="00E82FBD">
              <w:rPr>
                <w:rFonts w:ascii="宋体" w:hAnsi="宋体" w:hint="eastAsia"/>
                <w:b/>
                <w:bCs/>
                <w:color w:val="FF0000"/>
                <w:sz w:val="24"/>
              </w:rPr>
              <w:t>0</w:t>
            </w:r>
            <w:r w:rsidR="00657923">
              <w:rPr>
                <w:rFonts w:ascii="宋体" w:hAnsi="宋体" w:hint="eastAsia"/>
                <w:b/>
                <w:bCs/>
                <w:color w:val="FF0000"/>
                <w:sz w:val="24"/>
              </w:rPr>
              <w:t>8</w:t>
            </w:r>
            <w:r w:rsidR="00E82FBD">
              <w:rPr>
                <w:rFonts w:ascii="宋体" w:hAnsi="宋体" w:hint="eastAsia"/>
                <w:b/>
                <w:bCs/>
                <w:color w:val="FF0000"/>
                <w:sz w:val="24"/>
              </w:rPr>
              <w:t>2</w:t>
            </w:r>
          </w:p>
        </w:tc>
      </w:tr>
      <w:tr w:rsidR="00165FFB">
        <w:trPr>
          <w:trHeight w:val="557"/>
        </w:trPr>
        <w:tc>
          <w:tcPr>
            <w:tcW w:w="798" w:type="dxa"/>
            <w:tcBorders>
              <w:top w:val="single" w:sz="4" w:space="0" w:color="auto"/>
              <w:left w:val="single" w:sz="4" w:space="0" w:color="auto"/>
              <w:bottom w:val="single" w:sz="4" w:space="0" w:color="auto"/>
              <w:right w:val="single" w:sz="4" w:space="0" w:color="auto"/>
            </w:tcBorders>
            <w:vAlign w:val="center"/>
          </w:tcPr>
          <w:p w:rsidR="00165FFB" w:rsidRDefault="00810C72">
            <w:pPr>
              <w:adjustRightInd w:val="0"/>
              <w:snapToGrid w:val="0"/>
              <w:spacing w:line="360" w:lineRule="auto"/>
              <w:jc w:val="center"/>
              <w:rPr>
                <w:rFonts w:ascii="宋体" w:hAnsi="宋体"/>
                <w:sz w:val="24"/>
              </w:rPr>
            </w:pPr>
            <w:r>
              <w:rPr>
                <w:rFonts w:ascii="宋体" w:hAnsi="宋体" w:hint="eastAsia"/>
                <w:sz w:val="24"/>
              </w:rPr>
              <w:t>2</w:t>
            </w:r>
          </w:p>
        </w:tc>
        <w:tc>
          <w:tcPr>
            <w:tcW w:w="7707" w:type="dxa"/>
            <w:tcBorders>
              <w:top w:val="single" w:sz="4" w:space="0" w:color="auto"/>
              <w:left w:val="single" w:sz="4" w:space="0" w:color="auto"/>
              <w:bottom w:val="single" w:sz="4" w:space="0" w:color="auto"/>
              <w:right w:val="single" w:sz="4" w:space="0" w:color="auto"/>
            </w:tcBorders>
            <w:vAlign w:val="center"/>
          </w:tcPr>
          <w:p w:rsidR="00165FFB" w:rsidRPr="00354929" w:rsidRDefault="00354929" w:rsidP="0091285C">
            <w:pPr>
              <w:spacing w:line="348" w:lineRule="auto"/>
              <w:rPr>
                <w:rFonts w:ascii="宋体" w:hAnsi="宋体"/>
                <w:sz w:val="24"/>
                <w:szCs w:val="24"/>
              </w:rPr>
            </w:pPr>
            <w:r w:rsidRPr="00354929">
              <w:rPr>
                <w:rFonts w:ascii="宋体" w:hAnsi="宋体" w:hint="eastAsia"/>
                <w:sz w:val="24"/>
                <w:szCs w:val="24"/>
              </w:rPr>
              <w:t>本次招标收取</w:t>
            </w:r>
            <w:r w:rsidRPr="009D732B">
              <w:rPr>
                <w:rFonts w:ascii="宋体" w:hAnsi="宋体" w:hint="eastAsia"/>
                <w:color w:val="FF0000"/>
                <w:sz w:val="24"/>
                <w:szCs w:val="24"/>
              </w:rPr>
              <w:t>壹仟</w:t>
            </w:r>
            <w:r w:rsidR="009D732B" w:rsidRPr="009D732B">
              <w:rPr>
                <w:rFonts w:ascii="宋体" w:hAnsi="宋体" w:hint="eastAsia"/>
                <w:color w:val="FF0000"/>
                <w:sz w:val="24"/>
                <w:szCs w:val="24"/>
              </w:rPr>
              <w:t>伍佰</w:t>
            </w:r>
            <w:r w:rsidRPr="009D732B">
              <w:rPr>
                <w:rFonts w:ascii="宋体" w:hAnsi="宋体" w:hint="eastAsia"/>
                <w:color w:val="FF0000"/>
                <w:sz w:val="24"/>
                <w:szCs w:val="24"/>
              </w:rPr>
              <w:t>元</w:t>
            </w:r>
            <w:r w:rsidRPr="00354929">
              <w:rPr>
                <w:rFonts w:ascii="宋体" w:hAnsi="宋体" w:hint="eastAsia"/>
                <w:sz w:val="24"/>
                <w:szCs w:val="24"/>
              </w:rPr>
              <w:t>（人民币¥</w:t>
            </w:r>
            <w:r w:rsidRPr="009D732B">
              <w:rPr>
                <w:rFonts w:ascii="宋体" w:hAnsi="宋体" w:hint="eastAsia"/>
                <w:color w:val="FF0000"/>
                <w:sz w:val="24"/>
                <w:szCs w:val="24"/>
              </w:rPr>
              <w:t>1</w:t>
            </w:r>
            <w:r w:rsidR="0091285C" w:rsidRPr="009D732B">
              <w:rPr>
                <w:rFonts w:ascii="宋体" w:hAnsi="宋体" w:hint="eastAsia"/>
                <w:color w:val="FF0000"/>
                <w:sz w:val="24"/>
                <w:szCs w:val="24"/>
              </w:rPr>
              <w:t>5</w:t>
            </w:r>
            <w:r w:rsidRPr="009D732B">
              <w:rPr>
                <w:rFonts w:ascii="宋体" w:hAnsi="宋体"/>
                <w:color w:val="FF0000"/>
                <w:sz w:val="24"/>
                <w:szCs w:val="24"/>
              </w:rPr>
              <w:t>00</w:t>
            </w:r>
            <w:r w:rsidRPr="00354929">
              <w:rPr>
                <w:rFonts w:ascii="宋体" w:hAnsi="宋体" w:hint="eastAsia"/>
                <w:sz w:val="24"/>
                <w:szCs w:val="24"/>
              </w:rPr>
              <w:t>元）评标费，由中标人支付。</w:t>
            </w:r>
          </w:p>
        </w:tc>
      </w:tr>
      <w:tr w:rsidR="00165FFB">
        <w:trPr>
          <w:trHeight w:val="794"/>
        </w:trPr>
        <w:tc>
          <w:tcPr>
            <w:tcW w:w="798" w:type="dxa"/>
            <w:tcBorders>
              <w:top w:val="single" w:sz="4" w:space="0" w:color="auto"/>
              <w:left w:val="single" w:sz="4" w:space="0" w:color="auto"/>
              <w:bottom w:val="single" w:sz="4" w:space="0" w:color="auto"/>
              <w:right w:val="single" w:sz="4" w:space="0" w:color="auto"/>
            </w:tcBorders>
            <w:vAlign w:val="center"/>
          </w:tcPr>
          <w:p w:rsidR="00165FFB" w:rsidRDefault="00810C72">
            <w:pPr>
              <w:adjustRightInd w:val="0"/>
              <w:snapToGrid w:val="0"/>
              <w:spacing w:line="360" w:lineRule="auto"/>
              <w:jc w:val="center"/>
              <w:rPr>
                <w:rFonts w:ascii="宋体" w:hAnsi="宋体"/>
                <w:sz w:val="24"/>
              </w:rPr>
            </w:pPr>
            <w:r>
              <w:rPr>
                <w:rFonts w:ascii="宋体" w:hAnsi="宋体" w:hint="eastAsia"/>
                <w:sz w:val="24"/>
              </w:rPr>
              <w:t>3</w:t>
            </w:r>
          </w:p>
        </w:tc>
        <w:tc>
          <w:tcPr>
            <w:tcW w:w="7707" w:type="dxa"/>
            <w:tcBorders>
              <w:top w:val="single" w:sz="4" w:space="0" w:color="auto"/>
              <w:left w:val="single" w:sz="4" w:space="0" w:color="auto"/>
              <w:bottom w:val="single" w:sz="4" w:space="0" w:color="auto"/>
              <w:right w:val="single" w:sz="4" w:space="0" w:color="auto"/>
            </w:tcBorders>
            <w:vAlign w:val="center"/>
          </w:tcPr>
          <w:p w:rsidR="00165FFB" w:rsidRDefault="00810C72">
            <w:pPr>
              <w:adjustRightInd w:val="0"/>
              <w:snapToGrid w:val="0"/>
              <w:spacing w:line="360" w:lineRule="auto"/>
              <w:rPr>
                <w:rFonts w:ascii="宋体" w:hAnsi="宋体"/>
                <w:b/>
                <w:sz w:val="24"/>
                <w:szCs w:val="24"/>
              </w:rPr>
            </w:pPr>
            <w:r>
              <w:rPr>
                <w:rFonts w:ascii="宋体" w:hAnsi="宋体" w:hint="eastAsia"/>
                <w:sz w:val="24"/>
                <w:szCs w:val="24"/>
              </w:rPr>
              <w:t xml:space="preserve"> 投标保证金金额:</w:t>
            </w:r>
            <w:r>
              <w:rPr>
                <w:rFonts w:ascii="宋体" w:hAnsi="宋体" w:hint="eastAsia"/>
                <w:b/>
                <w:color w:val="FF0000"/>
                <w:sz w:val="24"/>
                <w:szCs w:val="24"/>
              </w:rPr>
              <w:t xml:space="preserve"> </w:t>
            </w:r>
            <w:r w:rsidR="00350376">
              <w:rPr>
                <w:rFonts w:ascii="宋体" w:hAnsi="宋体" w:hint="eastAsia"/>
                <w:b/>
                <w:color w:val="FF0000"/>
                <w:sz w:val="24"/>
                <w:szCs w:val="24"/>
              </w:rPr>
              <w:t>叁</w:t>
            </w:r>
            <w:r w:rsidR="00354929" w:rsidRPr="004A7545">
              <w:rPr>
                <w:rFonts w:ascii="宋体" w:hAnsi="宋体" w:hint="eastAsia"/>
                <w:b/>
                <w:color w:val="FF0000"/>
                <w:sz w:val="24"/>
                <w:szCs w:val="24"/>
              </w:rPr>
              <w:t>仟</w:t>
            </w:r>
            <w:r w:rsidRPr="004A7545">
              <w:rPr>
                <w:rFonts w:ascii="宋体" w:hAnsi="宋体" w:hint="eastAsia"/>
                <w:b/>
                <w:color w:val="FF0000"/>
                <w:sz w:val="24"/>
                <w:szCs w:val="24"/>
              </w:rPr>
              <w:t>元整元。</w:t>
            </w:r>
          </w:p>
          <w:p w:rsidR="00165FFB" w:rsidRDefault="00810C72">
            <w:pPr>
              <w:adjustRightInd w:val="0"/>
              <w:snapToGrid w:val="0"/>
              <w:spacing w:line="360" w:lineRule="auto"/>
              <w:rPr>
                <w:rFonts w:ascii="宋体" w:hAnsi="宋体"/>
                <w:sz w:val="24"/>
                <w:szCs w:val="24"/>
              </w:rPr>
            </w:pPr>
            <w:r>
              <w:rPr>
                <w:rFonts w:ascii="宋体" w:hAnsi="宋体" w:hint="eastAsia"/>
                <w:sz w:val="24"/>
                <w:szCs w:val="24"/>
              </w:rPr>
              <w:t xml:space="preserve"> 收款单位：南京理工大学泰州科技学院</w:t>
            </w:r>
          </w:p>
          <w:p w:rsidR="00165FFB" w:rsidRDefault="00810C72">
            <w:pPr>
              <w:adjustRightInd w:val="0"/>
              <w:snapToGrid w:val="0"/>
              <w:spacing w:line="360" w:lineRule="auto"/>
              <w:rPr>
                <w:rFonts w:ascii="宋体" w:hAnsi="宋体"/>
                <w:sz w:val="24"/>
                <w:szCs w:val="24"/>
              </w:rPr>
            </w:pPr>
            <w:r>
              <w:rPr>
                <w:rFonts w:ascii="宋体" w:hAnsi="宋体" w:hint="eastAsia"/>
                <w:sz w:val="24"/>
                <w:szCs w:val="24"/>
              </w:rPr>
              <w:t xml:space="preserve"> 账    号：</w:t>
            </w:r>
            <w:r>
              <w:rPr>
                <w:rFonts w:ascii="宋体" w:hAnsi="宋体"/>
                <w:sz w:val="24"/>
                <w:szCs w:val="24"/>
              </w:rPr>
              <w:t>384060400018170013220</w:t>
            </w:r>
          </w:p>
          <w:p w:rsidR="00165FFB" w:rsidRDefault="00810C72">
            <w:pPr>
              <w:adjustRightInd w:val="0"/>
              <w:snapToGrid w:val="0"/>
              <w:spacing w:line="360" w:lineRule="auto"/>
              <w:rPr>
                <w:rFonts w:ascii="宋体" w:hAnsi="宋体"/>
                <w:sz w:val="24"/>
                <w:szCs w:val="24"/>
              </w:rPr>
            </w:pPr>
            <w:r>
              <w:rPr>
                <w:rFonts w:ascii="宋体" w:hAnsi="宋体" w:hint="eastAsia"/>
                <w:sz w:val="24"/>
                <w:szCs w:val="24"/>
              </w:rPr>
              <w:t xml:space="preserve"> 开 户 行：</w:t>
            </w:r>
            <w:r>
              <w:rPr>
                <w:rFonts w:ascii="宋体" w:hAnsi="宋体"/>
                <w:sz w:val="24"/>
                <w:szCs w:val="24"/>
              </w:rPr>
              <w:t>交通银行泰州市新区支行</w:t>
            </w:r>
          </w:p>
          <w:p w:rsidR="00165FFB" w:rsidRDefault="00810C72" w:rsidP="001C2F9D">
            <w:pPr>
              <w:adjustRightInd w:val="0"/>
              <w:snapToGrid w:val="0"/>
              <w:spacing w:line="360" w:lineRule="auto"/>
              <w:rPr>
                <w:rFonts w:ascii="宋体" w:hAnsi="宋体"/>
                <w:sz w:val="24"/>
              </w:rPr>
            </w:pPr>
            <w:r>
              <w:rPr>
                <w:rFonts w:ascii="宋体" w:hAnsi="宋体"/>
                <w:sz w:val="24"/>
                <w:szCs w:val="24"/>
              </w:rPr>
              <w:t>投标保证金</w:t>
            </w:r>
            <w:r>
              <w:rPr>
                <w:rFonts w:ascii="宋体" w:hAnsi="宋体" w:hint="eastAsia"/>
                <w:sz w:val="24"/>
                <w:szCs w:val="24"/>
              </w:rPr>
              <w:t>形式：</w:t>
            </w:r>
            <w:r w:rsidR="00350376" w:rsidRPr="00350376">
              <w:rPr>
                <w:rFonts w:hint="eastAsia"/>
                <w:b/>
                <w:color w:val="FF0000"/>
                <w:sz w:val="24"/>
                <w:szCs w:val="24"/>
              </w:rPr>
              <w:t>现金</w:t>
            </w:r>
            <w:r w:rsidR="00350376">
              <w:rPr>
                <w:rFonts w:hint="eastAsia"/>
                <w:b/>
                <w:color w:val="FF0000"/>
                <w:sz w:val="24"/>
                <w:szCs w:val="24"/>
              </w:rPr>
              <w:t>、</w:t>
            </w:r>
            <w:r w:rsidRPr="001C2F9D">
              <w:rPr>
                <w:rFonts w:hint="eastAsia"/>
                <w:b/>
                <w:color w:val="FF0000"/>
                <w:sz w:val="24"/>
                <w:szCs w:val="24"/>
              </w:rPr>
              <w:t>银行本票或汇票，兑换银行为交行，单独密封与标书同时递交</w:t>
            </w:r>
            <w:r w:rsidRPr="001C2F9D">
              <w:rPr>
                <w:rStyle w:val="af4"/>
                <w:rFonts w:hint="eastAsia"/>
                <w:color w:val="FF0000"/>
                <w:sz w:val="24"/>
                <w:szCs w:val="24"/>
              </w:rPr>
              <w:t>（备注采购编号及项目名），</w:t>
            </w:r>
            <w:r w:rsidRPr="001C2F9D">
              <w:rPr>
                <w:rFonts w:hint="eastAsia"/>
                <w:b/>
                <w:color w:val="FF0000"/>
                <w:sz w:val="24"/>
                <w:szCs w:val="24"/>
              </w:rPr>
              <w:t>不接收其他形式</w:t>
            </w:r>
            <w:r w:rsidRPr="001C2F9D">
              <w:rPr>
                <w:rFonts w:ascii="宋体" w:hAnsi="宋体"/>
                <w:b/>
                <w:color w:val="FF0000"/>
                <w:sz w:val="24"/>
                <w:szCs w:val="24"/>
              </w:rPr>
              <w:t>。</w:t>
            </w:r>
          </w:p>
        </w:tc>
      </w:tr>
      <w:tr w:rsidR="00165FFB" w:rsidTr="00833935">
        <w:trPr>
          <w:trHeight w:val="362"/>
        </w:trPr>
        <w:tc>
          <w:tcPr>
            <w:tcW w:w="798" w:type="dxa"/>
            <w:tcBorders>
              <w:top w:val="single" w:sz="4" w:space="0" w:color="auto"/>
              <w:left w:val="single" w:sz="4" w:space="0" w:color="auto"/>
              <w:bottom w:val="single" w:sz="4" w:space="0" w:color="auto"/>
              <w:right w:val="single" w:sz="4" w:space="0" w:color="auto"/>
            </w:tcBorders>
            <w:vAlign w:val="center"/>
          </w:tcPr>
          <w:p w:rsidR="00165FFB" w:rsidRDefault="00810C72">
            <w:pPr>
              <w:adjustRightInd w:val="0"/>
              <w:snapToGrid w:val="0"/>
              <w:spacing w:line="360" w:lineRule="auto"/>
              <w:jc w:val="center"/>
              <w:rPr>
                <w:rFonts w:ascii="宋体" w:hAnsi="宋体"/>
                <w:sz w:val="24"/>
              </w:rPr>
            </w:pPr>
            <w:r>
              <w:rPr>
                <w:rFonts w:ascii="宋体" w:hAnsi="宋体" w:hint="eastAsia"/>
                <w:sz w:val="24"/>
              </w:rPr>
              <w:t>4</w:t>
            </w:r>
          </w:p>
        </w:tc>
        <w:tc>
          <w:tcPr>
            <w:tcW w:w="7707" w:type="dxa"/>
            <w:tcBorders>
              <w:top w:val="single" w:sz="4" w:space="0" w:color="auto"/>
              <w:left w:val="single" w:sz="4" w:space="0" w:color="auto"/>
              <w:bottom w:val="single" w:sz="4" w:space="0" w:color="auto"/>
              <w:right w:val="single" w:sz="4" w:space="0" w:color="auto"/>
            </w:tcBorders>
            <w:vAlign w:val="center"/>
          </w:tcPr>
          <w:p w:rsidR="00165FFB" w:rsidRPr="00833935" w:rsidRDefault="00644819" w:rsidP="00833935">
            <w:pPr>
              <w:adjustRightInd w:val="0"/>
              <w:snapToGrid w:val="0"/>
              <w:spacing w:line="360" w:lineRule="auto"/>
              <w:rPr>
                <w:b/>
                <w:color w:val="FF0000"/>
                <w:sz w:val="24"/>
                <w:szCs w:val="24"/>
              </w:rPr>
            </w:pPr>
            <w:r w:rsidRPr="00833935">
              <w:rPr>
                <w:rFonts w:hint="eastAsia"/>
                <w:b/>
                <w:color w:val="FF0000"/>
                <w:sz w:val="24"/>
                <w:szCs w:val="24"/>
              </w:rPr>
              <w:t>现场踏勘时间：</w:t>
            </w:r>
            <w:r w:rsidRPr="00833935">
              <w:rPr>
                <w:rFonts w:hint="eastAsia"/>
                <w:b/>
                <w:color w:val="FF0000"/>
                <w:sz w:val="24"/>
                <w:szCs w:val="24"/>
              </w:rPr>
              <w:t>2019</w:t>
            </w:r>
            <w:r w:rsidRPr="00833935">
              <w:rPr>
                <w:rFonts w:hint="eastAsia"/>
                <w:b/>
                <w:color w:val="FF0000"/>
                <w:sz w:val="24"/>
                <w:szCs w:val="24"/>
              </w:rPr>
              <w:t>年</w:t>
            </w:r>
            <w:r w:rsidR="00707FBC">
              <w:rPr>
                <w:rFonts w:hint="eastAsia"/>
                <w:b/>
                <w:color w:val="FF0000"/>
                <w:sz w:val="24"/>
                <w:szCs w:val="24"/>
              </w:rPr>
              <w:t>12</w:t>
            </w:r>
            <w:r w:rsidR="00707FBC">
              <w:rPr>
                <w:rFonts w:hint="eastAsia"/>
                <w:b/>
                <w:color w:val="FF0000"/>
                <w:sz w:val="24"/>
                <w:szCs w:val="24"/>
              </w:rPr>
              <w:t>月</w:t>
            </w:r>
            <w:r w:rsidR="00707FBC">
              <w:rPr>
                <w:rFonts w:hint="eastAsia"/>
                <w:b/>
                <w:color w:val="FF0000"/>
                <w:sz w:val="24"/>
                <w:szCs w:val="24"/>
              </w:rPr>
              <w:t>2</w:t>
            </w:r>
            <w:r w:rsidR="006863E9">
              <w:rPr>
                <w:rFonts w:hint="eastAsia"/>
                <w:b/>
                <w:color w:val="FF0000"/>
                <w:sz w:val="24"/>
                <w:szCs w:val="24"/>
              </w:rPr>
              <w:t>日</w:t>
            </w:r>
          </w:p>
        </w:tc>
      </w:tr>
      <w:tr w:rsidR="00165FFB">
        <w:trPr>
          <w:trHeight w:val="566"/>
        </w:trPr>
        <w:tc>
          <w:tcPr>
            <w:tcW w:w="798" w:type="dxa"/>
            <w:tcBorders>
              <w:top w:val="single" w:sz="4" w:space="0" w:color="auto"/>
              <w:left w:val="single" w:sz="4" w:space="0" w:color="auto"/>
              <w:bottom w:val="single" w:sz="4" w:space="0" w:color="auto"/>
              <w:right w:val="single" w:sz="4" w:space="0" w:color="auto"/>
            </w:tcBorders>
            <w:vAlign w:val="center"/>
          </w:tcPr>
          <w:p w:rsidR="00165FFB" w:rsidRDefault="00810C72">
            <w:pPr>
              <w:adjustRightInd w:val="0"/>
              <w:snapToGrid w:val="0"/>
              <w:spacing w:line="360" w:lineRule="auto"/>
              <w:jc w:val="center"/>
              <w:rPr>
                <w:rFonts w:ascii="宋体" w:hAnsi="宋体"/>
                <w:sz w:val="24"/>
              </w:rPr>
            </w:pPr>
            <w:r>
              <w:rPr>
                <w:rFonts w:ascii="宋体" w:hAnsi="宋体" w:hint="eastAsia"/>
                <w:sz w:val="24"/>
              </w:rPr>
              <w:t>5</w:t>
            </w:r>
          </w:p>
        </w:tc>
        <w:tc>
          <w:tcPr>
            <w:tcW w:w="7707" w:type="dxa"/>
            <w:tcBorders>
              <w:top w:val="single" w:sz="4" w:space="0" w:color="auto"/>
              <w:left w:val="single" w:sz="4" w:space="0" w:color="auto"/>
              <w:bottom w:val="single" w:sz="4" w:space="0" w:color="auto"/>
              <w:right w:val="single" w:sz="4" w:space="0" w:color="auto"/>
            </w:tcBorders>
            <w:vAlign w:val="center"/>
          </w:tcPr>
          <w:p w:rsidR="00165FFB" w:rsidRPr="00CC3A3E" w:rsidRDefault="00644819" w:rsidP="00151A99">
            <w:pPr>
              <w:spacing w:line="348" w:lineRule="auto"/>
              <w:rPr>
                <w:rFonts w:ascii="宋体" w:hAnsi="宋体"/>
                <w:bCs/>
                <w:sz w:val="24"/>
              </w:rPr>
            </w:pPr>
            <w:r w:rsidRPr="00CC3A3E">
              <w:rPr>
                <w:rFonts w:ascii="宋体" w:hAnsi="宋体" w:hint="eastAsia"/>
                <w:bCs/>
                <w:sz w:val="24"/>
              </w:rPr>
              <w:t>踏勘联系人：</w:t>
            </w:r>
            <w:r w:rsidR="00151A99">
              <w:rPr>
                <w:rFonts w:ascii="宋体" w:hAnsi="宋体" w:hint="eastAsia"/>
                <w:bCs/>
                <w:sz w:val="24"/>
              </w:rPr>
              <w:t>曹</w:t>
            </w:r>
            <w:r w:rsidRPr="00CC3A3E">
              <w:rPr>
                <w:rFonts w:ascii="宋体" w:hAnsi="宋体" w:hint="eastAsia"/>
                <w:bCs/>
                <w:sz w:val="24"/>
              </w:rPr>
              <w:t>老师    联系电话：</w:t>
            </w:r>
            <w:r w:rsidR="00151A99">
              <w:rPr>
                <w:rFonts w:ascii="宋体" w:hAnsi="宋体"/>
                <w:bCs/>
                <w:sz w:val="24"/>
              </w:rPr>
              <w:t>15751169150</w:t>
            </w:r>
          </w:p>
        </w:tc>
      </w:tr>
      <w:tr w:rsidR="00644819">
        <w:trPr>
          <w:trHeight w:val="774"/>
        </w:trPr>
        <w:tc>
          <w:tcPr>
            <w:tcW w:w="798" w:type="dxa"/>
            <w:tcBorders>
              <w:top w:val="single" w:sz="4" w:space="0" w:color="auto"/>
              <w:left w:val="single" w:sz="4" w:space="0" w:color="auto"/>
              <w:bottom w:val="single" w:sz="4" w:space="0" w:color="auto"/>
              <w:right w:val="single" w:sz="4" w:space="0" w:color="auto"/>
            </w:tcBorders>
            <w:vAlign w:val="center"/>
          </w:tcPr>
          <w:p w:rsidR="00644819" w:rsidRDefault="00644819">
            <w:pPr>
              <w:adjustRightInd w:val="0"/>
              <w:snapToGrid w:val="0"/>
              <w:spacing w:line="360" w:lineRule="auto"/>
              <w:jc w:val="center"/>
              <w:rPr>
                <w:rFonts w:ascii="宋体" w:hAnsi="宋体"/>
                <w:sz w:val="24"/>
              </w:rPr>
            </w:pPr>
            <w:r>
              <w:rPr>
                <w:rFonts w:ascii="宋体" w:hAnsi="宋体" w:hint="eastAsia"/>
                <w:sz w:val="24"/>
              </w:rPr>
              <w:t>6</w:t>
            </w:r>
          </w:p>
        </w:tc>
        <w:tc>
          <w:tcPr>
            <w:tcW w:w="7707" w:type="dxa"/>
            <w:tcBorders>
              <w:top w:val="single" w:sz="4" w:space="0" w:color="auto"/>
              <w:left w:val="single" w:sz="4" w:space="0" w:color="auto"/>
              <w:bottom w:val="single" w:sz="4" w:space="0" w:color="auto"/>
              <w:right w:val="single" w:sz="4" w:space="0" w:color="auto"/>
            </w:tcBorders>
            <w:vAlign w:val="center"/>
          </w:tcPr>
          <w:p w:rsidR="00644819" w:rsidRDefault="00644819" w:rsidP="00962624">
            <w:pPr>
              <w:adjustRightInd w:val="0"/>
              <w:snapToGrid w:val="0"/>
              <w:spacing w:line="360" w:lineRule="auto"/>
              <w:rPr>
                <w:rFonts w:ascii="宋体" w:hAnsi="宋体"/>
                <w:sz w:val="24"/>
                <w:szCs w:val="24"/>
              </w:rPr>
            </w:pPr>
            <w:r>
              <w:rPr>
                <w:rFonts w:ascii="宋体" w:hAnsi="宋体" w:hint="eastAsia"/>
                <w:sz w:val="24"/>
              </w:rPr>
              <w:t>投标文件递交至：</w:t>
            </w:r>
            <w:r>
              <w:rPr>
                <w:rFonts w:ascii="宋体" w:hAnsi="宋体" w:hint="eastAsia"/>
                <w:sz w:val="24"/>
                <w:szCs w:val="24"/>
              </w:rPr>
              <w:t>南京理工大学泰州科技学院</w:t>
            </w:r>
            <w:r w:rsidR="006C1A60">
              <w:rPr>
                <w:rFonts w:ascii="宋体" w:hAnsi="宋体" w:hint="eastAsia"/>
                <w:sz w:val="24"/>
                <w:szCs w:val="24"/>
              </w:rPr>
              <w:t>招投标办公室</w:t>
            </w:r>
            <w:r>
              <w:rPr>
                <w:rFonts w:ascii="宋体" w:hAnsi="宋体" w:hint="eastAsia"/>
                <w:sz w:val="24"/>
                <w:szCs w:val="24"/>
              </w:rPr>
              <w:t>（明德楼</w:t>
            </w:r>
            <w:r w:rsidR="006C1A60">
              <w:rPr>
                <w:rFonts w:ascii="宋体" w:hAnsi="宋体" w:hint="eastAsia"/>
                <w:sz w:val="24"/>
                <w:szCs w:val="24"/>
              </w:rPr>
              <w:t>4105-1</w:t>
            </w:r>
            <w:r>
              <w:rPr>
                <w:rFonts w:ascii="宋体" w:hAnsi="宋体" w:hint="eastAsia"/>
                <w:sz w:val="24"/>
                <w:szCs w:val="24"/>
              </w:rPr>
              <w:t>）</w:t>
            </w:r>
          </w:p>
          <w:p w:rsidR="00644819" w:rsidRDefault="00644819" w:rsidP="00707FBC">
            <w:pPr>
              <w:adjustRightInd w:val="0"/>
              <w:snapToGrid w:val="0"/>
              <w:spacing w:line="360" w:lineRule="auto"/>
              <w:rPr>
                <w:rFonts w:ascii="宋体" w:hAnsi="宋体"/>
                <w:color w:val="FF0000"/>
                <w:sz w:val="24"/>
              </w:rPr>
            </w:pPr>
            <w:r>
              <w:rPr>
                <w:rFonts w:ascii="宋体" w:hAnsi="宋体" w:hint="eastAsia"/>
                <w:sz w:val="24"/>
              </w:rPr>
              <w:t>投标截止时间：</w:t>
            </w:r>
            <w:r w:rsidRPr="004A7545">
              <w:rPr>
                <w:rFonts w:ascii="宋体" w:hAnsi="宋体" w:hint="eastAsia"/>
                <w:b/>
                <w:color w:val="FF0000"/>
                <w:sz w:val="24"/>
              </w:rPr>
              <w:t>2019年</w:t>
            </w:r>
            <w:r w:rsidR="00833935">
              <w:rPr>
                <w:rFonts w:ascii="宋体" w:hAnsi="宋体" w:hint="eastAsia"/>
                <w:b/>
                <w:color w:val="FF0000"/>
                <w:sz w:val="24"/>
              </w:rPr>
              <w:t>12</w:t>
            </w:r>
            <w:r w:rsidRPr="004A7545">
              <w:rPr>
                <w:rFonts w:ascii="宋体" w:hAnsi="宋体" w:hint="eastAsia"/>
                <w:b/>
                <w:color w:val="FF0000"/>
                <w:sz w:val="24"/>
              </w:rPr>
              <w:t>月</w:t>
            </w:r>
            <w:r w:rsidR="00707FBC">
              <w:rPr>
                <w:rFonts w:ascii="宋体" w:hAnsi="宋体" w:hint="eastAsia"/>
                <w:b/>
                <w:color w:val="FF0000"/>
                <w:sz w:val="24"/>
              </w:rPr>
              <w:t>10</w:t>
            </w:r>
            <w:r w:rsidRPr="004A7545">
              <w:rPr>
                <w:rFonts w:ascii="宋体" w:hAnsi="宋体" w:hint="eastAsia"/>
                <w:b/>
                <w:color w:val="FF0000"/>
                <w:sz w:val="24"/>
              </w:rPr>
              <w:t>日上午10:</w:t>
            </w:r>
            <w:r w:rsidR="00842E31" w:rsidRPr="004A7545">
              <w:rPr>
                <w:rFonts w:ascii="宋体" w:hAnsi="宋体" w:hint="eastAsia"/>
                <w:b/>
                <w:color w:val="FF0000"/>
                <w:sz w:val="24"/>
              </w:rPr>
              <w:t>0</w:t>
            </w:r>
            <w:r w:rsidRPr="004A7545">
              <w:rPr>
                <w:rFonts w:ascii="宋体" w:hAnsi="宋体" w:hint="eastAsia"/>
                <w:b/>
                <w:color w:val="FF0000"/>
                <w:sz w:val="24"/>
              </w:rPr>
              <w:t>0 整</w:t>
            </w:r>
          </w:p>
        </w:tc>
      </w:tr>
      <w:tr w:rsidR="00644819">
        <w:trPr>
          <w:trHeight w:val="545"/>
        </w:trPr>
        <w:tc>
          <w:tcPr>
            <w:tcW w:w="798" w:type="dxa"/>
            <w:tcBorders>
              <w:top w:val="single" w:sz="4" w:space="0" w:color="auto"/>
              <w:left w:val="single" w:sz="4" w:space="0" w:color="auto"/>
              <w:bottom w:val="single" w:sz="4" w:space="0" w:color="auto"/>
              <w:right w:val="single" w:sz="4" w:space="0" w:color="auto"/>
            </w:tcBorders>
            <w:vAlign w:val="center"/>
          </w:tcPr>
          <w:p w:rsidR="00644819" w:rsidRDefault="00644819">
            <w:pPr>
              <w:adjustRightInd w:val="0"/>
              <w:snapToGrid w:val="0"/>
              <w:spacing w:line="360" w:lineRule="auto"/>
              <w:jc w:val="center"/>
              <w:rPr>
                <w:rFonts w:ascii="宋体" w:hAnsi="宋体"/>
                <w:sz w:val="24"/>
              </w:rPr>
            </w:pPr>
            <w:r>
              <w:rPr>
                <w:rFonts w:ascii="宋体" w:hAnsi="宋体" w:hint="eastAsia"/>
                <w:sz w:val="24"/>
              </w:rPr>
              <w:t>7</w:t>
            </w:r>
          </w:p>
        </w:tc>
        <w:tc>
          <w:tcPr>
            <w:tcW w:w="7707" w:type="dxa"/>
            <w:tcBorders>
              <w:top w:val="single" w:sz="4" w:space="0" w:color="auto"/>
              <w:left w:val="single" w:sz="4" w:space="0" w:color="auto"/>
              <w:bottom w:val="single" w:sz="4" w:space="0" w:color="auto"/>
              <w:right w:val="single" w:sz="4" w:space="0" w:color="auto"/>
            </w:tcBorders>
            <w:vAlign w:val="center"/>
          </w:tcPr>
          <w:p w:rsidR="00644819" w:rsidRDefault="00644819" w:rsidP="00833935">
            <w:pPr>
              <w:adjustRightInd w:val="0"/>
              <w:snapToGrid w:val="0"/>
              <w:spacing w:line="360" w:lineRule="auto"/>
              <w:rPr>
                <w:rFonts w:ascii="宋体" w:hAnsi="宋体"/>
                <w:sz w:val="24"/>
              </w:rPr>
            </w:pPr>
            <w:r>
              <w:rPr>
                <w:rFonts w:ascii="宋体" w:hAnsi="宋体" w:hint="eastAsia"/>
                <w:sz w:val="24"/>
              </w:rPr>
              <w:t>投标文件正本份数：1份   副本份数：</w:t>
            </w:r>
            <w:r w:rsidR="00833935">
              <w:rPr>
                <w:rFonts w:ascii="宋体" w:hAnsi="宋体" w:hint="eastAsia"/>
                <w:sz w:val="24"/>
              </w:rPr>
              <w:t>2</w:t>
            </w:r>
            <w:r>
              <w:rPr>
                <w:rFonts w:ascii="宋体" w:hAnsi="宋体" w:hint="eastAsia"/>
                <w:sz w:val="24"/>
              </w:rPr>
              <w:t>份</w:t>
            </w:r>
          </w:p>
        </w:tc>
      </w:tr>
      <w:tr w:rsidR="00644819">
        <w:trPr>
          <w:trHeight w:val="425"/>
        </w:trPr>
        <w:tc>
          <w:tcPr>
            <w:tcW w:w="798" w:type="dxa"/>
            <w:tcBorders>
              <w:top w:val="single" w:sz="4" w:space="0" w:color="auto"/>
              <w:left w:val="single" w:sz="4" w:space="0" w:color="auto"/>
              <w:bottom w:val="single" w:sz="4" w:space="0" w:color="auto"/>
              <w:right w:val="single" w:sz="4" w:space="0" w:color="auto"/>
            </w:tcBorders>
            <w:vAlign w:val="center"/>
          </w:tcPr>
          <w:p w:rsidR="00644819" w:rsidRDefault="00644819">
            <w:pPr>
              <w:adjustRightInd w:val="0"/>
              <w:snapToGrid w:val="0"/>
              <w:spacing w:line="360" w:lineRule="auto"/>
              <w:jc w:val="center"/>
              <w:rPr>
                <w:rFonts w:ascii="宋体" w:hAnsi="宋体"/>
                <w:sz w:val="24"/>
              </w:rPr>
            </w:pPr>
            <w:r>
              <w:rPr>
                <w:rFonts w:ascii="宋体" w:hAnsi="宋体" w:hint="eastAsia"/>
                <w:sz w:val="24"/>
              </w:rPr>
              <w:t>8</w:t>
            </w:r>
          </w:p>
        </w:tc>
        <w:tc>
          <w:tcPr>
            <w:tcW w:w="7707" w:type="dxa"/>
            <w:tcBorders>
              <w:top w:val="single" w:sz="4" w:space="0" w:color="auto"/>
              <w:left w:val="single" w:sz="4" w:space="0" w:color="auto"/>
              <w:bottom w:val="single" w:sz="4" w:space="0" w:color="auto"/>
              <w:right w:val="single" w:sz="4" w:space="0" w:color="auto"/>
            </w:tcBorders>
            <w:vAlign w:val="center"/>
          </w:tcPr>
          <w:p w:rsidR="00644819" w:rsidRDefault="00644819">
            <w:pPr>
              <w:adjustRightInd w:val="0"/>
              <w:snapToGrid w:val="0"/>
              <w:spacing w:line="360" w:lineRule="auto"/>
              <w:rPr>
                <w:rFonts w:ascii="宋体" w:hAnsi="宋体"/>
                <w:sz w:val="24"/>
              </w:rPr>
            </w:pPr>
            <w:r>
              <w:rPr>
                <w:rFonts w:ascii="宋体" w:hAnsi="宋体" w:hint="eastAsia"/>
                <w:sz w:val="24"/>
              </w:rPr>
              <w:t>交货地点：由采购人指定</w:t>
            </w:r>
          </w:p>
        </w:tc>
      </w:tr>
      <w:tr w:rsidR="00644819">
        <w:trPr>
          <w:trHeight w:val="425"/>
        </w:trPr>
        <w:tc>
          <w:tcPr>
            <w:tcW w:w="798" w:type="dxa"/>
            <w:tcBorders>
              <w:top w:val="single" w:sz="4" w:space="0" w:color="auto"/>
              <w:left w:val="single" w:sz="4" w:space="0" w:color="auto"/>
              <w:bottom w:val="single" w:sz="4" w:space="0" w:color="auto"/>
              <w:right w:val="single" w:sz="4" w:space="0" w:color="auto"/>
            </w:tcBorders>
            <w:vAlign w:val="center"/>
          </w:tcPr>
          <w:p w:rsidR="00644819" w:rsidRDefault="00644819">
            <w:pPr>
              <w:adjustRightInd w:val="0"/>
              <w:snapToGrid w:val="0"/>
              <w:spacing w:line="360" w:lineRule="auto"/>
              <w:jc w:val="center"/>
              <w:rPr>
                <w:rFonts w:ascii="宋体" w:hAnsi="宋体"/>
                <w:sz w:val="24"/>
              </w:rPr>
            </w:pPr>
            <w:r>
              <w:rPr>
                <w:rFonts w:ascii="宋体" w:hAnsi="宋体" w:hint="eastAsia"/>
                <w:sz w:val="24"/>
              </w:rPr>
              <w:t>9</w:t>
            </w:r>
          </w:p>
        </w:tc>
        <w:tc>
          <w:tcPr>
            <w:tcW w:w="7707" w:type="dxa"/>
            <w:tcBorders>
              <w:top w:val="single" w:sz="4" w:space="0" w:color="auto"/>
              <w:left w:val="single" w:sz="4" w:space="0" w:color="auto"/>
              <w:bottom w:val="single" w:sz="4" w:space="0" w:color="auto"/>
              <w:right w:val="single" w:sz="4" w:space="0" w:color="auto"/>
            </w:tcBorders>
            <w:vAlign w:val="center"/>
          </w:tcPr>
          <w:p w:rsidR="00644819" w:rsidRDefault="00644819">
            <w:pPr>
              <w:adjustRightInd w:val="0"/>
              <w:snapToGrid w:val="0"/>
              <w:spacing w:line="360" w:lineRule="auto"/>
              <w:rPr>
                <w:rFonts w:ascii="宋体" w:hAnsi="宋体"/>
                <w:sz w:val="24"/>
              </w:rPr>
            </w:pPr>
            <w:r>
              <w:rPr>
                <w:rFonts w:ascii="宋体" w:hAnsi="宋体" w:hint="eastAsia"/>
                <w:sz w:val="24"/>
              </w:rPr>
              <w:t>交货时间：</w:t>
            </w:r>
            <w:r>
              <w:rPr>
                <w:rFonts w:hAnsi="宋体" w:hint="eastAsia"/>
                <w:sz w:val="24"/>
              </w:rPr>
              <w:t>合同生效之日起</w:t>
            </w:r>
            <w:r>
              <w:rPr>
                <w:rFonts w:hAnsi="宋体" w:hint="eastAsia"/>
                <w:sz w:val="24"/>
              </w:rPr>
              <w:t>5</w:t>
            </w:r>
            <w:r>
              <w:rPr>
                <w:rFonts w:hAnsi="宋体" w:hint="eastAsia"/>
                <w:sz w:val="24"/>
              </w:rPr>
              <w:t>个工作日内全部安装配送到位</w:t>
            </w:r>
          </w:p>
        </w:tc>
      </w:tr>
      <w:tr w:rsidR="00644819">
        <w:trPr>
          <w:cantSplit/>
          <w:trHeight w:val="686"/>
        </w:trPr>
        <w:tc>
          <w:tcPr>
            <w:tcW w:w="798" w:type="dxa"/>
            <w:tcBorders>
              <w:top w:val="single" w:sz="4" w:space="0" w:color="auto"/>
              <w:left w:val="single" w:sz="4" w:space="0" w:color="auto"/>
              <w:bottom w:val="single" w:sz="4" w:space="0" w:color="auto"/>
              <w:right w:val="single" w:sz="4" w:space="0" w:color="auto"/>
            </w:tcBorders>
            <w:vAlign w:val="center"/>
          </w:tcPr>
          <w:p w:rsidR="00644819" w:rsidRDefault="00644819">
            <w:pPr>
              <w:adjustRightInd w:val="0"/>
              <w:snapToGrid w:val="0"/>
              <w:spacing w:line="360" w:lineRule="auto"/>
              <w:jc w:val="center"/>
              <w:rPr>
                <w:rFonts w:ascii="宋体" w:hAnsi="宋体"/>
                <w:sz w:val="24"/>
              </w:rPr>
            </w:pPr>
            <w:r>
              <w:rPr>
                <w:rFonts w:ascii="宋体" w:hAnsi="宋体" w:hint="eastAsia"/>
                <w:sz w:val="24"/>
              </w:rPr>
              <w:t>10</w:t>
            </w:r>
          </w:p>
        </w:tc>
        <w:tc>
          <w:tcPr>
            <w:tcW w:w="7707" w:type="dxa"/>
            <w:tcBorders>
              <w:top w:val="single" w:sz="4" w:space="0" w:color="auto"/>
              <w:left w:val="single" w:sz="4" w:space="0" w:color="auto"/>
              <w:bottom w:val="single" w:sz="4" w:space="0" w:color="auto"/>
              <w:right w:val="single" w:sz="4" w:space="0" w:color="auto"/>
            </w:tcBorders>
          </w:tcPr>
          <w:p w:rsidR="00644819" w:rsidRDefault="00644819">
            <w:pPr>
              <w:adjustRightInd w:val="0"/>
              <w:snapToGrid w:val="0"/>
              <w:spacing w:line="360" w:lineRule="auto"/>
              <w:rPr>
                <w:rFonts w:ascii="宋体" w:hAnsi="宋体"/>
                <w:sz w:val="24"/>
              </w:rPr>
            </w:pPr>
            <w:r>
              <w:rPr>
                <w:rFonts w:ascii="宋体" w:hAnsi="宋体" w:hint="eastAsia"/>
                <w:sz w:val="24"/>
              </w:rPr>
              <w:t>项目要求：严格按照项目清单实施。合同签订后配合相应施工单位，在采购人指定时间段内完成整个项目的实施，供货安装调试合格并交付采购人。</w:t>
            </w:r>
          </w:p>
        </w:tc>
      </w:tr>
    </w:tbl>
    <w:p w:rsidR="00165FFB" w:rsidRDefault="00810C72" w:rsidP="006D5356">
      <w:pPr>
        <w:pStyle w:val="a0"/>
        <w:spacing w:beforeLines="50"/>
        <w:ind w:firstLineChars="0" w:firstLine="0"/>
        <w:rPr>
          <w:rFonts w:ascii="Arial" w:hAnsi="Arial" w:cs="Arial"/>
          <w:b/>
          <w:sz w:val="28"/>
          <w:szCs w:val="28"/>
        </w:rPr>
      </w:pPr>
      <w:bookmarkStart w:id="28" w:name="_Toc120614213"/>
      <w:bookmarkStart w:id="29" w:name="_Toc20823274"/>
      <w:bookmarkStart w:id="30" w:name="_Toc513029202"/>
      <w:bookmarkStart w:id="31" w:name="_Toc421698217"/>
      <w:bookmarkStart w:id="32" w:name="_Toc16938518"/>
      <w:bookmarkStart w:id="33" w:name="_Toc500927950"/>
      <w:bookmarkStart w:id="34" w:name="_Toc501002436"/>
      <w:bookmarkStart w:id="35" w:name="_Toc501002259"/>
      <w:bookmarkStart w:id="36" w:name="_Toc501011900"/>
      <w:r>
        <w:rPr>
          <w:rFonts w:ascii="Arial" w:hAnsi="Arial" w:cs="Arial" w:hint="eastAsia"/>
          <w:b/>
          <w:sz w:val="28"/>
          <w:szCs w:val="28"/>
        </w:rPr>
        <w:t>备注：南京理工大学泰州科技学院享有对本采购项目的最终解释权。</w:t>
      </w:r>
    </w:p>
    <w:p w:rsidR="00165FFB" w:rsidRDefault="00810C72">
      <w:pPr>
        <w:pStyle w:val="2"/>
        <w:spacing w:line="520" w:lineRule="exact"/>
        <w:rPr>
          <w:rFonts w:eastAsia="黑体"/>
          <w:b w:val="0"/>
          <w:bCs w:val="0"/>
          <w:sz w:val="36"/>
        </w:rPr>
      </w:pPr>
      <w:bookmarkStart w:id="37" w:name="_Toc24443662"/>
      <w:bookmarkStart w:id="38" w:name="_Toc135212358"/>
      <w:r>
        <w:rPr>
          <w:rFonts w:eastAsia="黑体" w:hint="eastAsia"/>
          <w:b w:val="0"/>
          <w:bCs w:val="0"/>
          <w:sz w:val="36"/>
        </w:rPr>
        <w:lastRenderedPageBreak/>
        <w:t>投标人须知</w:t>
      </w:r>
      <w:bookmarkEnd w:id="28"/>
      <w:bookmarkEnd w:id="29"/>
      <w:bookmarkEnd w:id="30"/>
      <w:bookmarkEnd w:id="31"/>
      <w:bookmarkEnd w:id="32"/>
      <w:bookmarkEnd w:id="33"/>
      <w:bookmarkEnd w:id="34"/>
      <w:bookmarkEnd w:id="35"/>
      <w:bookmarkEnd w:id="36"/>
      <w:bookmarkEnd w:id="37"/>
      <w:bookmarkEnd w:id="38"/>
    </w:p>
    <w:p w:rsidR="00165FFB" w:rsidRDefault="00810C72" w:rsidP="006D5356">
      <w:pPr>
        <w:pStyle w:val="3"/>
        <w:spacing w:beforeLines="50" w:afterLines="50" w:line="520" w:lineRule="exact"/>
      </w:pPr>
      <w:bookmarkStart w:id="39" w:name="_Toc501002260"/>
      <w:bookmarkStart w:id="40" w:name="_Toc513029203"/>
      <w:bookmarkStart w:id="41" w:name="_Toc500927951"/>
      <w:bookmarkStart w:id="42" w:name="_Toc20823275"/>
      <w:bookmarkStart w:id="43" w:name="_Toc120614214"/>
      <w:bookmarkStart w:id="44" w:name="_Toc16938519"/>
      <w:bookmarkStart w:id="45" w:name="_Toc501002437"/>
      <w:bookmarkStart w:id="46" w:name="_Toc501011901"/>
      <w:bookmarkStart w:id="47" w:name="_Toc24443663"/>
      <w:bookmarkStart w:id="48" w:name="_Toc135212359"/>
      <w:r>
        <w:rPr>
          <w:rFonts w:hint="eastAsia"/>
        </w:rPr>
        <w:t>一、总则</w:t>
      </w:r>
      <w:bookmarkEnd w:id="39"/>
      <w:bookmarkEnd w:id="40"/>
      <w:bookmarkEnd w:id="41"/>
      <w:bookmarkEnd w:id="42"/>
      <w:bookmarkEnd w:id="43"/>
      <w:bookmarkEnd w:id="44"/>
      <w:bookmarkEnd w:id="45"/>
      <w:bookmarkEnd w:id="46"/>
      <w:bookmarkEnd w:id="47"/>
      <w:bookmarkEnd w:id="48"/>
    </w:p>
    <w:p w:rsidR="00165FFB" w:rsidRDefault="00810C72">
      <w:pPr>
        <w:pStyle w:val="4"/>
        <w:spacing w:before="0" w:after="0" w:line="520" w:lineRule="exact"/>
        <w:rPr>
          <w:b w:val="0"/>
          <w:bCs w:val="0"/>
        </w:rPr>
      </w:pPr>
      <w:bookmarkStart w:id="49" w:name="_Hlt16619475"/>
      <w:bookmarkStart w:id="50" w:name="_Toc458694821"/>
      <w:bookmarkStart w:id="51" w:name="_Toc20823276"/>
      <w:bookmarkStart w:id="52" w:name="_Toc513029204"/>
      <w:bookmarkStart w:id="53" w:name="_Toc16938520"/>
      <w:bookmarkEnd w:id="49"/>
      <w:r>
        <w:rPr>
          <w:b w:val="0"/>
          <w:bCs w:val="0"/>
        </w:rPr>
        <w:t>1</w:t>
      </w:r>
      <w:bookmarkEnd w:id="50"/>
      <w:r>
        <w:rPr>
          <w:rFonts w:hint="eastAsia"/>
          <w:b w:val="0"/>
          <w:bCs w:val="0"/>
        </w:rPr>
        <w:t>、招标方式</w:t>
      </w:r>
      <w:bookmarkEnd w:id="51"/>
      <w:bookmarkEnd w:id="52"/>
      <w:bookmarkEnd w:id="53"/>
    </w:p>
    <w:p w:rsidR="00165FFB" w:rsidRDefault="00810C72">
      <w:pPr>
        <w:spacing w:line="348" w:lineRule="auto"/>
        <w:ind w:firstLineChars="150" w:firstLine="360"/>
        <w:rPr>
          <w:rFonts w:ascii="宋体" w:hAnsi="宋体"/>
          <w:color w:val="FF0000"/>
          <w:sz w:val="24"/>
        </w:rPr>
      </w:pPr>
      <w:r>
        <w:rPr>
          <w:rFonts w:ascii="宋体" w:hAnsi="宋体" w:hint="eastAsia"/>
          <w:sz w:val="24"/>
        </w:rPr>
        <w:t>本次招标采取公开招标方式，本招标文件仅适用于招标公告中所述南京理工大学泰州科技学院</w:t>
      </w:r>
      <w:r w:rsidR="00151A99" w:rsidRPr="00151A99">
        <w:rPr>
          <w:rFonts w:ascii="Arial" w:hAnsi="Arial" w:hint="eastAsia"/>
          <w:b/>
          <w:bCs/>
          <w:color w:val="FF0000"/>
          <w:kern w:val="0"/>
          <w:sz w:val="24"/>
          <w:szCs w:val="24"/>
        </w:rPr>
        <w:t>多媒体教室</w:t>
      </w:r>
      <w:r w:rsidR="00657923">
        <w:rPr>
          <w:rFonts w:ascii="Arial" w:hAnsi="Arial" w:hint="eastAsia"/>
          <w:b/>
          <w:bCs/>
          <w:color w:val="FF0000"/>
          <w:kern w:val="0"/>
          <w:sz w:val="24"/>
          <w:szCs w:val="24"/>
        </w:rPr>
        <w:t>更新</w:t>
      </w:r>
      <w:r w:rsidR="00151A99" w:rsidRPr="00151A99">
        <w:rPr>
          <w:rFonts w:ascii="Arial" w:hAnsi="Arial" w:hint="eastAsia"/>
          <w:b/>
          <w:bCs/>
          <w:color w:val="FF0000"/>
          <w:kern w:val="0"/>
          <w:sz w:val="24"/>
          <w:szCs w:val="24"/>
        </w:rPr>
        <w:t>改造工程</w:t>
      </w:r>
      <w:r>
        <w:rPr>
          <w:rFonts w:ascii="宋体" w:hAnsi="宋体" w:hint="eastAsia"/>
          <w:sz w:val="24"/>
        </w:rPr>
        <w:t>。</w:t>
      </w:r>
    </w:p>
    <w:p w:rsidR="00165FFB" w:rsidRDefault="00810C72">
      <w:pPr>
        <w:pStyle w:val="4"/>
        <w:spacing w:before="0" w:after="0" w:line="520" w:lineRule="exact"/>
        <w:rPr>
          <w:b w:val="0"/>
          <w:bCs w:val="0"/>
        </w:rPr>
      </w:pPr>
      <w:bookmarkStart w:id="54" w:name="_Toc20823277"/>
      <w:bookmarkStart w:id="55" w:name="_Toc513029205"/>
      <w:bookmarkStart w:id="56" w:name="_Toc16938521"/>
      <w:r>
        <w:rPr>
          <w:b w:val="0"/>
          <w:bCs w:val="0"/>
        </w:rPr>
        <w:t>2</w:t>
      </w:r>
      <w:r>
        <w:rPr>
          <w:rFonts w:hint="eastAsia"/>
          <w:b w:val="0"/>
          <w:bCs w:val="0"/>
        </w:rPr>
        <w:t>、合格的投标人</w:t>
      </w:r>
      <w:bookmarkEnd w:id="54"/>
      <w:bookmarkEnd w:id="55"/>
      <w:bookmarkEnd w:id="56"/>
    </w:p>
    <w:p w:rsidR="00165FFB" w:rsidRDefault="00810C72">
      <w:pPr>
        <w:spacing w:line="520" w:lineRule="exact"/>
        <w:ind w:firstLineChars="200" w:firstLine="480"/>
        <w:rPr>
          <w:rStyle w:val="style31"/>
          <w:rFonts w:ascii="Verdana" w:hAnsi="Verdana"/>
          <w:b w:val="0"/>
          <w:color w:val="auto"/>
          <w:sz w:val="24"/>
          <w:szCs w:val="24"/>
        </w:rPr>
      </w:pPr>
      <w:bookmarkStart w:id="57" w:name="_Toc513029206"/>
      <w:bookmarkStart w:id="58" w:name="_Toc20823278"/>
      <w:bookmarkStart w:id="59" w:name="_Toc16938522"/>
      <w:r>
        <w:rPr>
          <w:rStyle w:val="style31"/>
          <w:rFonts w:ascii="Verdana" w:hAnsi="Verdana" w:hint="eastAsia"/>
          <w:b w:val="0"/>
          <w:color w:val="auto"/>
          <w:sz w:val="24"/>
          <w:szCs w:val="24"/>
        </w:rPr>
        <w:t>合格的投标人必须符合《中华人民共和国政府采购法》第二十二条以及《中华人民共和国政府采购法实施条例》第十七条的相关规定并符合本文件相关要求（详见第一章第</w:t>
      </w:r>
      <w:r>
        <w:rPr>
          <w:rStyle w:val="style31"/>
          <w:rFonts w:ascii="Verdana" w:hAnsi="Verdana" w:hint="eastAsia"/>
          <w:b w:val="0"/>
          <w:color w:val="auto"/>
          <w:sz w:val="24"/>
          <w:szCs w:val="24"/>
        </w:rPr>
        <w:t>3</w:t>
      </w:r>
      <w:r>
        <w:rPr>
          <w:rStyle w:val="style31"/>
          <w:rFonts w:ascii="Verdana" w:hAnsi="Verdana" w:hint="eastAsia"/>
          <w:b w:val="0"/>
          <w:color w:val="auto"/>
          <w:sz w:val="24"/>
          <w:szCs w:val="24"/>
        </w:rPr>
        <w:t>条）。</w:t>
      </w:r>
    </w:p>
    <w:p w:rsidR="00165FFB" w:rsidRDefault="00810C72">
      <w:pPr>
        <w:pStyle w:val="4"/>
        <w:spacing w:before="0" w:after="0" w:line="520" w:lineRule="exact"/>
        <w:rPr>
          <w:b w:val="0"/>
          <w:bCs w:val="0"/>
        </w:rPr>
      </w:pPr>
      <w:r>
        <w:rPr>
          <w:b w:val="0"/>
          <w:bCs w:val="0"/>
        </w:rPr>
        <w:t>3</w:t>
      </w:r>
      <w:r>
        <w:rPr>
          <w:rFonts w:hint="eastAsia"/>
          <w:b w:val="0"/>
          <w:bCs w:val="0"/>
        </w:rPr>
        <w:t>、适用法律</w:t>
      </w:r>
      <w:bookmarkEnd w:id="57"/>
      <w:bookmarkEnd w:id="58"/>
      <w:bookmarkEnd w:id="59"/>
    </w:p>
    <w:p w:rsidR="00165FFB" w:rsidRDefault="00810C72">
      <w:pPr>
        <w:spacing w:line="520" w:lineRule="exact"/>
        <w:ind w:firstLineChars="175" w:firstLine="420"/>
        <w:rPr>
          <w:rFonts w:ascii="宋体" w:hAnsi="宋体"/>
          <w:sz w:val="24"/>
        </w:rPr>
      </w:pPr>
      <w:r>
        <w:rPr>
          <w:rFonts w:ascii="宋体" w:hAnsi="宋体" w:hint="eastAsia"/>
          <w:sz w:val="24"/>
        </w:rPr>
        <w:t>本次招标及由本次招标产生的合同受中华人民共和国有关的法律法规制约和保护。</w:t>
      </w:r>
    </w:p>
    <w:p w:rsidR="00165FFB" w:rsidRDefault="00810C72">
      <w:pPr>
        <w:pStyle w:val="4"/>
        <w:spacing w:before="0" w:after="0" w:line="520" w:lineRule="exact"/>
        <w:rPr>
          <w:b w:val="0"/>
          <w:bCs w:val="0"/>
        </w:rPr>
      </w:pPr>
      <w:bookmarkStart w:id="60" w:name="_Toc462564067"/>
      <w:bookmarkStart w:id="61" w:name="_Toc16938523"/>
      <w:bookmarkStart w:id="62" w:name="_Toc20823279"/>
      <w:bookmarkStart w:id="63" w:name="_Toc513029207"/>
      <w:r>
        <w:rPr>
          <w:b w:val="0"/>
          <w:bCs w:val="0"/>
        </w:rPr>
        <w:t>4</w:t>
      </w:r>
      <w:r>
        <w:rPr>
          <w:rFonts w:hint="eastAsia"/>
          <w:b w:val="0"/>
          <w:bCs w:val="0"/>
        </w:rPr>
        <w:t>、投标费用</w:t>
      </w:r>
      <w:bookmarkEnd w:id="60"/>
      <w:bookmarkEnd w:id="61"/>
      <w:bookmarkEnd w:id="62"/>
      <w:bookmarkEnd w:id="63"/>
    </w:p>
    <w:p w:rsidR="00165FFB" w:rsidRDefault="00810C72">
      <w:pPr>
        <w:spacing w:line="520" w:lineRule="exact"/>
        <w:ind w:firstLineChars="200" w:firstLine="480"/>
        <w:rPr>
          <w:rFonts w:ascii="宋体" w:hAnsi="宋体"/>
          <w:sz w:val="24"/>
        </w:rPr>
      </w:pPr>
      <w:r>
        <w:rPr>
          <w:rFonts w:ascii="宋体" w:hAnsi="宋体" w:hint="eastAsia"/>
          <w:sz w:val="24"/>
        </w:rPr>
        <w:t>投标人应自行承担所有与参加投标有关的费用，无论投标过程中的做法和结果如何，学校在任何情况下均无义务和责任承担这些费用。</w:t>
      </w:r>
    </w:p>
    <w:p w:rsidR="00165FFB" w:rsidRDefault="00810C72">
      <w:pPr>
        <w:pStyle w:val="4"/>
        <w:spacing w:before="0" w:after="0" w:line="520" w:lineRule="exact"/>
        <w:rPr>
          <w:b w:val="0"/>
          <w:bCs w:val="0"/>
        </w:rPr>
      </w:pPr>
      <w:bookmarkStart w:id="64" w:name="_Toc16938524"/>
      <w:bookmarkStart w:id="65" w:name="_Toc513029208"/>
      <w:bookmarkStart w:id="66" w:name="_Toc20823280"/>
      <w:r>
        <w:rPr>
          <w:b w:val="0"/>
          <w:bCs w:val="0"/>
        </w:rPr>
        <w:t>5</w:t>
      </w:r>
      <w:r>
        <w:rPr>
          <w:rFonts w:hint="eastAsia"/>
          <w:b w:val="0"/>
          <w:bCs w:val="0"/>
        </w:rPr>
        <w:t>、招标文件的约束力</w:t>
      </w:r>
      <w:bookmarkEnd w:id="64"/>
      <w:bookmarkEnd w:id="65"/>
      <w:bookmarkEnd w:id="66"/>
    </w:p>
    <w:p w:rsidR="00165FFB" w:rsidRDefault="00810C72">
      <w:pPr>
        <w:spacing w:line="520" w:lineRule="exact"/>
        <w:ind w:firstLineChars="200" w:firstLine="480"/>
        <w:rPr>
          <w:rFonts w:ascii="宋体" w:hAnsi="宋体"/>
          <w:sz w:val="24"/>
        </w:rPr>
      </w:pPr>
      <w:r>
        <w:rPr>
          <w:rFonts w:ascii="宋体" w:hAnsi="宋体" w:hint="eastAsia"/>
          <w:sz w:val="24"/>
        </w:rPr>
        <w:t>投标人一旦获取本招标文件并参加投标，即被认为接受了本招标文件中的所有条件和规定。</w:t>
      </w:r>
    </w:p>
    <w:p w:rsidR="00165FFB" w:rsidRDefault="00810C72" w:rsidP="006D5356">
      <w:pPr>
        <w:pStyle w:val="3"/>
        <w:spacing w:beforeLines="50" w:afterLines="50" w:line="520" w:lineRule="exact"/>
      </w:pPr>
      <w:bookmarkStart w:id="67" w:name="_Toc501011902"/>
      <w:bookmarkStart w:id="68" w:name="_Toc501002438"/>
      <w:bookmarkStart w:id="69" w:name="_Toc500927952"/>
      <w:bookmarkStart w:id="70" w:name="_Toc120614215"/>
      <w:bookmarkStart w:id="71" w:name="_Toc16938525"/>
      <w:bookmarkStart w:id="72" w:name="_Toc513029209"/>
      <w:bookmarkStart w:id="73" w:name="_Toc501002261"/>
      <w:bookmarkStart w:id="74" w:name="_Toc20823281"/>
      <w:bookmarkStart w:id="75" w:name="_Toc24443664"/>
      <w:bookmarkStart w:id="76" w:name="_Toc135212360"/>
      <w:r>
        <w:rPr>
          <w:rFonts w:hint="eastAsia"/>
        </w:rPr>
        <w:t>二、招标文件</w:t>
      </w:r>
      <w:bookmarkEnd w:id="67"/>
      <w:bookmarkEnd w:id="68"/>
      <w:bookmarkEnd w:id="69"/>
      <w:bookmarkEnd w:id="70"/>
      <w:bookmarkEnd w:id="71"/>
      <w:bookmarkEnd w:id="72"/>
      <w:bookmarkEnd w:id="73"/>
      <w:bookmarkEnd w:id="74"/>
      <w:bookmarkEnd w:id="75"/>
      <w:bookmarkEnd w:id="76"/>
    </w:p>
    <w:p w:rsidR="00165FFB" w:rsidRDefault="00810C72">
      <w:pPr>
        <w:pStyle w:val="4"/>
        <w:spacing w:before="0" w:after="0" w:line="520" w:lineRule="exact"/>
        <w:rPr>
          <w:b w:val="0"/>
          <w:bCs w:val="0"/>
        </w:rPr>
      </w:pPr>
      <w:bookmarkStart w:id="77" w:name="_Toc16938526"/>
      <w:bookmarkStart w:id="78" w:name="_Toc20823282"/>
      <w:bookmarkStart w:id="79" w:name="_Toc513029210"/>
      <w:r>
        <w:rPr>
          <w:b w:val="0"/>
          <w:bCs w:val="0"/>
        </w:rPr>
        <w:t>6</w:t>
      </w:r>
      <w:r>
        <w:rPr>
          <w:rFonts w:hint="eastAsia"/>
          <w:b w:val="0"/>
          <w:bCs w:val="0"/>
        </w:rPr>
        <w:t>、招标文件构成</w:t>
      </w:r>
      <w:bookmarkEnd w:id="77"/>
      <w:bookmarkEnd w:id="78"/>
      <w:bookmarkEnd w:id="79"/>
    </w:p>
    <w:p w:rsidR="00165FFB" w:rsidRDefault="00810C72">
      <w:pPr>
        <w:spacing w:line="520" w:lineRule="exact"/>
        <w:ind w:firstLineChars="200" w:firstLine="482"/>
        <w:rPr>
          <w:rFonts w:ascii="宋体" w:hAnsi="宋体"/>
          <w:sz w:val="24"/>
        </w:rPr>
      </w:pPr>
      <w:r>
        <w:rPr>
          <w:rFonts w:ascii="宋体" w:hAnsi="宋体" w:hint="eastAsia"/>
          <w:b/>
          <w:bCs/>
          <w:sz w:val="24"/>
        </w:rPr>
        <w:t>6.1</w:t>
      </w:r>
      <w:r>
        <w:rPr>
          <w:rFonts w:ascii="宋体" w:hAnsi="宋体" w:hint="eastAsia"/>
          <w:sz w:val="24"/>
        </w:rPr>
        <w:t xml:space="preserve"> 招标文件有以下部分组成：</w:t>
      </w:r>
    </w:p>
    <w:p w:rsidR="00165FFB" w:rsidRDefault="00810C72">
      <w:pPr>
        <w:spacing w:line="520" w:lineRule="exact"/>
        <w:ind w:leftChars="200" w:left="420" w:firstLineChars="200" w:firstLine="480"/>
        <w:rPr>
          <w:rFonts w:ascii="宋体" w:hAnsi="宋体"/>
          <w:sz w:val="24"/>
        </w:rPr>
      </w:pPr>
      <w:r>
        <w:rPr>
          <w:rFonts w:ascii="宋体" w:hAnsi="宋体" w:hint="eastAsia"/>
          <w:sz w:val="24"/>
        </w:rPr>
        <w:t>（1） 招标书</w:t>
      </w:r>
    </w:p>
    <w:p w:rsidR="00165FFB" w:rsidRDefault="00810C72">
      <w:pPr>
        <w:spacing w:line="520" w:lineRule="exact"/>
        <w:ind w:leftChars="400" w:left="840" w:firstLineChars="300" w:firstLine="720"/>
        <w:rPr>
          <w:rFonts w:ascii="宋体" w:hAnsi="宋体"/>
          <w:sz w:val="24"/>
        </w:rPr>
      </w:pPr>
      <w:r>
        <w:rPr>
          <w:rFonts w:ascii="宋体" w:hAnsi="宋体" w:hint="eastAsia"/>
          <w:sz w:val="24"/>
        </w:rPr>
        <w:t>附：投标人须知前附表</w:t>
      </w:r>
    </w:p>
    <w:p w:rsidR="00165FFB" w:rsidRDefault="00810C72">
      <w:pPr>
        <w:spacing w:line="520" w:lineRule="exact"/>
        <w:ind w:leftChars="400" w:left="840" w:firstLineChars="300" w:firstLine="720"/>
        <w:rPr>
          <w:rFonts w:ascii="宋体" w:hAnsi="宋体"/>
          <w:sz w:val="24"/>
        </w:rPr>
      </w:pPr>
      <w:r>
        <w:rPr>
          <w:rFonts w:ascii="宋体" w:hAnsi="宋体" w:hint="eastAsia"/>
          <w:sz w:val="24"/>
        </w:rPr>
        <w:t>投标人须知</w:t>
      </w:r>
    </w:p>
    <w:p w:rsidR="00165FFB" w:rsidRDefault="00810C72">
      <w:pPr>
        <w:spacing w:line="520" w:lineRule="exact"/>
        <w:ind w:leftChars="200" w:left="420" w:firstLineChars="200" w:firstLine="480"/>
        <w:rPr>
          <w:rFonts w:ascii="宋体" w:hAnsi="宋体"/>
          <w:sz w:val="24"/>
        </w:rPr>
      </w:pPr>
      <w:r>
        <w:rPr>
          <w:rFonts w:ascii="宋体" w:hAnsi="宋体" w:hint="eastAsia"/>
          <w:sz w:val="24"/>
        </w:rPr>
        <w:t>（2） 合同条款及前附表</w:t>
      </w:r>
    </w:p>
    <w:p w:rsidR="00165FFB" w:rsidRDefault="00810C72">
      <w:pPr>
        <w:spacing w:line="520" w:lineRule="exact"/>
        <w:ind w:leftChars="200" w:left="420" w:firstLineChars="200" w:firstLine="480"/>
        <w:rPr>
          <w:rFonts w:ascii="宋体" w:hAnsi="宋体"/>
          <w:sz w:val="24"/>
        </w:rPr>
      </w:pPr>
      <w:r>
        <w:rPr>
          <w:rFonts w:ascii="宋体" w:hAnsi="宋体" w:hint="eastAsia"/>
          <w:sz w:val="24"/>
        </w:rPr>
        <w:t>（3） 合同格式</w:t>
      </w:r>
    </w:p>
    <w:p w:rsidR="00165FFB" w:rsidRDefault="00810C72">
      <w:pPr>
        <w:spacing w:line="520" w:lineRule="exact"/>
        <w:ind w:leftChars="200" w:left="420" w:firstLineChars="200" w:firstLine="480"/>
        <w:rPr>
          <w:rFonts w:ascii="宋体" w:hAnsi="宋体"/>
          <w:sz w:val="24"/>
        </w:rPr>
      </w:pPr>
      <w:r>
        <w:rPr>
          <w:rFonts w:ascii="宋体" w:hAnsi="宋体" w:hint="eastAsia"/>
          <w:sz w:val="24"/>
        </w:rPr>
        <w:lastRenderedPageBreak/>
        <w:t>（4） 业务需求</w:t>
      </w:r>
    </w:p>
    <w:p w:rsidR="00165FFB" w:rsidRDefault="00810C72">
      <w:pPr>
        <w:spacing w:line="520" w:lineRule="exact"/>
        <w:ind w:leftChars="200" w:left="420" w:firstLineChars="200" w:firstLine="480"/>
        <w:rPr>
          <w:rFonts w:ascii="宋体" w:hAnsi="宋体"/>
          <w:sz w:val="24"/>
        </w:rPr>
      </w:pPr>
      <w:r>
        <w:rPr>
          <w:rFonts w:ascii="宋体" w:hAnsi="宋体" w:hint="eastAsia"/>
          <w:sz w:val="24"/>
        </w:rPr>
        <w:t>（5） 投标书格式</w:t>
      </w:r>
    </w:p>
    <w:p w:rsidR="00165FFB" w:rsidRDefault="00810C72">
      <w:pPr>
        <w:spacing w:line="520" w:lineRule="exact"/>
        <w:ind w:leftChars="200" w:left="420" w:firstLineChars="200" w:firstLine="480"/>
        <w:rPr>
          <w:rFonts w:ascii="宋体" w:hAnsi="宋体"/>
          <w:sz w:val="24"/>
        </w:rPr>
      </w:pPr>
      <w:r>
        <w:rPr>
          <w:rFonts w:ascii="宋体" w:hAnsi="宋体" w:hint="eastAsia"/>
          <w:sz w:val="24"/>
        </w:rPr>
        <w:t>请仔细检查招标文件是否齐全，如有缺漏请立即与学校联系解决。</w:t>
      </w:r>
    </w:p>
    <w:p w:rsidR="00165FFB" w:rsidRDefault="00810C72">
      <w:pPr>
        <w:spacing w:line="520" w:lineRule="exact"/>
        <w:ind w:firstLineChars="200" w:firstLine="482"/>
        <w:rPr>
          <w:rFonts w:ascii="宋体" w:hAnsi="宋体"/>
          <w:sz w:val="24"/>
        </w:rPr>
      </w:pPr>
      <w:r>
        <w:rPr>
          <w:rFonts w:ascii="宋体" w:hAnsi="宋体" w:hint="eastAsia"/>
          <w:b/>
          <w:bCs/>
          <w:sz w:val="24"/>
        </w:rPr>
        <w:t>6.2</w:t>
      </w:r>
      <w:r>
        <w:rPr>
          <w:rFonts w:ascii="宋体" w:hAnsi="宋体" w:hint="eastAsia"/>
          <w:sz w:val="24"/>
        </w:rPr>
        <w:t xml:space="preserve"> 投标人应认真阅读招标文件中所有的事项、格式、条款和规范等要求。</w:t>
      </w:r>
    </w:p>
    <w:p w:rsidR="00165FFB" w:rsidRDefault="00810C72">
      <w:pPr>
        <w:spacing w:line="520" w:lineRule="exact"/>
        <w:ind w:leftChars="200" w:left="420" w:firstLineChars="200" w:firstLine="480"/>
        <w:rPr>
          <w:rFonts w:ascii="宋体" w:hAnsi="宋体"/>
          <w:sz w:val="24"/>
        </w:rPr>
      </w:pPr>
      <w:r>
        <w:rPr>
          <w:rFonts w:ascii="宋体" w:hAnsi="宋体" w:hint="eastAsia"/>
          <w:sz w:val="24"/>
        </w:rPr>
        <w:t>按招标文件要求和规定编制投标文件，并保证所提供的全部资料的真实性，以使其投标文件对招标文件作出实质性响应，否则，其风险应由投标人自行承担。</w:t>
      </w:r>
    </w:p>
    <w:p w:rsidR="00165FFB" w:rsidRDefault="00810C72">
      <w:pPr>
        <w:pStyle w:val="4"/>
        <w:spacing w:before="0" w:after="0" w:line="520" w:lineRule="exact"/>
        <w:rPr>
          <w:b w:val="0"/>
          <w:bCs w:val="0"/>
        </w:rPr>
      </w:pPr>
      <w:bookmarkStart w:id="80" w:name="_Toc513029211"/>
      <w:bookmarkStart w:id="81" w:name="_Toc462564070"/>
      <w:bookmarkStart w:id="82" w:name="_Toc20823283"/>
      <w:bookmarkStart w:id="83" w:name="_Toc16938527"/>
      <w:r>
        <w:rPr>
          <w:b w:val="0"/>
          <w:bCs w:val="0"/>
        </w:rPr>
        <w:t>7</w:t>
      </w:r>
      <w:r>
        <w:rPr>
          <w:rFonts w:hint="eastAsia"/>
          <w:b w:val="0"/>
          <w:bCs w:val="0"/>
        </w:rPr>
        <w:t>、招标文件的澄清</w:t>
      </w:r>
      <w:bookmarkEnd w:id="80"/>
      <w:bookmarkEnd w:id="81"/>
      <w:bookmarkEnd w:id="82"/>
      <w:bookmarkEnd w:id="83"/>
    </w:p>
    <w:p w:rsidR="00165FFB" w:rsidRDefault="00810C72">
      <w:pPr>
        <w:spacing w:line="520" w:lineRule="exact"/>
        <w:ind w:firstLineChars="200" w:firstLine="480"/>
        <w:rPr>
          <w:rFonts w:ascii="宋体" w:hAnsi="宋体"/>
          <w:sz w:val="24"/>
        </w:rPr>
      </w:pPr>
      <w:r>
        <w:rPr>
          <w:rFonts w:ascii="宋体" w:hAnsi="宋体" w:hint="eastAsia"/>
          <w:sz w:val="24"/>
        </w:rPr>
        <w:t>任何要求对招标文件进行澄清的投标人，均应在投标截止期二日前按招标公告中的通讯地址，以书面形式（如信件、传真、电报等）通知学校（联系方式见“投标人须知前附表”）。</w:t>
      </w:r>
    </w:p>
    <w:p w:rsidR="00165FFB" w:rsidRDefault="00810C72">
      <w:pPr>
        <w:pStyle w:val="4"/>
        <w:spacing w:before="0" w:after="0" w:line="520" w:lineRule="exact"/>
        <w:rPr>
          <w:b w:val="0"/>
          <w:bCs w:val="0"/>
        </w:rPr>
      </w:pPr>
      <w:bookmarkStart w:id="84" w:name="_Toc16938528"/>
      <w:bookmarkStart w:id="85" w:name="_Toc513029212"/>
      <w:bookmarkStart w:id="86" w:name="_Toc462564071"/>
      <w:bookmarkStart w:id="87" w:name="_Toc20823284"/>
      <w:r>
        <w:rPr>
          <w:b w:val="0"/>
          <w:bCs w:val="0"/>
        </w:rPr>
        <w:t>8</w:t>
      </w:r>
      <w:r>
        <w:rPr>
          <w:rFonts w:hint="eastAsia"/>
          <w:b w:val="0"/>
          <w:bCs w:val="0"/>
        </w:rPr>
        <w:t>、招标文件的修改</w:t>
      </w:r>
      <w:bookmarkEnd w:id="84"/>
      <w:bookmarkEnd w:id="85"/>
      <w:bookmarkEnd w:id="86"/>
      <w:bookmarkEnd w:id="87"/>
    </w:p>
    <w:p w:rsidR="00165FFB" w:rsidRDefault="00810C72">
      <w:pPr>
        <w:spacing w:line="520" w:lineRule="exact"/>
        <w:ind w:firstLineChars="200" w:firstLine="482"/>
        <w:rPr>
          <w:rFonts w:ascii="宋体" w:hAnsi="宋体"/>
          <w:sz w:val="24"/>
        </w:rPr>
      </w:pPr>
      <w:r>
        <w:rPr>
          <w:rFonts w:ascii="宋体" w:hAnsi="宋体" w:hint="eastAsia"/>
          <w:b/>
          <w:bCs/>
          <w:sz w:val="24"/>
        </w:rPr>
        <w:t>8.1</w:t>
      </w:r>
      <w:r>
        <w:rPr>
          <w:rFonts w:ascii="宋体" w:hAnsi="宋体" w:hint="eastAsia"/>
          <w:sz w:val="24"/>
        </w:rPr>
        <w:t xml:space="preserve"> </w:t>
      </w:r>
      <w:r>
        <w:rPr>
          <w:rFonts w:ascii="宋体" w:hAnsi="宋体" w:hint="eastAsia"/>
          <w:b/>
          <w:sz w:val="24"/>
        </w:rPr>
        <w:t>在投标截止期3日前的任何时候，无论出于何种原因，学校均可主动地或在解答投标人提出的澄清问题时对招标文件进行修改。</w:t>
      </w:r>
    </w:p>
    <w:p w:rsidR="00165FFB" w:rsidRDefault="00810C72">
      <w:pPr>
        <w:spacing w:line="520" w:lineRule="exact"/>
        <w:ind w:firstLineChars="200" w:firstLine="482"/>
        <w:rPr>
          <w:rFonts w:ascii="宋体" w:hAnsi="宋体"/>
          <w:sz w:val="24"/>
        </w:rPr>
      </w:pPr>
      <w:r>
        <w:rPr>
          <w:rFonts w:ascii="宋体" w:hAnsi="宋体" w:hint="eastAsia"/>
          <w:b/>
          <w:bCs/>
          <w:sz w:val="24"/>
        </w:rPr>
        <w:t>8.2</w:t>
      </w:r>
      <w:r>
        <w:rPr>
          <w:rFonts w:ascii="宋体" w:hAnsi="宋体" w:hint="eastAsia"/>
          <w:sz w:val="24"/>
        </w:rPr>
        <w:t xml:space="preserve"> </w:t>
      </w:r>
      <w:r>
        <w:rPr>
          <w:rFonts w:ascii="宋体" w:hAnsi="宋体" w:hint="eastAsia"/>
          <w:b/>
          <w:sz w:val="24"/>
        </w:rPr>
        <w:t>招标文件的任何修改和补充将在我校官网上发布，任何发布的招标文件的修改和补充与此前发布的招标文件具有同等效力，并对所有投标人均具有约束力。</w:t>
      </w:r>
    </w:p>
    <w:p w:rsidR="00165FFB" w:rsidRDefault="00810C72">
      <w:pPr>
        <w:spacing w:line="520" w:lineRule="exact"/>
        <w:ind w:firstLineChars="200" w:firstLine="482"/>
        <w:rPr>
          <w:rFonts w:ascii="宋体" w:hAnsi="宋体"/>
          <w:sz w:val="24"/>
        </w:rPr>
      </w:pPr>
      <w:r>
        <w:rPr>
          <w:rFonts w:ascii="宋体" w:hAnsi="宋体" w:hint="eastAsia"/>
          <w:b/>
          <w:bCs/>
          <w:sz w:val="24"/>
        </w:rPr>
        <w:t>8.3</w:t>
      </w:r>
      <w:r>
        <w:rPr>
          <w:rFonts w:ascii="宋体" w:hAnsi="宋体" w:hint="eastAsia"/>
          <w:sz w:val="24"/>
        </w:rPr>
        <w:t xml:space="preserve"> 为使投标人编写投标文件有充分的时间对招标文件的修改部分进行分析、研究，学校有权推迟投标截止日期和开标日期，并将此变更通知在我校官网公告。变更通知一经公告，即视为所有潜在投标人收悉。</w:t>
      </w:r>
    </w:p>
    <w:p w:rsidR="00165FFB" w:rsidRDefault="00810C72" w:rsidP="006D5356">
      <w:pPr>
        <w:pStyle w:val="3"/>
        <w:spacing w:beforeLines="50" w:afterLines="50" w:line="520" w:lineRule="exact"/>
      </w:pPr>
      <w:bookmarkStart w:id="88" w:name="_Toc20823285"/>
      <w:bookmarkStart w:id="89" w:name="_Toc16938529"/>
      <w:bookmarkStart w:id="90" w:name="_Toc120614216"/>
      <w:bookmarkStart w:id="91" w:name="_Toc500927953"/>
      <w:bookmarkStart w:id="92" w:name="_Toc501002439"/>
      <w:bookmarkStart w:id="93" w:name="_Toc501002262"/>
      <w:bookmarkStart w:id="94" w:name="_Toc513029213"/>
      <w:bookmarkStart w:id="95" w:name="_Toc501011903"/>
      <w:bookmarkStart w:id="96" w:name="_Toc462564072"/>
      <w:bookmarkStart w:id="97" w:name="_Toc24443665"/>
      <w:bookmarkStart w:id="98" w:name="_Toc135212361"/>
      <w:r>
        <w:rPr>
          <w:rFonts w:hint="eastAsia"/>
        </w:rPr>
        <w:t>三、投标文件的编制</w:t>
      </w:r>
      <w:bookmarkEnd w:id="88"/>
      <w:bookmarkEnd w:id="89"/>
      <w:bookmarkEnd w:id="90"/>
      <w:bookmarkEnd w:id="91"/>
      <w:bookmarkEnd w:id="92"/>
      <w:bookmarkEnd w:id="93"/>
      <w:bookmarkEnd w:id="94"/>
      <w:bookmarkEnd w:id="95"/>
      <w:bookmarkEnd w:id="96"/>
      <w:bookmarkEnd w:id="97"/>
      <w:bookmarkEnd w:id="98"/>
    </w:p>
    <w:p w:rsidR="00165FFB" w:rsidRDefault="00810C72">
      <w:pPr>
        <w:pStyle w:val="4"/>
        <w:spacing w:before="0" w:after="0" w:line="520" w:lineRule="exact"/>
        <w:rPr>
          <w:b w:val="0"/>
          <w:bCs w:val="0"/>
        </w:rPr>
      </w:pPr>
      <w:bookmarkStart w:id="99" w:name="_Toc16938530"/>
      <w:bookmarkStart w:id="100" w:name="_Toc20823286"/>
      <w:bookmarkStart w:id="101" w:name="_Toc462564073"/>
      <w:bookmarkStart w:id="102" w:name="_Toc513029214"/>
      <w:r>
        <w:rPr>
          <w:b w:val="0"/>
          <w:bCs w:val="0"/>
        </w:rPr>
        <w:t>9</w:t>
      </w:r>
      <w:r>
        <w:rPr>
          <w:rFonts w:hint="eastAsia"/>
          <w:b w:val="0"/>
          <w:bCs w:val="0"/>
        </w:rPr>
        <w:t>、投标语言及度量衡单位</w:t>
      </w:r>
      <w:bookmarkEnd w:id="99"/>
      <w:bookmarkEnd w:id="100"/>
      <w:bookmarkEnd w:id="101"/>
      <w:bookmarkEnd w:id="102"/>
    </w:p>
    <w:p w:rsidR="00165FFB" w:rsidRDefault="00810C72">
      <w:pPr>
        <w:spacing w:line="520" w:lineRule="exact"/>
        <w:ind w:firstLineChars="200" w:firstLine="482"/>
        <w:rPr>
          <w:rFonts w:ascii="宋体" w:hAnsi="宋体"/>
          <w:sz w:val="24"/>
        </w:rPr>
      </w:pPr>
      <w:r>
        <w:rPr>
          <w:rFonts w:ascii="宋体" w:hAnsi="宋体" w:hint="eastAsia"/>
          <w:b/>
          <w:bCs/>
          <w:sz w:val="24"/>
        </w:rPr>
        <w:t>9.1</w:t>
      </w:r>
      <w:r>
        <w:rPr>
          <w:rFonts w:ascii="宋体" w:hAnsi="宋体" w:hint="eastAsia"/>
          <w:sz w:val="24"/>
        </w:rPr>
        <w:t xml:space="preserve"> 投标人提交的投标文件以及投标人与学校就有关投标的所有来往通知、函件和文件均应使用</w:t>
      </w:r>
      <w:r>
        <w:rPr>
          <w:rFonts w:ascii="宋体" w:hAnsi="宋体" w:hint="eastAsia"/>
          <w:b/>
          <w:bCs/>
          <w:sz w:val="24"/>
        </w:rPr>
        <w:t>简体中文</w:t>
      </w:r>
      <w:r>
        <w:rPr>
          <w:rFonts w:ascii="宋体" w:hAnsi="宋体" w:hint="eastAsia"/>
          <w:sz w:val="24"/>
        </w:rPr>
        <w:t>。</w:t>
      </w:r>
    </w:p>
    <w:p w:rsidR="00165FFB" w:rsidRDefault="00810C72">
      <w:pPr>
        <w:spacing w:line="520" w:lineRule="exact"/>
        <w:ind w:firstLineChars="200" w:firstLine="482"/>
        <w:rPr>
          <w:rFonts w:ascii="宋体" w:hAnsi="宋体"/>
          <w:sz w:val="24"/>
        </w:rPr>
      </w:pPr>
      <w:r>
        <w:rPr>
          <w:rFonts w:ascii="宋体" w:hAnsi="宋体" w:hint="eastAsia"/>
          <w:b/>
          <w:bCs/>
          <w:sz w:val="24"/>
        </w:rPr>
        <w:t>9.2</w:t>
      </w:r>
      <w:r>
        <w:rPr>
          <w:rFonts w:ascii="宋体" w:hAnsi="宋体" w:hint="eastAsia"/>
          <w:sz w:val="24"/>
        </w:rPr>
        <w:t xml:space="preserve"> 除技术性能另有规定外，投标文件所使用的度量衡单位，均须采用国家法定计量单位。</w:t>
      </w:r>
    </w:p>
    <w:p w:rsidR="00165FFB" w:rsidRDefault="00810C72">
      <w:pPr>
        <w:pStyle w:val="4"/>
        <w:spacing w:before="0" w:after="0" w:line="520" w:lineRule="exact"/>
        <w:rPr>
          <w:b w:val="0"/>
          <w:bCs w:val="0"/>
        </w:rPr>
      </w:pPr>
      <w:bookmarkStart w:id="103" w:name="_Toc462564074"/>
      <w:bookmarkStart w:id="104" w:name="_Toc513029215"/>
      <w:bookmarkStart w:id="105" w:name="_Toc16938531"/>
      <w:bookmarkStart w:id="106" w:name="_Toc20823287"/>
      <w:r>
        <w:rPr>
          <w:b w:val="0"/>
          <w:bCs w:val="0"/>
        </w:rPr>
        <w:t>10</w:t>
      </w:r>
      <w:r>
        <w:rPr>
          <w:rFonts w:hint="eastAsia"/>
          <w:b w:val="0"/>
          <w:bCs w:val="0"/>
        </w:rPr>
        <w:t>、投标文件构成</w:t>
      </w:r>
      <w:bookmarkEnd w:id="103"/>
      <w:bookmarkEnd w:id="104"/>
      <w:bookmarkEnd w:id="105"/>
      <w:bookmarkEnd w:id="106"/>
    </w:p>
    <w:p w:rsidR="00165FFB" w:rsidRDefault="00810C72">
      <w:pPr>
        <w:spacing w:line="520" w:lineRule="exact"/>
        <w:ind w:firstLineChars="200" w:firstLine="482"/>
        <w:rPr>
          <w:rFonts w:ascii="宋体" w:hAnsi="宋体"/>
          <w:b/>
          <w:bCs/>
          <w:sz w:val="24"/>
        </w:rPr>
      </w:pPr>
      <w:r>
        <w:rPr>
          <w:rFonts w:ascii="宋体" w:hAnsi="宋体" w:hint="eastAsia"/>
          <w:b/>
          <w:bCs/>
          <w:sz w:val="24"/>
        </w:rPr>
        <w:t>10.1 投标人编写的投标文件应包括下列部分：</w:t>
      </w:r>
    </w:p>
    <w:p w:rsidR="00165FFB" w:rsidRDefault="00810C72">
      <w:pPr>
        <w:spacing w:line="520" w:lineRule="exact"/>
        <w:ind w:firstLineChars="250" w:firstLine="600"/>
        <w:rPr>
          <w:rFonts w:ascii="宋体" w:hAnsi="宋体"/>
          <w:kern w:val="0"/>
          <w:sz w:val="24"/>
        </w:rPr>
      </w:pPr>
      <w:r>
        <w:rPr>
          <w:rFonts w:ascii="宋体" w:hAnsi="宋体" w:hint="eastAsia"/>
          <w:kern w:val="0"/>
          <w:sz w:val="24"/>
        </w:rPr>
        <w:lastRenderedPageBreak/>
        <w:t>加★项目若有缺失或无效，将导致该投标文件作无效标书评定，且不允许在投标截止时间后补正。</w:t>
      </w:r>
    </w:p>
    <w:p w:rsidR="00165FFB" w:rsidRDefault="00810C72">
      <w:pPr>
        <w:spacing w:line="500" w:lineRule="exact"/>
        <w:ind w:firstLineChars="200" w:firstLine="480"/>
        <w:rPr>
          <w:rFonts w:hAnsi="宋体"/>
          <w:bCs/>
          <w:sz w:val="24"/>
        </w:rPr>
      </w:pPr>
      <w:r>
        <w:rPr>
          <w:rFonts w:hAnsi="宋体"/>
          <w:bCs/>
          <w:sz w:val="24"/>
        </w:rPr>
        <w:t>10.1.1</w:t>
      </w:r>
      <w:r>
        <w:rPr>
          <w:rFonts w:hAnsi="宋体" w:hint="eastAsia"/>
          <w:bCs/>
          <w:sz w:val="24"/>
        </w:rPr>
        <w:t>商务部分</w:t>
      </w:r>
    </w:p>
    <w:p w:rsidR="00165FFB" w:rsidRDefault="00810C72">
      <w:pPr>
        <w:spacing w:line="500" w:lineRule="exact"/>
        <w:ind w:firstLineChars="200" w:firstLine="480"/>
        <w:rPr>
          <w:rFonts w:hAnsi="宋体"/>
          <w:bCs/>
          <w:sz w:val="24"/>
        </w:rPr>
      </w:pPr>
      <w:r>
        <w:rPr>
          <w:rFonts w:hAnsi="宋体"/>
          <w:bCs/>
          <w:sz w:val="24"/>
        </w:rPr>
        <w:t xml:space="preserve"> (1) </w:t>
      </w:r>
      <w:r>
        <w:rPr>
          <w:rFonts w:hAnsi="宋体" w:hint="eastAsia"/>
          <w:bCs/>
          <w:sz w:val="24"/>
        </w:rPr>
        <w:t>★投标函、开标一览表、投标报价表（按照本文件第五章统一提供的规范表式填写，分项报价可自行列举；）</w:t>
      </w:r>
    </w:p>
    <w:p w:rsidR="00165FFB" w:rsidRDefault="00810C72">
      <w:pPr>
        <w:spacing w:line="500" w:lineRule="exact"/>
        <w:ind w:firstLineChars="200" w:firstLine="480"/>
        <w:rPr>
          <w:rFonts w:hAnsi="宋体"/>
          <w:bCs/>
          <w:sz w:val="24"/>
        </w:rPr>
      </w:pPr>
      <w:r>
        <w:rPr>
          <w:rFonts w:hAnsi="宋体"/>
          <w:bCs/>
          <w:sz w:val="24"/>
        </w:rPr>
        <w:t xml:space="preserve"> (2) </w:t>
      </w:r>
      <w:r>
        <w:rPr>
          <w:rFonts w:hAnsi="宋体" w:hint="eastAsia"/>
          <w:bCs/>
          <w:sz w:val="24"/>
        </w:rPr>
        <w:t>★按照本文件第二章</w:t>
      </w:r>
      <w:r>
        <w:rPr>
          <w:rFonts w:hAnsi="宋体"/>
          <w:bCs/>
          <w:sz w:val="24"/>
        </w:rPr>
        <w:t>26.1</w:t>
      </w:r>
      <w:r>
        <w:rPr>
          <w:rFonts w:hAnsi="宋体" w:hint="eastAsia"/>
          <w:bCs/>
          <w:sz w:val="24"/>
        </w:rPr>
        <w:t>条“评标方法”应当提供的用于评审的商务文件；</w:t>
      </w:r>
    </w:p>
    <w:p w:rsidR="00165FFB" w:rsidRDefault="00810C72">
      <w:pPr>
        <w:spacing w:line="500" w:lineRule="exact"/>
        <w:ind w:firstLineChars="200" w:firstLine="480"/>
        <w:rPr>
          <w:rFonts w:hAnsi="宋体"/>
          <w:bCs/>
          <w:sz w:val="24"/>
        </w:rPr>
      </w:pPr>
      <w:r>
        <w:rPr>
          <w:rFonts w:hAnsi="宋体" w:hint="eastAsia"/>
          <w:bCs/>
          <w:sz w:val="24"/>
        </w:rPr>
        <w:t>（</w:t>
      </w:r>
      <w:r>
        <w:rPr>
          <w:rFonts w:hAnsi="宋体" w:hint="eastAsia"/>
          <w:bCs/>
          <w:sz w:val="24"/>
        </w:rPr>
        <w:t>3</w:t>
      </w:r>
      <w:r>
        <w:rPr>
          <w:rFonts w:hAnsi="宋体" w:hint="eastAsia"/>
          <w:bCs/>
          <w:sz w:val="24"/>
        </w:rPr>
        <w:t>）投标人认为应当提交的其他材料；</w:t>
      </w:r>
    </w:p>
    <w:p w:rsidR="00165FFB" w:rsidRDefault="00810C72">
      <w:pPr>
        <w:spacing w:line="500" w:lineRule="exact"/>
        <w:ind w:firstLineChars="200" w:firstLine="480"/>
        <w:rPr>
          <w:rFonts w:hAnsi="宋体"/>
          <w:bCs/>
          <w:sz w:val="24"/>
        </w:rPr>
      </w:pPr>
      <w:r>
        <w:rPr>
          <w:rFonts w:hAnsi="宋体"/>
          <w:bCs/>
          <w:sz w:val="24"/>
        </w:rPr>
        <w:t>10.1.2</w:t>
      </w:r>
      <w:r>
        <w:rPr>
          <w:rFonts w:hAnsi="宋体" w:hint="eastAsia"/>
          <w:bCs/>
          <w:sz w:val="24"/>
        </w:rPr>
        <w:t>技术部分</w:t>
      </w:r>
    </w:p>
    <w:p w:rsidR="00165FFB" w:rsidRDefault="00810C72">
      <w:pPr>
        <w:spacing w:line="500" w:lineRule="exact"/>
        <w:ind w:firstLineChars="200" w:firstLine="480"/>
        <w:rPr>
          <w:rFonts w:hAnsi="宋体"/>
          <w:bCs/>
          <w:sz w:val="24"/>
        </w:rPr>
      </w:pPr>
      <w:r>
        <w:rPr>
          <w:rFonts w:hAnsi="宋体" w:hint="eastAsia"/>
          <w:bCs/>
          <w:sz w:val="24"/>
        </w:rPr>
        <w:t>（</w:t>
      </w:r>
      <w:r>
        <w:rPr>
          <w:rFonts w:hAnsi="宋体"/>
          <w:bCs/>
          <w:sz w:val="24"/>
        </w:rPr>
        <w:t>1</w:t>
      </w:r>
      <w:r>
        <w:rPr>
          <w:rFonts w:hAnsi="宋体" w:hint="eastAsia"/>
          <w:bCs/>
          <w:sz w:val="24"/>
        </w:rPr>
        <w:t>）★供货一览表、技术参数偏离表：按照本文件第五章统一提供的规范表式填写；</w:t>
      </w:r>
    </w:p>
    <w:p w:rsidR="00165FFB" w:rsidRDefault="00810C72">
      <w:pPr>
        <w:spacing w:line="500" w:lineRule="exact"/>
        <w:ind w:firstLineChars="200" w:firstLine="480"/>
        <w:rPr>
          <w:rFonts w:hAnsi="宋体"/>
          <w:bCs/>
          <w:sz w:val="24"/>
        </w:rPr>
      </w:pPr>
      <w:r>
        <w:rPr>
          <w:rFonts w:hAnsi="宋体" w:hint="eastAsia"/>
          <w:bCs/>
          <w:sz w:val="24"/>
        </w:rPr>
        <w:t>（</w:t>
      </w:r>
      <w:r>
        <w:rPr>
          <w:rFonts w:hAnsi="宋体"/>
          <w:bCs/>
          <w:sz w:val="24"/>
        </w:rPr>
        <w:t>2</w:t>
      </w:r>
      <w:r>
        <w:rPr>
          <w:rFonts w:hAnsi="宋体" w:hint="eastAsia"/>
          <w:bCs/>
          <w:sz w:val="24"/>
        </w:rPr>
        <w:t>）★技术方案、服务承诺、培训承诺：按照投标人须知第</w:t>
      </w:r>
      <w:r>
        <w:rPr>
          <w:rFonts w:hAnsi="宋体"/>
          <w:bCs/>
          <w:sz w:val="24"/>
        </w:rPr>
        <w:t>17</w:t>
      </w:r>
      <w:r>
        <w:rPr>
          <w:rFonts w:hAnsi="宋体" w:hint="eastAsia"/>
          <w:bCs/>
          <w:sz w:val="24"/>
        </w:rPr>
        <w:t>条要求填写；</w:t>
      </w:r>
    </w:p>
    <w:p w:rsidR="00165FFB" w:rsidRDefault="00810C72">
      <w:pPr>
        <w:spacing w:line="500" w:lineRule="exact"/>
        <w:ind w:firstLineChars="200" w:firstLine="480"/>
        <w:rPr>
          <w:rFonts w:hAnsi="宋体"/>
          <w:bCs/>
          <w:sz w:val="24"/>
        </w:rPr>
      </w:pPr>
      <w:r>
        <w:rPr>
          <w:rFonts w:hAnsi="宋体" w:hint="eastAsia"/>
          <w:bCs/>
          <w:sz w:val="24"/>
        </w:rPr>
        <w:t>（</w:t>
      </w:r>
      <w:r>
        <w:rPr>
          <w:rFonts w:hAnsi="宋体"/>
          <w:bCs/>
          <w:sz w:val="24"/>
        </w:rPr>
        <w:t>3</w:t>
      </w:r>
      <w:r>
        <w:rPr>
          <w:rFonts w:hAnsi="宋体" w:hint="eastAsia"/>
          <w:bCs/>
          <w:sz w:val="24"/>
        </w:rPr>
        <w:t>）投标人认为应当提交的其他材料。</w:t>
      </w:r>
    </w:p>
    <w:p w:rsidR="00165FFB" w:rsidRDefault="00810C72">
      <w:pPr>
        <w:spacing w:line="500" w:lineRule="exact"/>
        <w:ind w:firstLineChars="200" w:firstLine="480"/>
        <w:rPr>
          <w:rFonts w:hAnsi="宋体"/>
          <w:bCs/>
          <w:sz w:val="24"/>
        </w:rPr>
      </w:pPr>
      <w:r>
        <w:rPr>
          <w:rFonts w:hAnsi="宋体"/>
          <w:bCs/>
          <w:sz w:val="24"/>
        </w:rPr>
        <w:t>10.1.3</w:t>
      </w:r>
      <w:r>
        <w:rPr>
          <w:rFonts w:hAnsi="宋体" w:hint="eastAsia"/>
          <w:bCs/>
          <w:sz w:val="24"/>
        </w:rPr>
        <w:t>资格证明文件</w:t>
      </w:r>
    </w:p>
    <w:p w:rsidR="00165FFB" w:rsidRDefault="00810C72">
      <w:pPr>
        <w:spacing w:line="500" w:lineRule="exact"/>
        <w:ind w:firstLineChars="200" w:firstLine="480"/>
        <w:rPr>
          <w:rFonts w:hAnsi="宋体"/>
          <w:sz w:val="24"/>
        </w:rPr>
      </w:pPr>
      <w:r>
        <w:rPr>
          <w:rFonts w:hAnsi="宋体" w:hint="eastAsia"/>
          <w:bCs/>
          <w:sz w:val="24"/>
        </w:rPr>
        <w:t>（</w:t>
      </w:r>
      <w:r>
        <w:rPr>
          <w:rFonts w:hAnsi="宋体"/>
          <w:bCs/>
          <w:sz w:val="24"/>
        </w:rPr>
        <w:t>1</w:t>
      </w:r>
      <w:r>
        <w:rPr>
          <w:rFonts w:hAnsi="宋体" w:hint="eastAsia"/>
          <w:bCs/>
          <w:sz w:val="24"/>
        </w:rPr>
        <w:t>）</w:t>
      </w:r>
      <w:r>
        <w:rPr>
          <w:rFonts w:hAnsi="宋体" w:hint="eastAsia"/>
          <w:sz w:val="24"/>
        </w:rPr>
        <w:t>★</w:t>
      </w:r>
      <w:r>
        <w:rPr>
          <w:rFonts w:hAnsi="宋体" w:hint="eastAsia"/>
          <w:bCs/>
          <w:sz w:val="24"/>
          <w:szCs w:val="24"/>
        </w:rPr>
        <w:t>具有独立承担民事责任能力的</w:t>
      </w:r>
      <w:r>
        <w:rPr>
          <w:rFonts w:hAnsi="宋体" w:hint="eastAsia"/>
          <w:sz w:val="24"/>
        </w:rPr>
        <w:t>企业法人</w:t>
      </w:r>
      <w:r>
        <w:rPr>
          <w:rFonts w:hAnsi="宋体" w:hint="eastAsia"/>
          <w:bCs/>
          <w:sz w:val="24"/>
          <w:szCs w:val="24"/>
        </w:rPr>
        <w:t>营业执照（</w:t>
      </w:r>
      <w:r>
        <w:rPr>
          <w:rFonts w:hAnsi="宋体" w:hint="eastAsia"/>
          <w:b/>
          <w:bCs/>
          <w:sz w:val="24"/>
          <w:szCs w:val="24"/>
        </w:rPr>
        <w:t>投标时必须提交相应原件）；</w:t>
      </w:r>
    </w:p>
    <w:p w:rsidR="00165FFB" w:rsidRDefault="00810C72">
      <w:pPr>
        <w:tabs>
          <w:tab w:val="left" w:pos="945"/>
          <w:tab w:val="left" w:pos="1276"/>
        </w:tabs>
        <w:spacing w:line="360" w:lineRule="auto"/>
        <w:ind w:firstLineChars="200" w:firstLine="480"/>
        <w:rPr>
          <w:bCs/>
          <w:sz w:val="24"/>
          <w:szCs w:val="24"/>
        </w:rPr>
      </w:pPr>
      <w:r>
        <w:rPr>
          <w:rFonts w:hAnsi="宋体" w:hint="eastAsia"/>
          <w:sz w:val="24"/>
        </w:rPr>
        <w:t>（</w:t>
      </w:r>
      <w:r>
        <w:rPr>
          <w:rFonts w:hAnsi="宋体"/>
          <w:sz w:val="24"/>
        </w:rPr>
        <w:t>2</w:t>
      </w:r>
      <w:r>
        <w:rPr>
          <w:rFonts w:hAnsi="宋体" w:hint="eastAsia"/>
          <w:sz w:val="24"/>
        </w:rPr>
        <w:t>）★</w:t>
      </w:r>
      <w:r>
        <w:rPr>
          <w:rFonts w:hAnsi="宋体" w:hint="eastAsia"/>
          <w:bCs/>
          <w:sz w:val="24"/>
          <w:szCs w:val="24"/>
        </w:rPr>
        <w:t>投标人法定代表人授权委托书</w:t>
      </w:r>
      <w:r>
        <w:rPr>
          <w:rFonts w:hAnsi="宋体" w:hint="eastAsia"/>
          <w:sz w:val="24"/>
          <w:szCs w:val="24"/>
        </w:rPr>
        <w:t>（</w:t>
      </w:r>
      <w:r>
        <w:rPr>
          <w:rFonts w:hAnsi="宋体" w:hint="eastAsia"/>
          <w:b/>
          <w:bCs/>
          <w:sz w:val="24"/>
          <w:szCs w:val="24"/>
        </w:rPr>
        <w:t>格式见附件，法定代表人亲自参加投标的除外</w:t>
      </w:r>
      <w:r>
        <w:rPr>
          <w:rFonts w:hAnsi="宋体" w:hint="eastAsia"/>
          <w:sz w:val="24"/>
          <w:szCs w:val="24"/>
        </w:rPr>
        <w:t>）；</w:t>
      </w:r>
    </w:p>
    <w:p w:rsidR="00165FFB" w:rsidRDefault="00810C72">
      <w:pPr>
        <w:tabs>
          <w:tab w:val="left" w:pos="945"/>
          <w:tab w:val="left" w:pos="1276"/>
        </w:tabs>
        <w:spacing w:line="360" w:lineRule="auto"/>
        <w:ind w:firstLineChars="200" w:firstLine="480"/>
        <w:rPr>
          <w:rFonts w:hAnsi="宋体"/>
          <w:bCs/>
          <w:sz w:val="24"/>
          <w:szCs w:val="24"/>
        </w:rPr>
      </w:pPr>
      <w:r>
        <w:rPr>
          <w:rFonts w:hAnsi="宋体" w:hint="eastAsia"/>
          <w:sz w:val="24"/>
        </w:rPr>
        <w:t>（</w:t>
      </w:r>
      <w:r>
        <w:rPr>
          <w:rFonts w:hAnsi="宋体"/>
          <w:sz w:val="24"/>
        </w:rPr>
        <w:t>3</w:t>
      </w:r>
      <w:r>
        <w:rPr>
          <w:rFonts w:hAnsi="宋体" w:hint="eastAsia"/>
          <w:sz w:val="24"/>
        </w:rPr>
        <w:t>）★</w:t>
      </w:r>
      <w:r>
        <w:rPr>
          <w:rFonts w:hAnsi="宋体" w:hint="eastAsia"/>
          <w:bCs/>
          <w:sz w:val="24"/>
          <w:szCs w:val="24"/>
        </w:rPr>
        <w:t>投标人法定代表人身份证复印件；</w:t>
      </w:r>
    </w:p>
    <w:p w:rsidR="00165FFB" w:rsidRDefault="00810C72">
      <w:pPr>
        <w:tabs>
          <w:tab w:val="left" w:pos="945"/>
          <w:tab w:val="left" w:pos="1276"/>
        </w:tabs>
        <w:spacing w:line="360" w:lineRule="auto"/>
        <w:ind w:firstLineChars="200" w:firstLine="480"/>
        <w:rPr>
          <w:bCs/>
          <w:sz w:val="24"/>
          <w:szCs w:val="24"/>
        </w:rPr>
      </w:pPr>
      <w:r>
        <w:rPr>
          <w:rFonts w:hAnsi="宋体" w:hint="eastAsia"/>
          <w:bCs/>
          <w:sz w:val="24"/>
        </w:rPr>
        <w:t>（</w:t>
      </w:r>
      <w:r>
        <w:rPr>
          <w:rFonts w:hAnsi="宋体"/>
          <w:bCs/>
          <w:sz w:val="24"/>
        </w:rPr>
        <w:t>4</w:t>
      </w:r>
      <w:r>
        <w:rPr>
          <w:rFonts w:hAnsi="宋体" w:hint="eastAsia"/>
          <w:bCs/>
          <w:sz w:val="24"/>
        </w:rPr>
        <w:t>）</w:t>
      </w:r>
      <w:r>
        <w:rPr>
          <w:rFonts w:hAnsi="宋体" w:hint="eastAsia"/>
          <w:sz w:val="24"/>
        </w:rPr>
        <w:t>★</w:t>
      </w:r>
      <w:r>
        <w:rPr>
          <w:rFonts w:hAnsi="宋体" w:hint="eastAsia"/>
          <w:bCs/>
          <w:sz w:val="24"/>
          <w:szCs w:val="24"/>
        </w:rPr>
        <w:t>投标人法定代表人授权代表身份证复印件（</w:t>
      </w:r>
      <w:r>
        <w:rPr>
          <w:rFonts w:hAnsi="宋体" w:hint="eastAsia"/>
          <w:b/>
          <w:bCs/>
          <w:sz w:val="24"/>
          <w:szCs w:val="24"/>
        </w:rPr>
        <w:t>法定代表人亲自参加投标的除外</w:t>
      </w:r>
      <w:r>
        <w:rPr>
          <w:rFonts w:hAnsi="宋体" w:hint="eastAsia"/>
          <w:bCs/>
          <w:sz w:val="24"/>
          <w:szCs w:val="24"/>
        </w:rPr>
        <w:t>）</w:t>
      </w:r>
      <w:r>
        <w:rPr>
          <w:rFonts w:hAnsi="宋体" w:hint="eastAsia"/>
          <w:sz w:val="24"/>
          <w:szCs w:val="24"/>
        </w:rPr>
        <w:t>；</w:t>
      </w:r>
    </w:p>
    <w:p w:rsidR="00165FFB" w:rsidRDefault="00810C72">
      <w:pPr>
        <w:tabs>
          <w:tab w:val="left" w:pos="945"/>
          <w:tab w:val="left" w:pos="1276"/>
        </w:tabs>
        <w:spacing w:line="360" w:lineRule="auto"/>
        <w:ind w:firstLineChars="200" w:firstLine="480"/>
        <w:rPr>
          <w:rFonts w:asciiTheme="minorEastAsia" w:eastAsiaTheme="minorEastAsia" w:hAnsiTheme="minorEastAsia"/>
          <w:sz w:val="24"/>
          <w:szCs w:val="24"/>
        </w:rPr>
      </w:pPr>
      <w:r>
        <w:rPr>
          <w:rFonts w:hAnsi="宋体" w:hint="eastAsia"/>
          <w:bCs/>
          <w:sz w:val="24"/>
        </w:rPr>
        <w:t>（</w:t>
      </w:r>
      <w:r>
        <w:rPr>
          <w:rFonts w:hAnsi="宋体" w:hint="eastAsia"/>
          <w:bCs/>
          <w:sz w:val="24"/>
        </w:rPr>
        <w:t>5</w:t>
      </w:r>
      <w:r>
        <w:rPr>
          <w:rFonts w:hAnsi="宋体" w:hint="eastAsia"/>
          <w:bCs/>
          <w:sz w:val="24"/>
        </w:rPr>
        <w:t>）</w:t>
      </w:r>
      <w:r>
        <w:rPr>
          <w:rFonts w:hAnsi="宋体" w:hint="eastAsia"/>
          <w:sz w:val="24"/>
        </w:rPr>
        <w:t>★</w:t>
      </w:r>
      <w:r>
        <w:rPr>
          <w:rFonts w:hAnsi="宋体" w:hint="eastAsia"/>
          <w:bCs/>
          <w:sz w:val="24"/>
          <w:szCs w:val="24"/>
        </w:rPr>
        <w:t>投标人</w:t>
      </w:r>
      <w:r>
        <w:rPr>
          <w:rFonts w:ascii="宋体" w:hAnsi="宋体" w:hint="eastAsia"/>
          <w:sz w:val="24"/>
        </w:rPr>
        <w:t>必须具有良好的商业信誉和健全的财务会计制度，有依法缴纳税收和社会保障资金的良好记录</w:t>
      </w:r>
      <w:r>
        <w:rPr>
          <w:rFonts w:asciiTheme="minorEastAsia" w:eastAsiaTheme="minorEastAsia" w:hAnsiTheme="minorEastAsia" w:hint="eastAsia"/>
          <w:sz w:val="24"/>
          <w:szCs w:val="24"/>
        </w:rPr>
        <w:t>；</w:t>
      </w:r>
    </w:p>
    <w:p w:rsidR="00165FFB" w:rsidRDefault="00810C72">
      <w:pPr>
        <w:tabs>
          <w:tab w:val="left" w:pos="945"/>
          <w:tab w:val="left" w:pos="1276"/>
        </w:tabs>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w:t>
      </w:r>
      <w:r>
        <w:rPr>
          <w:rFonts w:hAnsi="宋体" w:hint="eastAsia"/>
          <w:sz w:val="24"/>
        </w:rPr>
        <w:t>★</w:t>
      </w:r>
      <w:r>
        <w:rPr>
          <w:rFonts w:asciiTheme="minorEastAsia" w:eastAsiaTheme="minorEastAsia" w:hAnsiTheme="minorEastAsia" w:hint="eastAsia"/>
          <w:bCs/>
          <w:sz w:val="24"/>
          <w:szCs w:val="24"/>
        </w:rPr>
        <w:t>为保证供货质量和售后服务，</w:t>
      </w:r>
      <w:r>
        <w:rPr>
          <w:rFonts w:asciiTheme="minorEastAsia" w:eastAsiaTheme="minorEastAsia" w:hAnsiTheme="minorEastAsia" w:hint="eastAsia"/>
          <w:sz w:val="24"/>
          <w:szCs w:val="24"/>
        </w:rPr>
        <w:t>投标人须提供制造商</w:t>
      </w:r>
      <w:r>
        <w:rPr>
          <w:rFonts w:asciiTheme="minorEastAsia" w:eastAsiaTheme="minorEastAsia" w:hAnsiTheme="minorEastAsia"/>
          <w:sz w:val="24"/>
          <w:szCs w:val="24"/>
        </w:rPr>
        <w:t>原厂针对本项目的产品</w:t>
      </w:r>
      <w:r>
        <w:rPr>
          <w:rFonts w:asciiTheme="minorEastAsia" w:eastAsiaTheme="minorEastAsia" w:hAnsiTheme="minorEastAsia" w:hint="eastAsia"/>
          <w:sz w:val="24"/>
          <w:szCs w:val="24"/>
        </w:rPr>
        <w:t>销售代理</w:t>
      </w:r>
      <w:r>
        <w:rPr>
          <w:rFonts w:asciiTheme="minorEastAsia" w:eastAsiaTheme="minorEastAsia" w:hAnsiTheme="minorEastAsia"/>
          <w:sz w:val="24"/>
          <w:szCs w:val="24"/>
        </w:rPr>
        <w:t>授权书</w:t>
      </w:r>
      <w:r>
        <w:rPr>
          <w:rFonts w:asciiTheme="minorEastAsia" w:eastAsiaTheme="minorEastAsia" w:hAnsiTheme="minorEastAsia" w:hint="eastAsia"/>
          <w:sz w:val="24"/>
          <w:szCs w:val="24"/>
        </w:rPr>
        <w:t>和售后服务承诺函，要求提供原件（进口</w:t>
      </w:r>
      <w:r>
        <w:rPr>
          <w:rFonts w:asciiTheme="minorEastAsia" w:eastAsiaTheme="minorEastAsia" w:hAnsiTheme="minorEastAsia"/>
          <w:sz w:val="24"/>
          <w:szCs w:val="24"/>
        </w:rPr>
        <w:t>产品</w:t>
      </w:r>
      <w:r>
        <w:rPr>
          <w:rFonts w:asciiTheme="minorEastAsia" w:eastAsiaTheme="minorEastAsia" w:hAnsiTheme="minorEastAsia" w:hint="eastAsia"/>
          <w:sz w:val="24"/>
          <w:szCs w:val="24"/>
        </w:rPr>
        <w:t>只需提供制造商</w:t>
      </w:r>
      <w:r>
        <w:rPr>
          <w:rFonts w:asciiTheme="minorEastAsia" w:eastAsiaTheme="minorEastAsia" w:hAnsiTheme="minorEastAsia"/>
          <w:sz w:val="24"/>
          <w:szCs w:val="24"/>
        </w:rPr>
        <w:t>原厂针对本项目的产品</w:t>
      </w:r>
      <w:r>
        <w:rPr>
          <w:rFonts w:asciiTheme="minorEastAsia" w:eastAsiaTheme="minorEastAsia" w:hAnsiTheme="minorEastAsia" w:hint="eastAsia"/>
          <w:sz w:val="24"/>
          <w:szCs w:val="24"/>
        </w:rPr>
        <w:t>销售代理</w:t>
      </w:r>
      <w:r>
        <w:rPr>
          <w:rFonts w:asciiTheme="minorEastAsia" w:eastAsiaTheme="minorEastAsia" w:hAnsiTheme="minorEastAsia"/>
          <w:sz w:val="24"/>
          <w:szCs w:val="24"/>
        </w:rPr>
        <w:t>授权书</w:t>
      </w:r>
      <w:r>
        <w:rPr>
          <w:rFonts w:asciiTheme="minorEastAsia" w:eastAsiaTheme="minorEastAsia" w:hAnsiTheme="minorEastAsia" w:hint="eastAsia"/>
          <w:sz w:val="24"/>
          <w:szCs w:val="24"/>
        </w:rPr>
        <w:t>即可，售后服务承诺函可由国内总代理商开具）</w:t>
      </w:r>
      <w:r>
        <w:rPr>
          <w:rFonts w:asciiTheme="minorEastAsia" w:eastAsiaTheme="minorEastAsia" w:hAnsiTheme="minorEastAsia"/>
          <w:sz w:val="24"/>
          <w:szCs w:val="24"/>
        </w:rPr>
        <w:t>。</w:t>
      </w:r>
    </w:p>
    <w:p w:rsidR="00165FFB" w:rsidRDefault="00810C72">
      <w:pPr>
        <w:spacing w:line="500" w:lineRule="exact"/>
        <w:rPr>
          <w:rFonts w:asciiTheme="minorEastAsia" w:eastAsiaTheme="minorEastAsia" w:hAnsiTheme="minorEastAsia"/>
          <w:bCs/>
          <w:sz w:val="24"/>
          <w:szCs w:val="24"/>
        </w:rPr>
      </w:pP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7</w:t>
      </w:r>
      <w:r>
        <w:rPr>
          <w:rFonts w:asciiTheme="minorEastAsia" w:eastAsiaTheme="minorEastAsia" w:hAnsiTheme="minorEastAsia" w:hint="eastAsia"/>
          <w:bCs/>
          <w:sz w:val="24"/>
          <w:szCs w:val="24"/>
        </w:rPr>
        <w:t>）投标人认为应当提交的其他材料。</w:t>
      </w:r>
    </w:p>
    <w:p w:rsidR="00165FFB" w:rsidRDefault="00810C72">
      <w:pPr>
        <w:spacing w:line="440" w:lineRule="exact"/>
        <w:ind w:firstLineChars="200" w:firstLine="482"/>
        <w:rPr>
          <w:rFonts w:hAnsi="宋体"/>
          <w:b/>
          <w:sz w:val="24"/>
        </w:rPr>
      </w:pPr>
      <w:r>
        <w:rPr>
          <w:rFonts w:hAnsi="宋体"/>
          <w:b/>
          <w:sz w:val="24"/>
        </w:rPr>
        <w:t>10.2</w:t>
      </w:r>
      <w:r>
        <w:rPr>
          <w:rFonts w:hAnsi="宋体" w:hint="eastAsia"/>
          <w:b/>
          <w:bCs/>
          <w:sz w:val="24"/>
        </w:rPr>
        <w:t>每一份完整的投标文件应包括商务部分、技术和资格证明文件部分</w:t>
      </w:r>
      <w:r>
        <w:rPr>
          <w:rFonts w:hAnsi="宋体" w:hint="eastAsia"/>
          <w:b/>
          <w:sz w:val="24"/>
        </w:rPr>
        <w:t>。</w:t>
      </w:r>
    </w:p>
    <w:p w:rsidR="00165FFB" w:rsidRDefault="00810C72">
      <w:pPr>
        <w:spacing w:line="520" w:lineRule="exact"/>
        <w:ind w:firstLineChars="200" w:firstLine="482"/>
        <w:rPr>
          <w:rFonts w:ascii="仿宋_GB2312" w:eastAsia="仿宋_GB2312"/>
          <w:sz w:val="24"/>
        </w:rPr>
      </w:pPr>
      <w:bookmarkStart w:id="107" w:name="_Toc14577354"/>
      <w:bookmarkStart w:id="108" w:name="_Toc513029216"/>
      <w:bookmarkStart w:id="109" w:name="_Toc49090507"/>
      <w:r>
        <w:rPr>
          <w:rFonts w:ascii="宋体" w:hAnsi="宋体" w:hint="eastAsia"/>
          <w:b/>
          <w:sz w:val="24"/>
        </w:rPr>
        <w:lastRenderedPageBreak/>
        <w:t>10.3</w:t>
      </w:r>
      <w:r>
        <w:rPr>
          <w:rFonts w:ascii="宋体" w:hAnsi="宋体" w:hint="eastAsia"/>
          <w:sz w:val="24"/>
        </w:rPr>
        <w:t>投标人应将投标文件按上述顺序分别装订成册，并编制投标文件资料目录并标注页码。</w:t>
      </w:r>
    </w:p>
    <w:p w:rsidR="00165FFB" w:rsidRDefault="00810C72">
      <w:pPr>
        <w:pStyle w:val="4"/>
        <w:spacing w:before="0" w:after="0" w:line="520" w:lineRule="exact"/>
        <w:rPr>
          <w:b w:val="0"/>
          <w:bCs w:val="0"/>
        </w:rPr>
      </w:pPr>
      <w:r>
        <w:rPr>
          <w:b w:val="0"/>
          <w:bCs w:val="0"/>
        </w:rPr>
        <w:t>11</w:t>
      </w:r>
      <w:r>
        <w:rPr>
          <w:rFonts w:hint="eastAsia"/>
          <w:b w:val="0"/>
          <w:bCs w:val="0"/>
        </w:rPr>
        <w:t>．投标函</w:t>
      </w:r>
      <w:bookmarkEnd w:id="107"/>
      <w:bookmarkEnd w:id="108"/>
      <w:r>
        <w:rPr>
          <w:rFonts w:hint="eastAsia"/>
          <w:b w:val="0"/>
          <w:bCs w:val="0"/>
        </w:rPr>
        <w:t>、开标一览表</w:t>
      </w:r>
      <w:bookmarkEnd w:id="109"/>
      <w:r>
        <w:rPr>
          <w:rFonts w:hint="eastAsia"/>
          <w:b w:val="0"/>
          <w:bCs w:val="0"/>
        </w:rPr>
        <w:t>、投标报价表</w:t>
      </w:r>
    </w:p>
    <w:p w:rsidR="00165FFB" w:rsidRDefault="00810C72">
      <w:pPr>
        <w:spacing w:line="500" w:lineRule="exact"/>
        <w:ind w:firstLineChars="200" w:firstLine="482"/>
        <w:rPr>
          <w:rFonts w:ascii="宋体" w:hAnsi="宋体"/>
          <w:sz w:val="24"/>
        </w:rPr>
      </w:pPr>
      <w:r>
        <w:rPr>
          <w:rFonts w:ascii="宋体" w:hAnsi="宋体" w:hint="eastAsia"/>
          <w:b/>
          <w:bCs/>
          <w:sz w:val="24"/>
        </w:rPr>
        <w:t>11.1</w:t>
      </w:r>
      <w:r>
        <w:rPr>
          <w:rFonts w:ascii="宋体" w:hAnsi="宋体" w:hint="eastAsia"/>
          <w:sz w:val="24"/>
        </w:rPr>
        <w:t xml:space="preserve"> 投标人应按照招标文件中提供的格式完整、正确填写投标函、开标一览表（含分项报价）；投标人根据第四章“业务需求”分项报价，投标人因分项列举不全，而造成评标委员会（以下简称评委会）作出不利于投标人的判定，后果由投标人承担。</w:t>
      </w:r>
    </w:p>
    <w:p w:rsidR="00165FFB" w:rsidRDefault="00810C72">
      <w:pPr>
        <w:spacing w:line="500" w:lineRule="exact"/>
        <w:ind w:firstLineChars="200" w:firstLine="482"/>
        <w:rPr>
          <w:rFonts w:ascii="宋体" w:hAnsi="宋体"/>
          <w:sz w:val="24"/>
        </w:rPr>
      </w:pPr>
      <w:r>
        <w:rPr>
          <w:rFonts w:ascii="宋体" w:hAnsi="宋体" w:hint="eastAsia"/>
          <w:b/>
          <w:bCs/>
          <w:sz w:val="24"/>
        </w:rPr>
        <w:t>11.2</w:t>
      </w:r>
      <w:r>
        <w:rPr>
          <w:rFonts w:ascii="宋体" w:hAnsi="宋体" w:hint="eastAsia"/>
          <w:sz w:val="24"/>
        </w:rPr>
        <w:t xml:space="preserve"> </w:t>
      </w:r>
      <w:r>
        <w:rPr>
          <w:rFonts w:ascii="宋体" w:hAnsi="宋体" w:hint="eastAsia"/>
          <w:b/>
          <w:bCs/>
          <w:sz w:val="24"/>
        </w:rPr>
        <w:t>开标一览表中的报价应与投标报价表中报价完全一致，否则评标时一律按开标一览表中内容为准。</w:t>
      </w:r>
      <w:r>
        <w:rPr>
          <w:rFonts w:ascii="宋体" w:hAnsi="宋体" w:hint="eastAsia"/>
          <w:b/>
          <w:bCs/>
          <w:iCs/>
          <w:sz w:val="24"/>
        </w:rPr>
        <w:t>开标一览表必须加盖投标人公章，并经投标人法定代表人或其授权代表签字，否则该投标文件为无效投标文件。</w:t>
      </w:r>
    </w:p>
    <w:p w:rsidR="00165FFB" w:rsidRDefault="00810C72">
      <w:pPr>
        <w:spacing w:line="500" w:lineRule="exact"/>
        <w:ind w:firstLineChars="200" w:firstLine="482"/>
        <w:rPr>
          <w:rFonts w:ascii="宋体" w:hAnsi="宋体"/>
          <w:b/>
          <w:sz w:val="24"/>
        </w:rPr>
      </w:pPr>
      <w:r>
        <w:rPr>
          <w:rFonts w:ascii="宋体" w:hAnsi="宋体" w:hint="eastAsia"/>
          <w:b/>
          <w:bCs/>
          <w:sz w:val="24"/>
        </w:rPr>
        <w:t>11.3</w:t>
      </w:r>
      <w:r>
        <w:rPr>
          <w:rFonts w:ascii="宋体" w:hAnsi="宋体" w:hint="eastAsia"/>
          <w:b/>
          <w:sz w:val="24"/>
        </w:rPr>
        <w:t>开标一览表必须与其他投标文件分别封装，请将此表单独封装在小信封（注明所投项目名称、包号并加盖投标人公章）中，密封后与其他投标文件分别递交。</w:t>
      </w:r>
    </w:p>
    <w:p w:rsidR="00165FFB" w:rsidRDefault="00810C72">
      <w:pPr>
        <w:pStyle w:val="4"/>
        <w:spacing w:before="0" w:after="0" w:line="520" w:lineRule="exact"/>
        <w:rPr>
          <w:b w:val="0"/>
          <w:bCs w:val="0"/>
        </w:rPr>
      </w:pPr>
      <w:bookmarkStart w:id="110" w:name="_Toc49090508"/>
      <w:bookmarkStart w:id="111" w:name="_Toc14577355"/>
      <w:r>
        <w:rPr>
          <w:b w:val="0"/>
          <w:bCs w:val="0"/>
        </w:rPr>
        <w:t>12</w:t>
      </w:r>
      <w:r>
        <w:rPr>
          <w:rFonts w:hint="eastAsia"/>
          <w:b w:val="0"/>
          <w:bCs w:val="0"/>
        </w:rPr>
        <w:t>．供货一览表</w:t>
      </w:r>
      <w:bookmarkEnd w:id="110"/>
      <w:bookmarkEnd w:id="111"/>
    </w:p>
    <w:p w:rsidR="00165FFB" w:rsidRDefault="00810C72">
      <w:pPr>
        <w:spacing w:line="520" w:lineRule="exact"/>
        <w:ind w:firstLineChars="200" w:firstLine="480"/>
        <w:rPr>
          <w:rFonts w:ascii="宋体" w:hAnsi="宋体"/>
          <w:sz w:val="24"/>
        </w:rPr>
      </w:pPr>
      <w:r>
        <w:rPr>
          <w:rFonts w:ascii="宋体" w:hAnsi="宋体" w:hint="eastAsia"/>
          <w:sz w:val="24"/>
        </w:rPr>
        <w:t>12.1 投</w:t>
      </w:r>
      <w:bookmarkStart w:id="112" w:name="_Hlt26954840"/>
      <w:bookmarkEnd w:id="112"/>
      <w:r>
        <w:rPr>
          <w:rFonts w:ascii="宋体" w:hAnsi="宋体" w:hint="eastAsia"/>
          <w:sz w:val="24"/>
        </w:rPr>
        <w:t>标人应按照招标文件规定格式填报供货一览表，在表中标明所提供的设备品牌、规格、型号、原产地、主要部件型号以及交货期。</w:t>
      </w:r>
    </w:p>
    <w:p w:rsidR="00165FFB" w:rsidRPr="000918E3" w:rsidRDefault="00810C72">
      <w:pPr>
        <w:spacing w:line="520" w:lineRule="exact"/>
        <w:ind w:firstLineChars="200" w:firstLine="480"/>
        <w:rPr>
          <w:rFonts w:ascii="宋体" w:hAnsi="宋体"/>
          <w:color w:val="FF0000"/>
          <w:sz w:val="24"/>
        </w:rPr>
      </w:pPr>
      <w:r w:rsidRPr="000918E3">
        <w:rPr>
          <w:rFonts w:ascii="宋体" w:hAnsi="宋体" w:hint="eastAsia"/>
          <w:color w:val="FF0000"/>
          <w:sz w:val="24"/>
        </w:rPr>
        <w:t>12.2 标的物</w:t>
      </w:r>
    </w:p>
    <w:p w:rsidR="00165FFB" w:rsidRPr="000918E3" w:rsidRDefault="005763B4">
      <w:pPr>
        <w:spacing w:line="348" w:lineRule="auto"/>
        <w:ind w:firstLineChars="150" w:firstLine="361"/>
        <w:rPr>
          <w:rFonts w:ascii="宋体" w:hAnsi="宋体"/>
          <w:color w:val="FF0000"/>
          <w:sz w:val="24"/>
        </w:rPr>
      </w:pPr>
      <w:r>
        <w:rPr>
          <w:rFonts w:ascii="宋体" w:hAnsi="宋体" w:hint="eastAsia"/>
          <w:b/>
          <w:bCs/>
          <w:color w:val="FF0000"/>
          <w:sz w:val="24"/>
        </w:rPr>
        <w:t xml:space="preserve"> </w:t>
      </w:r>
      <w:r w:rsidRPr="00151A99">
        <w:rPr>
          <w:rFonts w:ascii="Arial" w:hAnsi="Arial" w:hint="eastAsia"/>
          <w:b/>
          <w:bCs/>
          <w:color w:val="FF0000"/>
          <w:kern w:val="0"/>
          <w:sz w:val="24"/>
          <w:szCs w:val="24"/>
        </w:rPr>
        <w:t>多媒体教室</w:t>
      </w:r>
      <w:r w:rsidR="00657923">
        <w:rPr>
          <w:rFonts w:ascii="Arial" w:hAnsi="Arial" w:hint="eastAsia"/>
          <w:b/>
          <w:bCs/>
          <w:color w:val="FF0000"/>
          <w:kern w:val="0"/>
          <w:sz w:val="24"/>
          <w:szCs w:val="24"/>
        </w:rPr>
        <w:t>更新</w:t>
      </w:r>
      <w:r w:rsidRPr="00151A99">
        <w:rPr>
          <w:rFonts w:ascii="Arial" w:hAnsi="Arial" w:hint="eastAsia"/>
          <w:b/>
          <w:bCs/>
          <w:color w:val="FF0000"/>
          <w:kern w:val="0"/>
          <w:sz w:val="24"/>
          <w:szCs w:val="24"/>
        </w:rPr>
        <w:t>改造工程</w:t>
      </w:r>
      <w:r w:rsidR="00810C72" w:rsidRPr="000918E3">
        <w:rPr>
          <w:rFonts w:ascii="宋体" w:hAnsi="宋体" w:hint="eastAsia"/>
          <w:color w:val="FF0000"/>
          <w:sz w:val="24"/>
        </w:rPr>
        <w:t>。</w:t>
      </w:r>
    </w:p>
    <w:p w:rsidR="00165FFB" w:rsidRDefault="00810C72">
      <w:pPr>
        <w:spacing w:line="520" w:lineRule="exact"/>
        <w:ind w:firstLineChars="200" w:firstLine="480"/>
        <w:rPr>
          <w:rFonts w:ascii="宋体" w:hAnsi="宋体"/>
          <w:sz w:val="24"/>
        </w:rPr>
      </w:pPr>
      <w:r>
        <w:rPr>
          <w:rFonts w:ascii="宋体" w:hAnsi="宋体" w:hint="eastAsia"/>
          <w:sz w:val="24"/>
        </w:rPr>
        <w:t>12.3有关费用处理</w:t>
      </w:r>
    </w:p>
    <w:p w:rsidR="00165FFB" w:rsidRDefault="00810C72">
      <w:pPr>
        <w:spacing w:line="520" w:lineRule="exact"/>
        <w:rPr>
          <w:rFonts w:ascii="宋体" w:hAnsi="宋体"/>
          <w:bCs/>
          <w:sz w:val="24"/>
        </w:rPr>
      </w:pPr>
      <w:r>
        <w:rPr>
          <w:rFonts w:ascii="宋体" w:hAnsi="宋体" w:hint="eastAsia"/>
          <w:sz w:val="24"/>
        </w:rPr>
        <w:t xml:space="preserve">    本次招标采用总承包方式，因此投标人的报价应包括但不仅仅包括设备费用（含辅材）、软件费用、安装调试费、售后服务费、培训费、税金、国际国内运输保险等费用。采购人不承担投标人合同缔结及履行中的一切费用。</w:t>
      </w:r>
    </w:p>
    <w:p w:rsidR="00165FFB" w:rsidRDefault="00810C72">
      <w:pPr>
        <w:spacing w:line="520" w:lineRule="exact"/>
        <w:ind w:firstLineChars="200" w:firstLine="480"/>
        <w:rPr>
          <w:rFonts w:ascii="宋体" w:hAnsi="宋体"/>
          <w:bCs/>
          <w:sz w:val="24"/>
        </w:rPr>
      </w:pPr>
      <w:r>
        <w:rPr>
          <w:rFonts w:ascii="宋体" w:hAnsi="宋体" w:hint="eastAsia"/>
          <w:sz w:val="24"/>
        </w:rPr>
        <w:t>12.4投标报价</w:t>
      </w:r>
    </w:p>
    <w:p w:rsidR="00165FFB" w:rsidRDefault="00810C72">
      <w:pPr>
        <w:spacing w:line="520" w:lineRule="exact"/>
        <w:rPr>
          <w:rFonts w:ascii="宋体" w:hAnsi="宋体"/>
          <w:sz w:val="24"/>
        </w:rPr>
      </w:pPr>
      <w:r>
        <w:rPr>
          <w:rFonts w:ascii="宋体" w:hAnsi="宋体" w:hint="eastAsia"/>
          <w:sz w:val="24"/>
        </w:rPr>
        <w:t xml:space="preserve">    如果有国内提供的设备和服务直接按人民币报价并计入总价。</w:t>
      </w:r>
    </w:p>
    <w:p w:rsidR="00165FFB" w:rsidRDefault="00810C72">
      <w:pPr>
        <w:spacing w:line="520" w:lineRule="exact"/>
        <w:rPr>
          <w:rFonts w:ascii="宋体" w:hAnsi="宋体"/>
          <w:sz w:val="24"/>
        </w:rPr>
      </w:pPr>
      <w:r>
        <w:rPr>
          <w:rFonts w:ascii="宋体" w:hAnsi="宋体" w:hint="eastAsia"/>
          <w:sz w:val="24"/>
        </w:rPr>
        <w:t xml:space="preserve">    所有国外提供的设备和软件投标报价表应包括每个设备和软件的美元列表价、汇率、人民币列表价、折扣换算为人民币单价及合计价，这些价格均指含税价。</w:t>
      </w:r>
    </w:p>
    <w:p w:rsidR="00165FFB" w:rsidRDefault="00810C72">
      <w:pPr>
        <w:spacing w:line="520" w:lineRule="exact"/>
        <w:ind w:firstLineChars="200" w:firstLine="480"/>
        <w:rPr>
          <w:rFonts w:ascii="宋体" w:hAnsi="宋体"/>
          <w:sz w:val="24"/>
        </w:rPr>
      </w:pPr>
      <w:r>
        <w:rPr>
          <w:rFonts w:ascii="宋体" w:hAnsi="宋体" w:hint="eastAsia"/>
          <w:sz w:val="24"/>
        </w:rPr>
        <w:t>所有报价应是唯一的，采购人不接受有选择的报价。</w:t>
      </w:r>
    </w:p>
    <w:p w:rsidR="00165FFB" w:rsidRDefault="00810C72">
      <w:pPr>
        <w:pStyle w:val="4"/>
        <w:spacing w:before="0" w:after="0" w:line="520" w:lineRule="exact"/>
        <w:rPr>
          <w:b w:val="0"/>
          <w:bCs w:val="0"/>
        </w:rPr>
      </w:pPr>
      <w:r>
        <w:rPr>
          <w:rFonts w:hint="eastAsia"/>
          <w:b w:val="0"/>
          <w:bCs w:val="0"/>
        </w:rPr>
        <w:lastRenderedPageBreak/>
        <w:t>13</w:t>
      </w:r>
      <w:r>
        <w:rPr>
          <w:rFonts w:hint="eastAsia"/>
          <w:b w:val="0"/>
          <w:bCs w:val="0"/>
        </w:rPr>
        <w:t>、材料真实性</w:t>
      </w:r>
    </w:p>
    <w:p w:rsidR="00165FFB" w:rsidRDefault="00810C72">
      <w:pPr>
        <w:spacing w:line="520" w:lineRule="exact"/>
        <w:ind w:firstLineChars="200" w:firstLine="480"/>
        <w:rPr>
          <w:rFonts w:ascii="宋体" w:hAnsi="宋体"/>
          <w:sz w:val="24"/>
        </w:rPr>
      </w:pPr>
      <w:bookmarkStart w:id="113" w:name="_Hlt26954848"/>
      <w:bookmarkStart w:id="114" w:name="_Hlt26954731"/>
      <w:bookmarkStart w:id="115" w:name="_Hlt26670486"/>
      <w:bookmarkStart w:id="116" w:name="_Hlt26954846"/>
      <w:bookmarkStart w:id="117" w:name="_Hlt26670482"/>
      <w:bookmarkStart w:id="118" w:name="_Toc14577359"/>
      <w:bookmarkStart w:id="119" w:name="_Toc49090510"/>
      <w:bookmarkEnd w:id="113"/>
      <w:bookmarkEnd w:id="114"/>
      <w:bookmarkEnd w:id="115"/>
      <w:bookmarkEnd w:id="116"/>
      <w:bookmarkEnd w:id="117"/>
      <w:r>
        <w:rPr>
          <w:rFonts w:ascii="宋体" w:hAnsi="宋体" w:hint="eastAsia"/>
          <w:sz w:val="24"/>
        </w:rPr>
        <w:t>投标人对其投标所提供材料的真实性负责。投标人使用虚假材料投标，学校、评委会应当拒绝或否决其投标。已被确定的中标人，但尚未签订采购合同的，中标结果无效。合同已签订但尚未履行的，采购人可以单方面撤销合同。合同撤销或中标结果无效的，由投标人从其他合格的投标人中选择排名紧跟其后的投标人为中标人，或者重新组织采购活动。采购合同已履行的，给采购人造成的损失的，由投标人承担赔偿责任。此外，行政监督部门对投标人弄虚作假行为，依法作出相应处理。</w:t>
      </w:r>
    </w:p>
    <w:p w:rsidR="00165FFB" w:rsidRDefault="00810C72">
      <w:pPr>
        <w:pStyle w:val="4"/>
        <w:spacing w:before="0" w:after="0" w:line="520" w:lineRule="exact"/>
        <w:rPr>
          <w:b w:val="0"/>
          <w:bCs w:val="0"/>
        </w:rPr>
      </w:pPr>
      <w:r>
        <w:rPr>
          <w:rFonts w:hint="eastAsia"/>
          <w:b w:val="0"/>
          <w:bCs w:val="0"/>
        </w:rPr>
        <w:t>14</w:t>
      </w:r>
      <w:r>
        <w:rPr>
          <w:rFonts w:hint="eastAsia"/>
          <w:b w:val="0"/>
          <w:bCs w:val="0"/>
        </w:rPr>
        <w:t>．投标保证金</w:t>
      </w:r>
      <w:bookmarkEnd w:id="118"/>
      <w:bookmarkEnd w:id="119"/>
    </w:p>
    <w:p w:rsidR="00165FFB" w:rsidRDefault="00810C72">
      <w:pPr>
        <w:spacing w:line="520" w:lineRule="exact"/>
        <w:ind w:firstLineChars="100" w:firstLine="241"/>
        <w:rPr>
          <w:rFonts w:ascii="宋体" w:hAnsi="宋体"/>
          <w:bCs/>
          <w:sz w:val="24"/>
        </w:rPr>
      </w:pPr>
      <w:bookmarkStart w:id="120" w:name="_Hlt26954850"/>
      <w:bookmarkStart w:id="121" w:name="_Hlt26954734"/>
      <w:bookmarkStart w:id="122" w:name="_Hlt26670489"/>
      <w:bookmarkStart w:id="123" w:name="_Toc49090511"/>
      <w:bookmarkStart w:id="124" w:name="_Toc14577360"/>
      <w:bookmarkEnd w:id="120"/>
      <w:bookmarkEnd w:id="121"/>
      <w:bookmarkEnd w:id="122"/>
      <w:r>
        <w:rPr>
          <w:rFonts w:ascii="宋体" w:hAnsi="宋体" w:hint="eastAsia"/>
          <w:b/>
          <w:sz w:val="24"/>
        </w:rPr>
        <w:t>14.1</w:t>
      </w:r>
      <w:r>
        <w:rPr>
          <w:rFonts w:ascii="宋体" w:hAnsi="宋体" w:hint="eastAsia"/>
          <w:bCs/>
          <w:sz w:val="24"/>
        </w:rPr>
        <w:t xml:space="preserve"> 投标保证金是为了防止投标人出现违法违规投标行为，保护学校免遭因投标人的不当行为而蒙受的损失的投标保证。学校在投标人出现不当行为遭受损失时，可根据第14.6条的规定不予退还投标人的投标保证金。</w:t>
      </w:r>
    </w:p>
    <w:p w:rsidR="00165FFB" w:rsidRDefault="00810C72">
      <w:pPr>
        <w:spacing w:line="520" w:lineRule="exact"/>
        <w:ind w:firstLineChars="100" w:firstLine="241"/>
        <w:rPr>
          <w:rFonts w:ascii="宋体" w:hAnsi="宋体"/>
          <w:bCs/>
          <w:sz w:val="24"/>
        </w:rPr>
      </w:pPr>
      <w:r>
        <w:rPr>
          <w:rFonts w:ascii="宋体" w:hAnsi="宋体" w:hint="eastAsia"/>
          <w:b/>
          <w:sz w:val="24"/>
        </w:rPr>
        <w:t>14.2</w:t>
      </w:r>
      <w:r>
        <w:rPr>
          <w:rFonts w:ascii="宋体" w:hAnsi="宋体" w:hint="eastAsia"/>
          <w:bCs/>
          <w:sz w:val="24"/>
        </w:rPr>
        <w:t xml:space="preserve"> 在开标时，对于未按要求提交投标保证金的投标，将被视为非响应性投标而予以拒绝。</w:t>
      </w:r>
    </w:p>
    <w:p w:rsidR="00165FFB" w:rsidRDefault="00810C72">
      <w:pPr>
        <w:widowControl/>
        <w:spacing w:line="520" w:lineRule="exact"/>
        <w:ind w:firstLineChars="100" w:firstLine="241"/>
        <w:jc w:val="left"/>
        <w:rPr>
          <w:rFonts w:ascii="宋体" w:hAnsi="宋体"/>
          <w:bCs/>
          <w:sz w:val="24"/>
        </w:rPr>
      </w:pPr>
      <w:r>
        <w:rPr>
          <w:rFonts w:ascii="宋体" w:hAnsi="宋体" w:hint="eastAsia"/>
          <w:b/>
          <w:sz w:val="24"/>
        </w:rPr>
        <w:t xml:space="preserve">14.3 </w:t>
      </w:r>
      <w:r>
        <w:rPr>
          <w:rFonts w:ascii="宋体" w:hAnsi="宋体" w:hint="eastAsia"/>
          <w:bCs/>
          <w:sz w:val="24"/>
        </w:rPr>
        <w:t>本项目投标保证金额度为人民币：</w:t>
      </w:r>
      <w:r w:rsidR="00833935">
        <w:rPr>
          <w:rFonts w:ascii="宋体" w:hAnsi="宋体" w:hint="eastAsia"/>
          <w:b/>
          <w:color w:val="7030A0"/>
          <w:sz w:val="24"/>
          <w:szCs w:val="24"/>
        </w:rPr>
        <w:t>叁</w:t>
      </w:r>
      <w:r w:rsidR="00842E31">
        <w:rPr>
          <w:rFonts w:ascii="宋体" w:hAnsi="宋体" w:hint="eastAsia"/>
          <w:b/>
          <w:color w:val="7030A0"/>
          <w:sz w:val="24"/>
          <w:szCs w:val="24"/>
        </w:rPr>
        <w:t>仟</w:t>
      </w:r>
      <w:r>
        <w:rPr>
          <w:rFonts w:ascii="宋体" w:hAnsi="宋体" w:hint="eastAsia"/>
          <w:b/>
          <w:color w:val="7030A0"/>
          <w:sz w:val="24"/>
          <w:szCs w:val="24"/>
        </w:rPr>
        <w:t>元整</w:t>
      </w:r>
      <w:r>
        <w:rPr>
          <w:rFonts w:ascii="宋体" w:hAnsi="宋体" w:hint="eastAsia"/>
          <w:bCs/>
          <w:sz w:val="24"/>
        </w:rPr>
        <w:t>。</w:t>
      </w:r>
    </w:p>
    <w:p w:rsidR="00165FFB" w:rsidRDefault="00810C72">
      <w:pPr>
        <w:spacing w:line="520" w:lineRule="exact"/>
        <w:ind w:firstLineChars="100" w:firstLine="241"/>
        <w:rPr>
          <w:rFonts w:ascii="宋体" w:hAnsi="宋体"/>
          <w:bCs/>
          <w:sz w:val="24"/>
        </w:rPr>
      </w:pPr>
      <w:r>
        <w:rPr>
          <w:rFonts w:ascii="宋体" w:hAnsi="宋体" w:hint="eastAsia"/>
          <w:b/>
          <w:sz w:val="24"/>
        </w:rPr>
        <w:t>14.4</w:t>
      </w:r>
      <w:r>
        <w:rPr>
          <w:rFonts w:ascii="宋体" w:hAnsi="宋体"/>
          <w:bCs/>
          <w:sz w:val="24"/>
        </w:rPr>
        <w:t>投标保证金</w:t>
      </w:r>
      <w:r>
        <w:rPr>
          <w:rFonts w:ascii="宋体" w:hAnsi="宋体" w:hint="eastAsia"/>
          <w:bCs/>
          <w:sz w:val="24"/>
        </w:rPr>
        <w:t>形式：</w:t>
      </w:r>
      <w:r w:rsidR="00833935" w:rsidRPr="00833935">
        <w:rPr>
          <w:rFonts w:ascii="宋体" w:hAnsi="宋体" w:hint="eastAsia"/>
          <w:b/>
          <w:bCs/>
          <w:sz w:val="24"/>
        </w:rPr>
        <w:t>现金、</w:t>
      </w:r>
      <w:r>
        <w:rPr>
          <w:rFonts w:hint="eastAsia"/>
          <w:b/>
          <w:color w:val="333333"/>
          <w:sz w:val="24"/>
          <w:szCs w:val="24"/>
        </w:rPr>
        <w:t>银行本票或汇票，兑换银行为交行</w:t>
      </w:r>
      <w:r>
        <w:rPr>
          <w:rStyle w:val="af4"/>
          <w:rFonts w:hint="eastAsia"/>
          <w:color w:val="333333"/>
          <w:sz w:val="24"/>
          <w:szCs w:val="24"/>
        </w:rPr>
        <w:t>（备注采购编号及项目名），</w:t>
      </w:r>
      <w:r>
        <w:rPr>
          <w:rFonts w:hint="eastAsia"/>
          <w:b/>
          <w:color w:val="333333"/>
          <w:sz w:val="24"/>
          <w:szCs w:val="24"/>
        </w:rPr>
        <w:t>不接收其他形式，与标书同时递交；</w:t>
      </w:r>
    </w:p>
    <w:p w:rsidR="00165FFB" w:rsidRDefault="00810C72">
      <w:pPr>
        <w:spacing w:line="520" w:lineRule="exact"/>
        <w:ind w:firstLineChars="100" w:firstLine="241"/>
        <w:rPr>
          <w:rFonts w:ascii="宋体" w:hAnsi="宋体"/>
          <w:bCs/>
          <w:sz w:val="24"/>
        </w:rPr>
      </w:pPr>
      <w:r>
        <w:rPr>
          <w:rFonts w:ascii="宋体" w:hAnsi="宋体" w:hint="eastAsia"/>
          <w:b/>
          <w:sz w:val="24"/>
        </w:rPr>
        <w:t>14.5</w:t>
      </w:r>
      <w:r>
        <w:rPr>
          <w:rFonts w:ascii="宋体" w:hAnsi="宋体" w:hint="eastAsia"/>
          <w:bCs/>
          <w:sz w:val="24"/>
        </w:rPr>
        <w:t>未中标的投标人的投标保证金</w:t>
      </w:r>
      <w:r>
        <w:rPr>
          <w:rFonts w:ascii="宋体" w:hAnsi="宋体"/>
          <w:bCs/>
          <w:sz w:val="24"/>
        </w:rPr>
        <w:t>将在</w:t>
      </w:r>
      <w:r>
        <w:rPr>
          <w:rFonts w:ascii="宋体" w:hAnsi="宋体" w:hint="eastAsia"/>
          <w:bCs/>
          <w:sz w:val="24"/>
        </w:rPr>
        <w:t>中标通知书发出之日起10个工作日内无息退还，</w:t>
      </w:r>
      <w:r>
        <w:rPr>
          <w:rFonts w:ascii="宋体" w:hAnsi="宋体"/>
          <w:bCs/>
          <w:sz w:val="24"/>
        </w:rPr>
        <w:t>因</w:t>
      </w:r>
      <w:r>
        <w:rPr>
          <w:rFonts w:ascii="宋体" w:hAnsi="宋体" w:hint="eastAsia"/>
          <w:bCs/>
          <w:sz w:val="24"/>
        </w:rPr>
        <w:t>投标人</w:t>
      </w:r>
      <w:r>
        <w:rPr>
          <w:rFonts w:ascii="宋体" w:hAnsi="宋体"/>
          <w:bCs/>
          <w:sz w:val="24"/>
        </w:rPr>
        <w:t>自身原因导致无法及时退还的除外。</w:t>
      </w:r>
      <w:r>
        <w:rPr>
          <w:rFonts w:ascii="宋体" w:hAnsi="宋体" w:hint="eastAsia"/>
          <w:bCs/>
          <w:sz w:val="24"/>
        </w:rPr>
        <w:t>中标人的投标保证金在合同签订后自动转为履约保</w:t>
      </w:r>
      <w:r>
        <w:rPr>
          <w:rFonts w:ascii="宋体" w:hAnsi="宋体" w:cs="宋体" w:hint="eastAsia"/>
          <w:kern w:val="0"/>
          <w:sz w:val="24"/>
          <w:szCs w:val="24"/>
        </w:rPr>
        <w:t>证金的一部分。</w:t>
      </w:r>
    </w:p>
    <w:p w:rsidR="00165FFB" w:rsidRDefault="00810C72">
      <w:pPr>
        <w:spacing w:line="520" w:lineRule="exact"/>
        <w:ind w:firstLineChars="98" w:firstLine="236"/>
        <w:rPr>
          <w:rFonts w:ascii="宋体" w:hAnsi="宋体"/>
          <w:bCs/>
          <w:sz w:val="24"/>
        </w:rPr>
      </w:pPr>
      <w:r>
        <w:rPr>
          <w:rFonts w:ascii="宋体" w:hAnsi="宋体" w:hint="eastAsia"/>
          <w:b/>
          <w:sz w:val="24"/>
        </w:rPr>
        <w:t>14.6</w:t>
      </w:r>
      <w:r>
        <w:rPr>
          <w:rFonts w:ascii="宋体" w:hAnsi="宋体" w:hint="eastAsia"/>
          <w:bCs/>
          <w:sz w:val="24"/>
        </w:rPr>
        <w:t xml:space="preserve"> 下列任何情况发生时，投标保证金将被不予退还：</w:t>
      </w:r>
    </w:p>
    <w:p w:rsidR="00165FFB" w:rsidRDefault="00810C72">
      <w:pPr>
        <w:spacing w:line="520" w:lineRule="exact"/>
        <w:ind w:leftChars="400" w:left="840"/>
        <w:rPr>
          <w:rFonts w:ascii="宋体" w:hAnsi="宋体"/>
          <w:bCs/>
          <w:sz w:val="24"/>
        </w:rPr>
      </w:pPr>
      <w:r>
        <w:rPr>
          <w:rFonts w:ascii="宋体" w:hAnsi="宋体" w:hint="eastAsia"/>
          <w:bCs/>
          <w:sz w:val="24"/>
        </w:rPr>
        <w:t>（1）投标人在投标有效期内撤回其投标的；</w:t>
      </w:r>
    </w:p>
    <w:p w:rsidR="00165FFB" w:rsidRDefault="00810C72">
      <w:pPr>
        <w:spacing w:line="520" w:lineRule="exact"/>
        <w:ind w:leftChars="400" w:left="840"/>
        <w:rPr>
          <w:rFonts w:ascii="宋体" w:hAnsi="宋体"/>
          <w:bCs/>
          <w:sz w:val="24"/>
        </w:rPr>
      </w:pPr>
      <w:r>
        <w:rPr>
          <w:rFonts w:ascii="宋体" w:hAnsi="宋体" w:hint="eastAsia"/>
          <w:bCs/>
          <w:sz w:val="24"/>
        </w:rPr>
        <w:t>（2）投标人提供的有关资料、资格证明文件被确认是不真实的；</w:t>
      </w:r>
    </w:p>
    <w:p w:rsidR="00165FFB" w:rsidRDefault="00810C72">
      <w:pPr>
        <w:spacing w:line="500" w:lineRule="exact"/>
        <w:ind w:leftChars="400" w:left="840"/>
        <w:rPr>
          <w:rFonts w:ascii="宋体" w:hAnsi="宋体"/>
          <w:bCs/>
          <w:sz w:val="24"/>
        </w:rPr>
      </w:pPr>
      <w:r>
        <w:rPr>
          <w:rFonts w:ascii="宋体" w:hAnsi="宋体" w:hint="eastAsia"/>
          <w:bCs/>
          <w:sz w:val="24"/>
        </w:rPr>
        <w:t>（3）中标人未按规定提交履约保证金的；</w:t>
      </w:r>
    </w:p>
    <w:p w:rsidR="00165FFB" w:rsidRDefault="00810C72">
      <w:pPr>
        <w:spacing w:line="520" w:lineRule="exact"/>
        <w:ind w:leftChars="400" w:left="840"/>
        <w:rPr>
          <w:rFonts w:ascii="宋体" w:hAnsi="宋体"/>
          <w:bCs/>
          <w:sz w:val="24"/>
        </w:rPr>
      </w:pPr>
      <w:r>
        <w:rPr>
          <w:rFonts w:ascii="宋体" w:hAnsi="宋体" w:hint="eastAsia"/>
          <w:bCs/>
          <w:sz w:val="24"/>
        </w:rPr>
        <w:t>（4）中标人在规定期限内未能按本文件要求与采购人签订合同的；</w:t>
      </w:r>
    </w:p>
    <w:p w:rsidR="00165FFB" w:rsidRDefault="00810C72">
      <w:pPr>
        <w:spacing w:line="520" w:lineRule="exact"/>
        <w:ind w:leftChars="400" w:left="840"/>
        <w:rPr>
          <w:rFonts w:ascii="宋体" w:hAnsi="宋体"/>
          <w:bCs/>
          <w:sz w:val="24"/>
        </w:rPr>
      </w:pPr>
      <w:r>
        <w:rPr>
          <w:rFonts w:ascii="宋体" w:hAnsi="宋体" w:hint="eastAsia"/>
          <w:bCs/>
          <w:sz w:val="24"/>
        </w:rPr>
        <w:t>（5）投标人在本次投标中，有违法违规行为被查实的。</w:t>
      </w:r>
    </w:p>
    <w:p w:rsidR="00165FFB" w:rsidRDefault="00810C72">
      <w:pPr>
        <w:pStyle w:val="4"/>
        <w:spacing w:before="0" w:after="0" w:line="520" w:lineRule="exact"/>
        <w:rPr>
          <w:b w:val="0"/>
          <w:bCs w:val="0"/>
        </w:rPr>
      </w:pPr>
      <w:r>
        <w:rPr>
          <w:b w:val="0"/>
          <w:bCs w:val="0"/>
        </w:rPr>
        <w:t>1</w:t>
      </w:r>
      <w:r>
        <w:rPr>
          <w:rFonts w:hint="eastAsia"/>
          <w:b w:val="0"/>
          <w:bCs w:val="0"/>
        </w:rPr>
        <w:t>5</w:t>
      </w:r>
      <w:r>
        <w:rPr>
          <w:rFonts w:hint="eastAsia"/>
          <w:b w:val="0"/>
          <w:bCs w:val="0"/>
        </w:rPr>
        <w:t>．投标有效期</w:t>
      </w:r>
      <w:bookmarkEnd w:id="123"/>
      <w:bookmarkEnd w:id="124"/>
    </w:p>
    <w:p w:rsidR="00165FFB" w:rsidRDefault="00810C72">
      <w:pPr>
        <w:spacing w:line="520" w:lineRule="exact"/>
        <w:ind w:firstLineChars="200" w:firstLine="482"/>
        <w:rPr>
          <w:rFonts w:ascii="宋体" w:hAnsi="宋体"/>
          <w:bCs/>
          <w:sz w:val="24"/>
        </w:rPr>
      </w:pPr>
      <w:bookmarkStart w:id="125" w:name="_Hlt26954739"/>
      <w:bookmarkStart w:id="126" w:name="_Hlt26954852"/>
      <w:bookmarkStart w:id="127" w:name="_Toc49090512"/>
      <w:bookmarkStart w:id="128" w:name="_Toc14577361"/>
      <w:bookmarkEnd w:id="125"/>
      <w:bookmarkEnd w:id="126"/>
      <w:r>
        <w:rPr>
          <w:rFonts w:ascii="宋体" w:hAnsi="宋体" w:hint="eastAsia"/>
          <w:b/>
          <w:sz w:val="24"/>
        </w:rPr>
        <w:t>15.1</w:t>
      </w:r>
      <w:r>
        <w:rPr>
          <w:rFonts w:ascii="宋体" w:hAnsi="宋体" w:hint="eastAsia"/>
          <w:bCs/>
          <w:sz w:val="24"/>
        </w:rPr>
        <w:t xml:space="preserve"> 投标有效期为学校规定的开标之日后30天。投标有效期比规定短的投标</w:t>
      </w:r>
      <w:r>
        <w:rPr>
          <w:rFonts w:ascii="宋体" w:hAnsi="宋体" w:hint="eastAsia"/>
          <w:bCs/>
          <w:sz w:val="24"/>
        </w:rPr>
        <w:lastRenderedPageBreak/>
        <w:t>将被视为非响应性投标并作无效投标文件处理。</w:t>
      </w:r>
    </w:p>
    <w:p w:rsidR="00165FFB" w:rsidRDefault="00810C72">
      <w:pPr>
        <w:spacing w:line="520" w:lineRule="exact"/>
        <w:ind w:firstLineChars="200" w:firstLine="482"/>
        <w:rPr>
          <w:rFonts w:ascii="宋体" w:hAnsi="宋体"/>
          <w:bCs/>
          <w:sz w:val="24"/>
        </w:rPr>
      </w:pPr>
      <w:r>
        <w:rPr>
          <w:rFonts w:ascii="宋体" w:hAnsi="宋体" w:hint="eastAsia"/>
          <w:b/>
          <w:sz w:val="24"/>
        </w:rPr>
        <w:t>15.2</w:t>
      </w:r>
      <w:r>
        <w:rPr>
          <w:rFonts w:ascii="宋体" w:hAnsi="宋体" w:hint="eastAsia"/>
          <w:bCs/>
          <w:sz w:val="24"/>
        </w:rPr>
        <w:t xml:space="preserve"> 在特殊情况下，学校于原投标有效期满之前，可向投标人提出延长投标有效期的要求。这种要求与答复均应采用书面形式（如信件、传真或电报等）。投标人可以拒绝学校的这一要求而放弃投标，投标保证金将尽快退回。同意延长投标有效期的投标人既不能要求也不允许修改其投标文件。第14条有关投标保证金的没收和退还的规定在延长期内继续有效。</w:t>
      </w:r>
    </w:p>
    <w:p w:rsidR="00165FFB" w:rsidRDefault="00810C72">
      <w:pPr>
        <w:pStyle w:val="4"/>
        <w:spacing w:before="0" w:after="0" w:line="520" w:lineRule="exact"/>
        <w:rPr>
          <w:b w:val="0"/>
          <w:bCs w:val="0"/>
        </w:rPr>
      </w:pPr>
      <w:r>
        <w:rPr>
          <w:b w:val="0"/>
          <w:bCs w:val="0"/>
        </w:rPr>
        <w:t>1</w:t>
      </w:r>
      <w:r>
        <w:rPr>
          <w:rFonts w:hint="eastAsia"/>
          <w:b w:val="0"/>
          <w:bCs w:val="0"/>
        </w:rPr>
        <w:t>6</w:t>
      </w:r>
      <w:r>
        <w:rPr>
          <w:rFonts w:hint="eastAsia"/>
          <w:b w:val="0"/>
          <w:bCs w:val="0"/>
        </w:rPr>
        <w:t>．投标文件份数和签署</w:t>
      </w:r>
      <w:bookmarkEnd w:id="127"/>
      <w:bookmarkEnd w:id="128"/>
    </w:p>
    <w:p w:rsidR="00165FFB" w:rsidRDefault="00810C72">
      <w:pPr>
        <w:spacing w:line="520" w:lineRule="exact"/>
        <w:ind w:firstLineChars="200" w:firstLine="482"/>
        <w:rPr>
          <w:rFonts w:ascii="宋体" w:hAnsi="宋体"/>
          <w:bCs/>
          <w:sz w:val="24"/>
        </w:rPr>
      </w:pPr>
      <w:r>
        <w:rPr>
          <w:rFonts w:ascii="宋体" w:hAnsi="宋体" w:hint="eastAsia"/>
          <w:b/>
          <w:sz w:val="24"/>
        </w:rPr>
        <w:t>16.1</w:t>
      </w:r>
      <w:r>
        <w:rPr>
          <w:rFonts w:ascii="宋体" w:hAnsi="宋体" w:hint="eastAsia"/>
          <w:bCs/>
          <w:sz w:val="24"/>
        </w:rPr>
        <w:t>除开标一览表外，投标人应将其他投标必要材料整理装订成肆份投标文件（正本壹份，副本</w:t>
      </w:r>
      <w:r w:rsidR="00833935">
        <w:rPr>
          <w:rFonts w:ascii="宋体" w:hAnsi="宋体" w:hint="eastAsia"/>
          <w:bCs/>
          <w:sz w:val="24"/>
        </w:rPr>
        <w:t>贰</w:t>
      </w:r>
      <w:r>
        <w:rPr>
          <w:rFonts w:ascii="宋体" w:hAnsi="宋体" w:hint="eastAsia"/>
          <w:bCs/>
          <w:sz w:val="24"/>
        </w:rPr>
        <w:t>份），每份投标文件须清楚地标明“正本”或“副本”字样。一旦正本和副本不符，以正本为准。</w:t>
      </w:r>
    </w:p>
    <w:p w:rsidR="00165FFB" w:rsidRDefault="00810C72">
      <w:pPr>
        <w:spacing w:line="520" w:lineRule="exact"/>
        <w:ind w:firstLineChars="200" w:firstLine="482"/>
        <w:rPr>
          <w:rFonts w:ascii="宋体" w:hAnsi="宋体"/>
          <w:bCs/>
          <w:sz w:val="24"/>
        </w:rPr>
      </w:pPr>
      <w:r>
        <w:rPr>
          <w:rFonts w:ascii="宋体" w:hAnsi="宋体" w:hint="eastAsia"/>
          <w:b/>
          <w:sz w:val="24"/>
        </w:rPr>
        <w:t>16.2</w:t>
      </w:r>
      <w:r>
        <w:rPr>
          <w:rFonts w:ascii="宋体" w:hAnsi="宋体" w:hint="eastAsia"/>
          <w:bCs/>
          <w:sz w:val="24"/>
        </w:rPr>
        <w:t xml:space="preserve"> 投标文件的正本和所有的副本均需打印或复印，并由投标人法定代表人或其授权代表签字。授权代表须将法定代表人以书面形式出具的“法定代表人授权书”（原件）附在投标文件中。</w:t>
      </w:r>
    </w:p>
    <w:p w:rsidR="00165FFB" w:rsidRDefault="00810C72">
      <w:pPr>
        <w:spacing w:line="520" w:lineRule="exact"/>
        <w:ind w:firstLineChars="200" w:firstLine="482"/>
        <w:rPr>
          <w:rFonts w:ascii="宋体" w:hAnsi="宋体"/>
          <w:bCs/>
          <w:sz w:val="24"/>
        </w:rPr>
      </w:pPr>
      <w:r>
        <w:rPr>
          <w:rFonts w:ascii="宋体" w:hAnsi="宋体" w:hint="eastAsia"/>
          <w:b/>
          <w:sz w:val="24"/>
        </w:rPr>
        <w:t>16.3</w:t>
      </w:r>
      <w:r>
        <w:rPr>
          <w:rFonts w:ascii="宋体" w:hAnsi="宋体" w:hint="eastAsia"/>
          <w:bCs/>
          <w:sz w:val="24"/>
        </w:rPr>
        <w:t xml:space="preserve"> 除投标人对错处做必要修改外，投标文件不得行间插字、涂改或增删。如有修改错漏处，必须由投标文件签署人签字或盖章。</w:t>
      </w:r>
    </w:p>
    <w:p w:rsidR="00165FFB" w:rsidRDefault="00810C72">
      <w:pPr>
        <w:pStyle w:val="4"/>
        <w:spacing w:before="0" w:after="0" w:line="520" w:lineRule="exact"/>
        <w:rPr>
          <w:b w:val="0"/>
          <w:bCs w:val="0"/>
        </w:rPr>
      </w:pPr>
      <w:r>
        <w:rPr>
          <w:b w:val="0"/>
          <w:bCs w:val="0"/>
        </w:rPr>
        <w:t>1</w:t>
      </w:r>
      <w:r>
        <w:rPr>
          <w:rFonts w:hint="eastAsia"/>
          <w:b w:val="0"/>
          <w:bCs w:val="0"/>
        </w:rPr>
        <w:t>7</w:t>
      </w:r>
      <w:r>
        <w:rPr>
          <w:rFonts w:hint="eastAsia"/>
          <w:b w:val="0"/>
          <w:bCs w:val="0"/>
        </w:rPr>
        <w:t>．技术方案、服务要求、培训承诺</w:t>
      </w:r>
    </w:p>
    <w:p w:rsidR="00165FFB" w:rsidRDefault="00810C72">
      <w:pPr>
        <w:spacing w:line="520" w:lineRule="exact"/>
        <w:ind w:firstLineChars="200" w:firstLine="480"/>
        <w:rPr>
          <w:rFonts w:ascii="宋体" w:hAnsi="宋体"/>
          <w:bCs/>
          <w:sz w:val="24"/>
        </w:rPr>
      </w:pPr>
      <w:r>
        <w:rPr>
          <w:rFonts w:ascii="宋体" w:hAnsi="宋体" w:hint="eastAsia"/>
          <w:bCs/>
          <w:sz w:val="24"/>
        </w:rPr>
        <w:t>投标文件的技术方案、服务承诺、培训承诺包括内容（按照第四章“业务需求”填写）：</w:t>
      </w:r>
    </w:p>
    <w:p w:rsidR="00165FFB" w:rsidRDefault="00810C72">
      <w:pPr>
        <w:numPr>
          <w:ilvl w:val="0"/>
          <w:numId w:val="1"/>
        </w:numPr>
        <w:spacing w:line="520" w:lineRule="exact"/>
        <w:rPr>
          <w:rFonts w:ascii="宋体" w:hAnsi="宋体"/>
          <w:bCs/>
          <w:sz w:val="24"/>
        </w:rPr>
      </w:pPr>
      <w:r>
        <w:rPr>
          <w:rFonts w:ascii="宋体" w:hAnsi="宋体" w:hint="eastAsia"/>
          <w:bCs/>
          <w:sz w:val="24"/>
        </w:rPr>
        <w:t>针对本项目所描述业务需求提出完整技术解决方案；</w:t>
      </w:r>
    </w:p>
    <w:p w:rsidR="00165FFB" w:rsidRDefault="00810C72">
      <w:pPr>
        <w:numPr>
          <w:ilvl w:val="0"/>
          <w:numId w:val="1"/>
        </w:numPr>
        <w:spacing w:line="520" w:lineRule="exact"/>
        <w:rPr>
          <w:rFonts w:ascii="宋体" w:hAnsi="宋体"/>
          <w:bCs/>
          <w:sz w:val="24"/>
        </w:rPr>
      </w:pPr>
      <w:r>
        <w:rPr>
          <w:rFonts w:ascii="宋体" w:hAnsi="宋体" w:hint="eastAsia"/>
          <w:bCs/>
          <w:sz w:val="24"/>
        </w:rPr>
        <w:t>针对本项目提出完整的实施方案；</w:t>
      </w:r>
    </w:p>
    <w:p w:rsidR="00165FFB" w:rsidRDefault="00810C72">
      <w:pPr>
        <w:numPr>
          <w:ilvl w:val="0"/>
          <w:numId w:val="1"/>
        </w:numPr>
        <w:spacing w:line="520" w:lineRule="exact"/>
        <w:rPr>
          <w:rFonts w:ascii="宋体" w:hAnsi="宋体"/>
          <w:bCs/>
          <w:sz w:val="24"/>
        </w:rPr>
      </w:pPr>
      <w:r>
        <w:rPr>
          <w:rFonts w:ascii="宋体" w:hAnsi="宋体" w:hint="eastAsia"/>
          <w:bCs/>
          <w:sz w:val="24"/>
        </w:rPr>
        <w:t>系统运行维护方案；</w:t>
      </w:r>
    </w:p>
    <w:p w:rsidR="00165FFB" w:rsidRDefault="00810C72">
      <w:pPr>
        <w:numPr>
          <w:ilvl w:val="0"/>
          <w:numId w:val="1"/>
        </w:numPr>
        <w:spacing w:line="520" w:lineRule="exact"/>
        <w:rPr>
          <w:rFonts w:ascii="宋体" w:hAnsi="宋体"/>
          <w:bCs/>
          <w:sz w:val="24"/>
        </w:rPr>
      </w:pPr>
      <w:r>
        <w:rPr>
          <w:rFonts w:ascii="宋体" w:hAnsi="宋体" w:hint="eastAsia"/>
          <w:bCs/>
          <w:sz w:val="24"/>
        </w:rPr>
        <w:t>参加本项目实施的组成人员资历表；</w:t>
      </w:r>
    </w:p>
    <w:p w:rsidR="00165FFB" w:rsidRDefault="00810C72">
      <w:pPr>
        <w:numPr>
          <w:ilvl w:val="0"/>
          <w:numId w:val="1"/>
        </w:numPr>
        <w:spacing w:line="520" w:lineRule="exact"/>
        <w:rPr>
          <w:rFonts w:ascii="宋体" w:hAnsi="宋体"/>
          <w:bCs/>
          <w:sz w:val="24"/>
        </w:rPr>
      </w:pPr>
      <w:r>
        <w:rPr>
          <w:rFonts w:ascii="宋体" w:hAnsi="宋体" w:hint="eastAsia"/>
          <w:bCs/>
          <w:sz w:val="24"/>
        </w:rPr>
        <w:t>培训计划（需免费提供）；</w:t>
      </w:r>
    </w:p>
    <w:p w:rsidR="00165FFB" w:rsidRDefault="00810C72">
      <w:pPr>
        <w:numPr>
          <w:ilvl w:val="0"/>
          <w:numId w:val="1"/>
        </w:numPr>
        <w:spacing w:line="520" w:lineRule="exact"/>
        <w:rPr>
          <w:rFonts w:ascii="宋体" w:hAnsi="宋体"/>
          <w:bCs/>
          <w:sz w:val="24"/>
        </w:rPr>
      </w:pPr>
      <w:r>
        <w:rPr>
          <w:rFonts w:ascii="宋体" w:hAnsi="宋体" w:hint="eastAsia"/>
          <w:bCs/>
          <w:sz w:val="24"/>
        </w:rPr>
        <w:t>服务承诺；</w:t>
      </w:r>
    </w:p>
    <w:p w:rsidR="00165FFB" w:rsidRDefault="00810C72">
      <w:pPr>
        <w:numPr>
          <w:ilvl w:val="0"/>
          <w:numId w:val="1"/>
        </w:numPr>
        <w:spacing w:line="520" w:lineRule="exact"/>
        <w:rPr>
          <w:rFonts w:ascii="宋体" w:hAnsi="宋体"/>
          <w:bCs/>
          <w:sz w:val="24"/>
        </w:rPr>
      </w:pPr>
      <w:r>
        <w:rPr>
          <w:rFonts w:ascii="宋体" w:hAnsi="宋体" w:hint="eastAsia"/>
          <w:bCs/>
          <w:sz w:val="24"/>
        </w:rPr>
        <w:t>投标方认为需要的其他技术文件或说明。</w:t>
      </w:r>
    </w:p>
    <w:p w:rsidR="00165FFB" w:rsidRDefault="00810C72" w:rsidP="006D5356">
      <w:pPr>
        <w:pStyle w:val="3"/>
        <w:spacing w:beforeLines="50" w:afterLines="50" w:line="520" w:lineRule="exact"/>
      </w:pPr>
      <w:bookmarkStart w:id="129" w:name="_Toc120614217"/>
      <w:bookmarkStart w:id="130" w:name="_Toc16938540"/>
      <w:bookmarkStart w:id="131" w:name="_Toc501002440"/>
      <w:bookmarkStart w:id="132" w:name="_Toc513029224"/>
      <w:bookmarkStart w:id="133" w:name="_Toc500927954"/>
      <w:bookmarkStart w:id="134" w:name="_Toc501011904"/>
      <w:bookmarkStart w:id="135" w:name="_Toc501002263"/>
      <w:bookmarkStart w:id="136" w:name="_Toc20823296"/>
      <w:bookmarkStart w:id="137" w:name="_Toc24443666"/>
      <w:bookmarkStart w:id="138" w:name="_Toc135212362"/>
      <w:r>
        <w:rPr>
          <w:rFonts w:hint="eastAsia"/>
        </w:rPr>
        <w:lastRenderedPageBreak/>
        <w:t>四、投标文件的密封和递交</w:t>
      </w:r>
      <w:bookmarkEnd w:id="129"/>
      <w:bookmarkEnd w:id="130"/>
      <w:bookmarkEnd w:id="131"/>
      <w:bookmarkEnd w:id="132"/>
      <w:bookmarkEnd w:id="133"/>
      <w:bookmarkEnd w:id="134"/>
      <w:bookmarkEnd w:id="135"/>
      <w:bookmarkEnd w:id="136"/>
      <w:bookmarkEnd w:id="137"/>
      <w:bookmarkEnd w:id="138"/>
    </w:p>
    <w:p w:rsidR="00165FFB" w:rsidRDefault="00810C72">
      <w:pPr>
        <w:pStyle w:val="4"/>
        <w:spacing w:before="0" w:after="0" w:line="240" w:lineRule="auto"/>
        <w:rPr>
          <w:b w:val="0"/>
          <w:bCs w:val="0"/>
        </w:rPr>
      </w:pPr>
      <w:bookmarkStart w:id="139" w:name="_Toc16938541"/>
      <w:bookmarkStart w:id="140" w:name="_Toc20823297"/>
      <w:bookmarkStart w:id="141" w:name="_Toc462564084"/>
      <w:bookmarkStart w:id="142" w:name="_Toc513029225"/>
      <w:r>
        <w:rPr>
          <w:b w:val="0"/>
          <w:bCs w:val="0"/>
        </w:rPr>
        <w:t>1</w:t>
      </w:r>
      <w:r>
        <w:rPr>
          <w:rFonts w:hint="eastAsia"/>
          <w:b w:val="0"/>
          <w:bCs w:val="0"/>
        </w:rPr>
        <w:t>8</w:t>
      </w:r>
      <w:r>
        <w:rPr>
          <w:rFonts w:hint="eastAsia"/>
          <w:b w:val="0"/>
          <w:bCs w:val="0"/>
        </w:rPr>
        <w:t>、投标文件的密封和标记（每一份完整的投标文件应包括商务部分、技术部分和资格（信）能力证明材料）</w:t>
      </w:r>
    </w:p>
    <w:p w:rsidR="00165FFB" w:rsidRDefault="00810C72">
      <w:pPr>
        <w:spacing w:line="500" w:lineRule="exact"/>
        <w:ind w:firstLineChars="200" w:firstLine="480"/>
        <w:rPr>
          <w:rFonts w:ascii="宋体" w:hAnsi="宋体"/>
          <w:bCs/>
          <w:sz w:val="24"/>
        </w:rPr>
      </w:pPr>
      <w:r>
        <w:rPr>
          <w:rFonts w:ascii="宋体" w:hAnsi="宋体" w:hint="eastAsia"/>
          <w:sz w:val="24"/>
        </w:rPr>
        <w:t>18.1除开标一览表外</w:t>
      </w:r>
      <w:r>
        <w:rPr>
          <w:rFonts w:ascii="宋体" w:hAnsi="宋体" w:hint="eastAsia"/>
          <w:bCs/>
          <w:sz w:val="24"/>
        </w:rPr>
        <w:t>所有要求统一装订的投标文件必须在文件的封面上注明投标人名称（加盖公章）、投标项目名称、采购编号、所投包号、正本或副本字样。</w:t>
      </w:r>
    </w:p>
    <w:p w:rsidR="00165FFB" w:rsidRDefault="00810C72">
      <w:pPr>
        <w:spacing w:line="500" w:lineRule="exact"/>
        <w:ind w:firstLineChars="200" w:firstLine="480"/>
        <w:rPr>
          <w:rFonts w:ascii="宋体" w:hAnsi="宋体"/>
          <w:bCs/>
          <w:sz w:val="24"/>
        </w:rPr>
      </w:pPr>
      <w:r>
        <w:rPr>
          <w:rFonts w:ascii="宋体" w:hAnsi="宋体" w:hint="eastAsia"/>
          <w:sz w:val="24"/>
        </w:rPr>
        <w:t>18.2除开标一览表外</w:t>
      </w:r>
      <w:r>
        <w:rPr>
          <w:rFonts w:ascii="宋体" w:hAnsi="宋体" w:hint="eastAsia"/>
          <w:bCs/>
          <w:sz w:val="24"/>
        </w:rPr>
        <w:t>所有要求统一装订的投标文件必须统一封装在一个大信封或其它封装器物中，并在封口处贴封签并加盖投标单位公章</w:t>
      </w:r>
      <w:r w:rsidR="00833935">
        <w:rPr>
          <w:rFonts w:ascii="宋体" w:hAnsi="宋体" w:hint="eastAsia"/>
          <w:bCs/>
          <w:sz w:val="24"/>
        </w:rPr>
        <w:t>。</w:t>
      </w:r>
      <w:r>
        <w:rPr>
          <w:rFonts w:ascii="宋体" w:hAnsi="宋体" w:hint="eastAsia"/>
          <w:bCs/>
          <w:sz w:val="24"/>
        </w:rPr>
        <w:t>不论投标单位中标与否，投标文件均不退回。</w:t>
      </w:r>
    </w:p>
    <w:p w:rsidR="00165FFB" w:rsidRDefault="00810C72">
      <w:pPr>
        <w:spacing w:line="500" w:lineRule="exact"/>
        <w:ind w:firstLineChars="200" w:firstLine="480"/>
        <w:rPr>
          <w:rFonts w:ascii="宋体" w:hAnsi="宋体"/>
          <w:bCs/>
          <w:sz w:val="24"/>
        </w:rPr>
      </w:pPr>
      <w:r>
        <w:rPr>
          <w:rFonts w:ascii="宋体" w:hAnsi="宋体" w:hint="eastAsia"/>
          <w:sz w:val="24"/>
        </w:rPr>
        <w:t>18.3</w:t>
      </w:r>
      <w:r>
        <w:rPr>
          <w:rFonts w:ascii="宋体" w:hAnsi="宋体" w:hint="eastAsia"/>
          <w:bCs/>
          <w:sz w:val="24"/>
        </w:rPr>
        <w:t>对未按投标人须知第11.3、16.1、16.2、16.3、18.1、18.2条要求密封盖章和标记的投标文件，招标人将予以拒收，或由评标委员会作无效投标文件处理。且招标人对误投或过早启封概不负责。对由此造成提前开封的投标文件，招标人将予以拒绝，作无效标书处理。</w:t>
      </w:r>
    </w:p>
    <w:p w:rsidR="00165FFB" w:rsidRDefault="00810C72">
      <w:pPr>
        <w:pStyle w:val="4"/>
        <w:spacing w:before="0" w:after="0" w:line="520" w:lineRule="exact"/>
        <w:rPr>
          <w:b w:val="0"/>
          <w:bCs w:val="0"/>
        </w:rPr>
      </w:pPr>
      <w:bookmarkStart w:id="143" w:name="_Toc513029226"/>
      <w:bookmarkStart w:id="144" w:name="_Toc20823298"/>
      <w:bookmarkStart w:id="145" w:name="_Toc16938542"/>
      <w:bookmarkEnd w:id="139"/>
      <w:bookmarkEnd w:id="140"/>
      <w:bookmarkEnd w:id="141"/>
      <w:bookmarkEnd w:id="142"/>
      <w:r>
        <w:rPr>
          <w:rFonts w:hint="eastAsia"/>
          <w:b w:val="0"/>
          <w:bCs w:val="0"/>
        </w:rPr>
        <w:t>19</w:t>
      </w:r>
      <w:r>
        <w:rPr>
          <w:rFonts w:hint="eastAsia"/>
          <w:b w:val="0"/>
          <w:bCs w:val="0"/>
        </w:rPr>
        <w:t>、投标截止日期</w:t>
      </w:r>
      <w:bookmarkEnd w:id="143"/>
      <w:bookmarkEnd w:id="144"/>
      <w:bookmarkEnd w:id="145"/>
    </w:p>
    <w:p w:rsidR="00165FFB" w:rsidRDefault="00810C72">
      <w:pPr>
        <w:spacing w:line="520" w:lineRule="exact"/>
        <w:ind w:firstLineChars="200" w:firstLine="482"/>
        <w:rPr>
          <w:rFonts w:ascii="宋体" w:hAnsi="宋体"/>
          <w:bCs/>
          <w:sz w:val="24"/>
        </w:rPr>
      </w:pPr>
      <w:bookmarkStart w:id="146" w:name="_Toc513029227"/>
      <w:bookmarkStart w:id="147" w:name="_Toc16938543"/>
      <w:bookmarkStart w:id="148" w:name="_Toc20823299"/>
      <w:r>
        <w:rPr>
          <w:rFonts w:ascii="宋体" w:hAnsi="宋体" w:hint="eastAsia"/>
          <w:b/>
          <w:sz w:val="24"/>
        </w:rPr>
        <w:t>19.1</w:t>
      </w:r>
      <w:r>
        <w:rPr>
          <w:rFonts w:ascii="宋体" w:hAnsi="宋体" w:hint="eastAsia"/>
          <w:bCs/>
          <w:sz w:val="24"/>
        </w:rPr>
        <w:t xml:space="preserve"> 学校收到投标文件的时间不得迟于投标人须知前附表中规定的截止时间。</w:t>
      </w:r>
    </w:p>
    <w:p w:rsidR="00165FFB" w:rsidRDefault="00810C72">
      <w:pPr>
        <w:spacing w:line="520" w:lineRule="exact"/>
        <w:ind w:firstLineChars="200" w:firstLine="482"/>
        <w:rPr>
          <w:rFonts w:ascii="宋体" w:hAnsi="宋体"/>
          <w:bCs/>
          <w:sz w:val="24"/>
        </w:rPr>
      </w:pPr>
      <w:r>
        <w:rPr>
          <w:rFonts w:ascii="宋体" w:hAnsi="宋体" w:hint="eastAsia"/>
          <w:b/>
          <w:sz w:val="24"/>
        </w:rPr>
        <w:t>19.2</w:t>
      </w:r>
      <w:r>
        <w:rPr>
          <w:rFonts w:ascii="宋体" w:hAnsi="宋体" w:hint="eastAsia"/>
          <w:bCs/>
          <w:sz w:val="24"/>
        </w:rPr>
        <w:t xml:space="preserve"> 学校可以按第8条规定，有权通过修改招标文件酌情延长投标截止日期，在此情况下，投标人的所有权利和义务以及投标人受制的截止日期均应以延长后新的截止日期为准。</w:t>
      </w:r>
    </w:p>
    <w:p w:rsidR="00165FFB" w:rsidRDefault="00810C72">
      <w:pPr>
        <w:pStyle w:val="4"/>
        <w:spacing w:before="0" w:after="0" w:line="520" w:lineRule="exact"/>
        <w:rPr>
          <w:b w:val="0"/>
          <w:bCs w:val="0"/>
        </w:rPr>
      </w:pPr>
      <w:r>
        <w:rPr>
          <w:b w:val="0"/>
          <w:bCs w:val="0"/>
        </w:rPr>
        <w:t>2</w:t>
      </w:r>
      <w:r>
        <w:rPr>
          <w:rFonts w:hint="eastAsia"/>
          <w:b w:val="0"/>
          <w:bCs w:val="0"/>
        </w:rPr>
        <w:t>0</w:t>
      </w:r>
      <w:r>
        <w:rPr>
          <w:rFonts w:hint="eastAsia"/>
          <w:b w:val="0"/>
          <w:bCs w:val="0"/>
        </w:rPr>
        <w:t>、迟交的投标文件</w:t>
      </w:r>
      <w:bookmarkEnd w:id="146"/>
      <w:bookmarkEnd w:id="147"/>
      <w:bookmarkEnd w:id="148"/>
    </w:p>
    <w:p w:rsidR="00165FFB" w:rsidRDefault="00810C72">
      <w:pPr>
        <w:spacing w:line="520" w:lineRule="exact"/>
        <w:ind w:firstLineChars="200" w:firstLine="480"/>
        <w:rPr>
          <w:rFonts w:ascii="宋体" w:hAnsi="宋体"/>
          <w:bCs/>
          <w:sz w:val="24"/>
        </w:rPr>
      </w:pPr>
      <w:bookmarkStart w:id="149" w:name="_Toc513029228"/>
      <w:bookmarkStart w:id="150" w:name="_Toc16938544"/>
      <w:bookmarkStart w:id="151" w:name="_Toc20823300"/>
      <w:r>
        <w:rPr>
          <w:rFonts w:ascii="宋体" w:hAnsi="宋体" w:hint="eastAsia"/>
          <w:bCs/>
          <w:sz w:val="24"/>
        </w:rPr>
        <w:t>学校将拒绝并原封退回在其规定的投标截止日期后收到的任何投标文件。</w:t>
      </w:r>
    </w:p>
    <w:p w:rsidR="00165FFB" w:rsidRDefault="00810C72">
      <w:pPr>
        <w:pStyle w:val="4"/>
        <w:spacing w:before="0" w:after="0" w:line="520" w:lineRule="exact"/>
        <w:rPr>
          <w:b w:val="0"/>
          <w:bCs w:val="0"/>
        </w:rPr>
      </w:pPr>
      <w:r>
        <w:rPr>
          <w:b w:val="0"/>
          <w:bCs w:val="0"/>
        </w:rPr>
        <w:t>2</w:t>
      </w:r>
      <w:r>
        <w:rPr>
          <w:rFonts w:hint="eastAsia"/>
          <w:b w:val="0"/>
          <w:bCs w:val="0"/>
        </w:rPr>
        <w:t>1</w:t>
      </w:r>
      <w:r>
        <w:rPr>
          <w:rFonts w:hint="eastAsia"/>
          <w:b w:val="0"/>
          <w:bCs w:val="0"/>
        </w:rPr>
        <w:t>、投标文件的修改和撤回</w:t>
      </w:r>
      <w:bookmarkEnd w:id="149"/>
      <w:bookmarkEnd w:id="150"/>
      <w:bookmarkEnd w:id="151"/>
    </w:p>
    <w:p w:rsidR="00165FFB" w:rsidRDefault="00810C72">
      <w:pPr>
        <w:spacing w:line="520" w:lineRule="exact"/>
        <w:ind w:firstLineChars="200" w:firstLine="482"/>
        <w:rPr>
          <w:rFonts w:ascii="宋体" w:hAnsi="宋体"/>
          <w:bCs/>
          <w:sz w:val="24"/>
        </w:rPr>
      </w:pPr>
      <w:bookmarkStart w:id="152" w:name="_Toc120614218"/>
      <w:bookmarkStart w:id="153" w:name="_Toc20823301"/>
      <w:bookmarkStart w:id="154" w:name="_Toc16938545"/>
      <w:bookmarkStart w:id="155" w:name="_Toc513029229"/>
      <w:r>
        <w:rPr>
          <w:rFonts w:ascii="宋体" w:hAnsi="宋体" w:hint="eastAsia"/>
          <w:b/>
          <w:sz w:val="24"/>
        </w:rPr>
        <w:t>21.1</w:t>
      </w:r>
      <w:r>
        <w:rPr>
          <w:rFonts w:ascii="宋体" w:hAnsi="宋体" w:hint="eastAsia"/>
          <w:bCs/>
          <w:sz w:val="24"/>
        </w:rPr>
        <w:t xml:space="preserve"> 投标人在递交投标文件后，可以修改或撤回其投标文件，但这种修改和撤回，必须在规定的投标截止日期前，以书面形式送达指定地点（详见“投标人须知前附表” ）。</w:t>
      </w:r>
    </w:p>
    <w:p w:rsidR="00165FFB" w:rsidRDefault="00810C72">
      <w:pPr>
        <w:spacing w:line="520" w:lineRule="exact"/>
        <w:ind w:firstLineChars="200" w:firstLine="482"/>
        <w:rPr>
          <w:rFonts w:ascii="宋体" w:hAnsi="宋体"/>
          <w:bCs/>
          <w:sz w:val="24"/>
        </w:rPr>
      </w:pPr>
      <w:r>
        <w:rPr>
          <w:rFonts w:ascii="宋体" w:hAnsi="宋体" w:hint="eastAsia"/>
          <w:b/>
          <w:sz w:val="24"/>
        </w:rPr>
        <w:t>21.2</w:t>
      </w:r>
      <w:r>
        <w:rPr>
          <w:rFonts w:ascii="宋体" w:hAnsi="宋体" w:hint="eastAsia"/>
          <w:bCs/>
          <w:sz w:val="24"/>
        </w:rPr>
        <w:t xml:space="preserve"> 投标人的修改或撤回通知书，应按第18条的规定进行编制、密封、标记和发送，并应在封套上加注“修改”和“撤回”字样。</w:t>
      </w:r>
    </w:p>
    <w:p w:rsidR="00165FFB" w:rsidRDefault="00810C72">
      <w:pPr>
        <w:spacing w:line="520" w:lineRule="exact"/>
        <w:ind w:firstLineChars="200" w:firstLine="482"/>
        <w:rPr>
          <w:rFonts w:ascii="宋体" w:hAnsi="宋体"/>
          <w:bCs/>
          <w:sz w:val="24"/>
        </w:rPr>
      </w:pPr>
      <w:r>
        <w:rPr>
          <w:rFonts w:ascii="宋体" w:hAnsi="宋体" w:hint="eastAsia"/>
          <w:b/>
          <w:sz w:val="24"/>
        </w:rPr>
        <w:t>21.3</w:t>
      </w:r>
      <w:r>
        <w:rPr>
          <w:rFonts w:ascii="宋体" w:hAnsi="宋体" w:hint="eastAsia"/>
          <w:bCs/>
          <w:sz w:val="24"/>
        </w:rPr>
        <w:t xml:space="preserve"> 在投标截止期之后，投标人不得对其投标文件作任何修改。</w:t>
      </w:r>
    </w:p>
    <w:p w:rsidR="00165FFB" w:rsidRDefault="00810C72">
      <w:pPr>
        <w:spacing w:line="520" w:lineRule="exact"/>
        <w:ind w:firstLineChars="200" w:firstLine="482"/>
        <w:rPr>
          <w:rFonts w:ascii="宋体" w:hAnsi="宋体"/>
          <w:bCs/>
          <w:sz w:val="24"/>
        </w:rPr>
      </w:pPr>
      <w:r>
        <w:rPr>
          <w:rFonts w:ascii="宋体" w:hAnsi="宋体" w:hint="eastAsia"/>
          <w:b/>
          <w:sz w:val="24"/>
        </w:rPr>
        <w:t>21.4</w:t>
      </w:r>
      <w:r>
        <w:rPr>
          <w:rFonts w:ascii="宋体" w:hAnsi="宋体" w:hint="eastAsia"/>
          <w:bCs/>
          <w:sz w:val="24"/>
        </w:rPr>
        <w:t xml:space="preserve"> 在投标截止期至学校在招标文件中规定的投标有效期满之间的这段时间</w:t>
      </w:r>
      <w:r>
        <w:rPr>
          <w:rFonts w:ascii="宋体" w:hAnsi="宋体" w:hint="eastAsia"/>
          <w:bCs/>
          <w:sz w:val="24"/>
        </w:rPr>
        <w:lastRenderedPageBreak/>
        <w:t>内，投标人不得撤回其投标，否则其投标保证金将不予退还。</w:t>
      </w:r>
    </w:p>
    <w:p w:rsidR="00165FFB" w:rsidRDefault="00810C72" w:rsidP="006D5356">
      <w:pPr>
        <w:pStyle w:val="3"/>
        <w:spacing w:beforeLines="50" w:afterLines="50" w:line="520" w:lineRule="exact"/>
      </w:pPr>
      <w:bookmarkStart w:id="156" w:name="_Toc500927955"/>
      <w:bookmarkStart w:id="157" w:name="_Toc501002264"/>
      <w:bookmarkStart w:id="158" w:name="_Toc501002441"/>
      <w:bookmarkStart w:id="159" w:name="_Toc501011905"/>
      <w:bookmarkStart w:id="160" w:name="_Toc24443667"/>
      <w:bookmarkStart w:id="161" w:name="_Toc135212363"/>
      <w:r>
        <w:rPr>
          <w:rFonts w:hint="eastAsia"/>
        </w:rPr>
        <w:t>五、开标与评标</w:t>
      </w:r>
      <w:bookmarkEnd w:id="152"/>
      <w:bookmarkEnd w:id="153"/>
      <w:bookmarkEnd w:id="154"/>
      <w:bookmarkEnd w:id="155"/>
      <w:bookmarkEnd w:id="156"/>
      <w:bookmarkEnd w:id="157"/>
      <w:bookmarkEnd w:id="158"/>
      <w:bookmarkEnd w:id="159"/>
      <w:bookmarkEnd w:id="160"/>
      <w:bookmarkEnd w:id="161"/>
    </w:p>
    <w:p w:rsidR="00165FFB" w:rsidRDefault="00810C72">
      <w:pPr>
        <w:pStyle w:val="4"/>
        <w:spacing w:before="0" w:after="0" w:line="520" w:lineRule="exact"/>
        <w:rPr>
          <w:b w:val="0"/>
          <w:bCs w:val="0"/>
        </w:rPr>
      </w:pPr>
      <w:bookmarkStart w:id="162" w:name="_Toc16938546"/>
      <w:bookmarkStart w:id="163" w:name="_Toc513029230"/>
      <w:bookmarkStart w:id="164" w:name="_Toc20823302"/>
      <w:r>
        <w:rPr>
          <w:b w:val="0"/>
          <w:bCs w:val="0"/>
        </w:rPr>
        <w:t>2</w:t>
      </w:r>
      <w:r>
        <w:rPr>
          <w:rFonts w:hint="eastAsia"/>
          <w:b w:val="0"/>
          <w:bCs w:val="0"/>
        </w:rPr>
        <w:t>2</w:t>
      </w:r>
      <w:r>
        <w:rPr>
          <w:rFonts w:hint="eastAsia"/>
          <w:b w:val="0"/>
          <w:bCs w:val="0"/>
        </w:rPr>
        <w:t>、开标</w:t>
      </w:r>
      <w:bookmarkEnd w:id="162"/>
      <w:bookmarkEnd w:id="163"/>
      <w:bookmarkEnd w:id="164"/>
    </w:p>
    <w:p w:rsidR="00165FFB" w:rsidRDefault="00810C72">
      <w:pPr>
        <w:spacing w:line="520" w:lineRule="exact"/>
        <w:ind w:firstLineChars="200" w:firstLine="482"/>
        <w:rPr>
          <w:rFonts w:ascii="宋体" w:hAnsi="宋体"/>
          <w:b/>
          <w:color w:val="000000"/>
          <w:sz w:val="24"/>
        </w:rPr>
      </w:pPr>
      <w:bookmarkStart w:id="165" w:name="_Toc513029231"/>
      <w:bookmarkStart w:id="166" w:name="_Toc16938547"/>
      <w:bookmarkStart w:id="167" w:name="_Toc20823303"/>
      <w:r>
        <w:rPr>
          <w:rFonts w:ascii="宋体" w:hAnsi="宋体" w:hint="eastAsia"/>
          <w:b/>
          <w:color w:val="000000"/>
          <w:sz w:val="24"/>
        </w:rPr>
        <w:t>22.1 学校将在“投标人须知前附表”中规定的时间和地点组织公开开标。投标人法定代表人或其授权代表必须携带身份证按时参加开标会，并签名报到以证明其出席开标会。</w:t>
      </w:r>
    </w:p>
    <w:p w:rsidR="00165FFB" w:rsidRDefault="00810C72">
      <w:pPr>
        <w:spacing w:line="520" w:lineRule="exact"/>
        <w:ind w:firstLineChars="200" w:firstLine="482"/>
        <w:rPr>
          <w:rFonts w:ascii="宋体" w:hAnsi="宋体"/>
          <w:b/>
          <w:color w:val="000000"/>
          <w:sz w:val="24"/>
        </w:rPr>
      </w:pPr>
      <w:r>
        <w:rPr>
          <w:rFonts w:ascii="宋体" w:hAnsi="宋体" w:hint="eastAsia"/>
          <w:b/>
          <w:color w:val="000000"/>
          <w:sz w:val="24"/>
        </w:rPr>
        <w:t>22.2  按照第21条规定，同意撤回的投标将不予开封。</w:t>
      </w:r>
    </w:p>
    <w:p w:rsidR="00165FFB" w:rsidRDefault="00810C72">
      <w:pPr>
        <w:spacing w:line="520" w:lineRule="exact"/>
        <w:ind w:firstLineChars="200" w:firstLine="482"/>
        <w:rPr>
          <w:rFonts w:ascii="宋体" w:hAnsi="宋体"/>
          <w:b/>
          <w:color w:val="000000"/>
          <w:sz w:val="24"/>
        </w:rPr>
      </w:pPr>
      <w:r>
        <w:rPr>
          <w:rFonts w:ascii="宋体" w:hAnsi="宋体"/>
          <w:b/>
          <w:color w:val="000000"/>
          <w:sz w:val="24"/>
        </w:rPr>
        <w:t xml:space="preserve">22.3 开标时，投标人或其推选的代表检查投标文件密封情况，确认无误后，进行开标，学校将对开标过程进行记录。 </w:t>
      </w:r>
    </w:p>
    <w:p w:rsidR="00165FFB" w:rsidRDefault="00810C72">
      <w:pPr>
        <w:pStyle w:val="4"/>
        <w:spacing w:before="0" w:after="0" w:line="520" w:lineRule="exact"/>
        <w:rPr>
          <w:b w:val="0"/>
          <w:bCs w:val="0"/>
        </w:rPr>
      </w:pPr>
      <w:r>
        <w:rPr>
          <w:b w:val="0"/>
          <w:bCs w:val="0"/>
        </w:rPr>
        <w:t>2</w:t>
      </w:r>
      <w:r>
        <w:rPr>
          <w:rFonts w:hint="eastAsia"/>
          <w:b w:val="0"/>
          <w:bCs w:val="0"/>
        </w:rPr>
        <w:t>3</w:t>
      </w:r>
      <w:r>
        <w:rPr>
          <w:rFonts w:hint="eastAsia"/>
          <w:b w:val="0"/>
          <w:bCs w:val="0"/>
        </w:rPr>
        <w:t>、评标过程的保密</w:t>
      </w:r>
      <w:bookmarkEnd w:id="165"/>
      <w:bookmarkEnd w:id="166"/>
      <w:bookmarkEnd w:id="167"/>
    </w:p>
    <w:p w:rsidR="00165FFB" w:rsidRDefault="00810C72">
      <w:pPr>
        <w:spacing w:line="520" w:lineRule="exact"/>
        <w:ind w:firstLineChars="200" w:firstLine="482"/>
        <w:rPr>
          <w:rFonts w:ascii="宋体" w:hAnsi="宋体"/>
          <w:bCs/>
          <w:sz w:val="24"/>
        </w:rPr>
      </w:pPr>
      <w:r>
        <w:rPr>
          <w:rFonts w:ascii="宋体" w:hAnsi="宋体" w:hint="eastAsia"/>
          <w:b/>
          <w:sz w:val="24"/>
        </w:rPr>
        <w:t>23.1</w:t>
      </w:r>
      <w:r>
        <w:rPr>
          <w:rFonts w:ascii="宋体" w:hAnsi="宋体" w:hint="eastAsia"/>
          <w:bCs/>
          <w:sz w:val="24"/>
        </w:rPr>
        <w:t>公开开标后，直至向中标的投标人授予合同时止，凡是与审查、澄清、评价和比较投标的有关资料以及授标建议等，均不得向投标人或与评标无关的其他人员透露。有关中标的信息，须经采购文件规定的程序报批后，由采购方书面通知有关单位。采购方对除此以外的其他渠道得悉的任何信息都不承担责任，并保留对其信息来源追究的权力。</w:t>
      </w:r>
    </w:p>
    <w:p w:rsidR="00165FFB" w:rsidRDefault="00810C72">
      <w:pPr>
        <w:spacing w:line="520" w:lineRule="exact"/>
        <w:ind w:firstLineChars="200" w:firstLine="482"/>
        <w:rPr>
          <w:rFonts w:ascii="宋体" w:hAnsi="宋体"/>
          <w:bCs/>
          <w:sz w:val="24"/>
        </w:rPr>
      </w:pPr>
      <w:r>
        <w:rPr>
          <w:rFonts w:ascii="宋体" w:hAnsi="宋体" w:hint="eastAsia"/>
          <w:b/>
          <w:sz w:val="24"/>
        </w:rPr>
        <w:t>23.2</w:t>
      </w:r>
      <w:r>
        <w:rPr>
          <w:rFonts w:ascii="宋体" w:hAnsi="宋体" w:hint="eastAsia"/>
          <w:bCs/>
          <w:sz w:val="24"/>
        </w:rPr>
        <w:t xml:space="preserve"> 投标人试图影响评标或授予合同方面的任何尝试，可能导致该投标人的投标被否决。</w:t>
      </w:r>
    </w:p>
    <w:p w:rsidR="00165FFB" w:rsidRDefault="00810C72">
      <w:pPr>
        <w:pStyle w:val="4"/>
        <w:spacing w:before="0" w:after="0" w:line="520" w:lineRule="exact"/>
        <w:rPr>
          <w:b w:val="0"/>
          <w:bCs w:val="0"/>
        </w:rPr>
      </w:pPr>
      <w:bookmarkStart w:id="168" w:name="_Toc513029232"/>
      <w:bookmarkStart w:id="169" w:name="_Toc20823304"/>
      <w:bookmarkStart w:id="170" w:name="_Toc16938548"/>
      <w:r>
        <w:rPr>
          <w:b w:val="0"/>
          <w:bCs w:val="0"/>
        </w:rPr>
        <w:t>2</w:t>
      </w:r>
      <w:r>
        <w:rPr>
          <w:rFonts w:hint="eastAsia"/>
          <w:b w:val="0"/>
          <w:bCs w:val="0"/>
        </w:rPr>
        <w:t>4</w:t>
      </w:r>
      <w:r>
        <w:rPr>
          <w:rFonts w:hint="eastAsia"/>
          <w:b w:val="0"/>
          <w:bCs w:val="0"/>
        </w:rPr>
        <w:t>．投标的澄清</w:t>
      </w:r>
      <w:bookmarkEnd w:id="168"/>
      <w:bookmarkEnd w:id="169"/>
      <w:bookmarkEnd w:id="170"/>
    </w:p>
    <w:p w:rsidR="00165FFB" w:rsidRDefault="00810C72">
      <w:pPr>
        <w:spacing w:line="520" w:lineRule="exact"/>
        <w:ind w:firstLineChars="200" w:firstLine="482"/>
        <w:rPr>
          <w:rFonts w:ascii="宋体" w:hAnsi="宋体"/>
          <w:bCs/>
          <w:sz w:val="24"/>
        </w:rPr>
      </w:pPr>
      <w:r>
        <w:rPr>
          <w:rFonts w:ascii="宋体" w:hAnsi="宋体" w:hint="eastAsia"/>
          <w:b/>
          <w:sz w:val="24"/>
        </w:rPr>
        <w:t>24.1</w:t>
      </w:r>
      <w:r>
        <w:rPr>
          <w:rFonts w:ascii="宋体" w:hAnsi="宋体" w:hint="eastAsia"/>
          <w:bCs/>
          <w:sz w:val="24"/>
        </w:rPr>
        <w:t>为有助于对投标文件的审查、评价和比较，学校有权要求投标人对投标书中含义不明确的内容进行澄清。</w:t>
      </w:r>
    </w:p>
    <w:p w:rsidR="00165FFB" w:rsidRDefault="00810C72">
      <w:pPr>
        <w:spacing w:line="520" w:lineRule="exact"/>
        <w:ind w:firstLineChars="200" w:firstLine="482"/>
        <w:rPr>
          <w:rFonts w:ascii="宋体" w:hAnsi="宋体"/>
          <w:bCs/>
          <w:sz w:val="24"/>
        </w:rPr>
      </w:pPr>
      <w:r>
        <w:rPr>
          <w:rFonts w:ascii="宋体" w:hAnsi="宋体" w:hint="eastAsia"/>
          <w:b/>
          <w:sz w:val="24"/>
        </w:rPr>
        <w:t>24.2</w:t>
      </w:r>
      <w:r>
        <w:rPr>
          <w:rFonts w:ascii="宋体" w:hAnsi="宋体" w:hint="eastAsia"/>
          <w:bCs/>
          <w:sz w:val="24"/>
        </w:rPr>
        <w:t xml:space="preserve"> 投标人有责任按照招标方通知的时间、地点，进行答疑和澄清，有关澄清的内容应以书面形式提交，但不得对投标内容进行实质性修改。</w:t>
      </w:r>
    </w:p>
    <w:p w:rsidR="00165FFB" w:rsidRDefault="00810C72">
      <w:pPr>
        <w:pStyle w:val="4"/>
        <w:spacing w:before="0" w:after="0" w:line="520" w:lineRule="exact"/>
        <w:rPr>
          <w:b w:val="0"/>
          <w:bCs w:val="0"/>
        </w:rPr>
      </w:pPr>
      <w:bookmarkStart w:id="171" w:name="_Toc16938549"/>
      <w:bookmarkStart w:id="172" w:name="_Toc513029233"/>
      <w:bookmarkStart w:id="173" w:name="_Toc20823305"/>
      <w:r>
        <w:rPr>
          <w:b w:val="0"/>
          <w:bCs w:val="0"/>
        </w:rPr>
        <w:t>25</w:t>
      </w:r>
      <w:r>
        <w:rPr>
          <w:rFonts w:hint="eastAsia"/>
          <w:b w:val="0"/>
          <w:bCs w:val="0"/>
        </w:rPr>
        <w:t>、对投标文件的初审</w:t>
      </w:r>
      <w:bookmarkEnd w:id="171"/>
      <w:bookmarkEnd w:id="172"/>
      <w:bookmarkEnd w:id="173"/>
    </w:p>
    <w:p w:rsidR="00165FFB" w:rsidRDefault="00810C72">
      <w:pPr>
        <w:spacing w:line="460" w:lineRule="exact"/>
        <w:ind w:leftChars="114" w:left="239" w:firstLineChars="100" w:firstLine="241"/>
        <w:rPr>
          <w:rFonts w:ascii="宋体" w:hAnsi="宋体"/>
          <w:bCs/>
          <w:sz w:val="24"/>
        </w:rPr>
      </w:pPr>
      <w:r>
        <w:rPr>
          <w:rFonts w:ascii="宋体" w:hAnsi="宋体" w:hint="eastAsia"/>
          <w:b/>
          <w:sz w:val="24"/>
        </w:rPr>
        <w:t>2</w:t>
      </w:r>
      <w:r>
        <w:rPr>
          <w:rFonts w:ascii="宋体" w:hAnsi="宋体"/>
          <w:b/>
          <w:sz w:val="24"/>
        </w:rPr>
        <w:t>5</w:t>
      </w:r>
      <w:r>
        <w:rPr>
          <w:rFonts w:ascii="宋体" w:hAnsi="宋体" w:hint="eastAsia"/>
          <w:b/>
          <w:sz w:val="24"/>
        </w:rPr>
        <w:t>.1</w:t>
      </w:r>
      <w:r>
        <w:rPr>
          <w:rFonts w:ascii="宋体" w:hAnsi="宋体" w:hint="eastAsia"/>
          <w:bCs/>
          <w:sz w:val="24"/>
        </w:rPr>
        <w:t>学校将根据项目特点组建评标委员会（以下简称评委会），由</w:t>
      </w:r>
      <w:r>
        <w:rPr>
          <w:rFonts w:ascii="宋体" w:hAnsi="宋体" w:hint="eastAsia"/>
          <w:b/>
          <w:bCs/>
          <w:sz w:val="24"/>
          <w:u w:val="single"/>
        </w:rPr>
        <w:t>三至五人</w:t>
      </w:r>
      <w:r>
        <w:rPr>
          <w:rFonts w:ascii="宋体" w:hAnsi="宋体" w:hint="eastAsia"/>
          <w:bCs/>
          <w:sz w:val="24"/>
        </w:rPr>
        <w:t>组成，开展评标工作。评委会对投标文件进行审查、质疑、评估、比较。</w:t>
      </w:r>
    </w:p>
    <w:p w:rsidR="00165FFB" w:rsidRDefault="00810C72">
      <w:pPr>
        <w:spacing w:line="520" w:lineRule="exact"/>
        <w:ind w:firstLineChars="200" w:firstLine="482"/>
        <w:rPr>
          <w:rFonts w:ascii="宋体" w:hAnsi="宋体"/>
          <w:bCs/>
          <w:sz w:val="24"/>
        </w:rPr>
      </w:pPr>
      <w:r>
        <w:rPr>
          <w:rFonts w:ascii="宋体" w:hAnsi="宋体" w:hint="eastAsia"/>
          <w:b/>
          <w:sz w:val="24"/>
        </w:rPr>
        <w:t>2</w:t>
      </w:r>
      <w:r>
        <w:rPr>
          <w:rFonts w:ascii="宋体" w:hAnsi="宋体"/>
          <w:b/>
          <w:sz w:val="24"/>
        </w:rPr>
        <w:t>5</w:t>
      </w:r>
      <w:r>
        <w:rPr>
          <w:rFonts w:ascii="宋体" w:hAnsi="宋体" w:hint="eastAsia"/>
          <w:b/>
          <w:sz w:val="24"/>
        </w:rPr>
        <w:t>.2</w:t>
      </w:r>
      <w:r>
        <w:rPr>
          <w:rFonts w:ascii="宋体" w:hAnsi="宋体" w:hint="eastAsia"/>
          <w:bCs/>
          <w:sz w:val="24"/>
        </w:rPr>
        <w:t xml:space="preserve"> 评委会将会审查每份投标文件是否实质响应了招标文件的要求。实质上响应的投标是指与招标文件的要求相符，没有重大偏离或保留的投标。所谓重大偏</w:t>
      </w:r>
      <w:r>
        <w:rPr>
          <w:rFonts w:ascii="宋体" w:hAnsi="宋体" w:hint="eastAsia"/>
          <w:bCs/>
          <w:sz w:val="24"/>
        </w:rPr>
        <w:lastRenderedPageBreak/>
        <w:t>离或保留是指不满足招标文件实质性要求影响招标文件规定的范围、质量和性能；或限制了招标方的权利或投标人的义务的内容，而纠正这些偏离或保留将会对其他实质上响应要求的投标人的竞争地位产生不公正的影响。评委决定投标文件的响应性只根据投标文件本身的内容，而不寻求外部的证据。</w:t>
      </w:r>
    </w:p>
    <w:p w:rsidR="00165FFB" w:rsidRDefault="00810C72">
      <w:pPr>
        <w:spacing w:line="520" w:lineRule="exact"/>
        <w:ind w:firstLineChars="200" w:firstLine="482"/>
        <w:rPr>
          <w:rFonts w:ascii="宋体" w:hAnsi="宋体"/>
          <w:bCs/>
          <w:sz w:val="24"/>
        </w:rPr>
      </w:pPr>
      <w:r>
        <w:rPr>
          <w:rFonts w:ascii="宋体" w:hAnsi="宋体" w:hint="eastAsia"/>
          <w:b/>
          <w:sz w:val="24"/>
        </w:rPr>
        <w:t>2</w:t>
      </w:r>
      <w:r>
        <w:rPr>
          <w:rFonts w:ascii="宋体" w:hAnsi="宋体"/>
          <w:b/>
          <w:sz w:val="24"/>
        </w:rPr>
        <w:t>5</w:t>
      </w:r>
      <w:r>
        <w:rPr>
          <w:rFonts w:ascii="宋体" w:hAnsi="宋体" w:hint="eastAsia"/>
          <w:b/>
          <w:sz w:val="24"/>
        </w:rPr>
        <w:t>.3</w:t>
      </w:r>
      <w:r>
        <w:rPr>
          <w:rFonts w:ascii="宋体" w:hAnsi="宋体" w:hint="eastAsia"/>
          <w:bCs/>
          <w:sz w:val="24"/>
        </w:rPr>
        <w:t>如果投标文件实质上没有响应招标文件的要求，评委会将予以拒绝，投标人不得通过修改或撤销不合要求的偏离或保留而使其投标成为实质上响应的投标。</w:t>
      </w:r>
    </w:p>
    <w:p w:rsidR="00165FFB" w:rsidRDefault="00810C72">
      <w:pPr>
        <w:spacing w:line="520" w:lineRule="exact"/>
        <w:ind w:firstLineChars="200" w:firstLine="482"/>
        <w:rPr>
          <w:rFonts w:ascii="宋体" w:hAnsi="宋体"/>
          <w:bCs/>
          <w:sz w:val="24"/>
        </w:rPr>
      </w:pPr>
      <w:r>
        <w:rPr>
          <w:rFonts w:ascii="宋体" w:hAnsi="宋体" w:hint="eastAsia"/>
          <w:b/>
          <w:sz w:val="24"/>
        </w:rPr>
        <w:t>2</w:t>
      </w:r>
      <w:r>
        <w:rPr>
          <w:rFonts w:ascii="宋体" w:hAnsi="宋体"/>
          <w:b/>
          <w:sz w:val="24"/>
        </w:rPr>
        <w:t>5</w:t>
      </w:r>
      <w:r>
        <w:rPr>
          <w:rFonts w:ascii="宋体" w:hAnsi="宋体" w:hint="eastAsia"/>
          <w:b/>
          <w:sz w:val="24"/>
        </w:rPr>
        <w:t>.4</w:t>
      </w:r>
      <w:r>
        <w:rPr>
          <w:rFonts w:ascii="宋体" w:hAnsi="宋体" w:hint="eastAsia"/>
          <w:bCs/>
          <w:sz w:val="24"/>
        </w:rPr>
        <w:t>未按本文件实质性要求形成投标文件，投标文件内容不全或实质性条款字迹模糊难以辨认的，评委会对其投标文件作无效投标文件处理。</w:t>
      </w:r>
    </w:p>
    <w:p w:rsidR="00165FFB" w:rsidRDefault="00810C72">
      <w:pPr>
        <w:spacing w:line="520" w:lineRule="exact"/>
        <w:ind w:firstLineChars="200" w:firstLine="482"/>
        <w:rPr>
          <w:rFonts w:ascii="宋体" w:hAnsi="宋体"/>
          <w:bCs/>
          <w:sz w:val="24"/>
        </w:rPr>
      </w:pPr>
      <w:r>
        <w:rPr>
          <w:rFonts w:ascii="宋体" w:hAnsi="宋体" w:hint="eastAsia"/>
          <w:b/>
          <w:sz w:val="24"/>
        </w:rPr>
        <w:t>2</w:t>
      </w:r>
      <w:r>
        <w:rPr>
          <w:rFonts w:ascii="宋体" w:hAnsi="宋体"/>
          <w:b/>
          <w:sz w:val="24"/>
        </w:rPr>
        <w:t>5</w:t>
      </w:r>
      <w:r>
        <w:rPr>
          <w:rFonts w:ascii="宋体" w:hAnsi="宋体" w:hint="eastAsia"/>
          <w:b/>
          <w:sz w:val="24"/>
        </w:rPr>
        <w:t>.5</w:t>
      </w:r>
      <w:r>
        <w:rPr>
          <w:rFonts w:ascii="宋体" w:hAnsi="宋体" w:hint="eastAsia"/>
          <w:bCs/>
          <w:sz w:val="24"/>
        </w:rPr>
        <w:t>评委会将对确定为实质上响应的投标进行进一步审核，看其是否有计算上或累加上的算术错误，修正错误的原则如下：</w:t>
      </w:r>
    </w:p>
    <w:p w:rsidR="00165FFB" w:rsidRDefault="00810C72">
      <w:pPr>
        <w:spacing w:line="520" w:lineRule="exact"/>
        <w:ind w:leftChars="206" w:left="795" w:hangingChars="151" w:hanging="362"/>
        <w:rPr>
          <w:rFonts w:ascii="宋体" w:hAnsi="宋体"/>
          <w:bCs/>
          <w:sz w:val="24"/>
        </w:rPr>
      </w:pPr>
      <w:r>
        <w:rPr>
          <w:rFonts w:ascii="宋体" w:hAnsi="宋体" w:hint="eastAsia"/>
          <w:bCs/>
          <w:sz w:val="24"/>
        </w:rPr>
        <w:t>(1) 如果用数字表示的金额和用文字表示的金额不一致时，应以文字表示的金额为准进行修正；</w:t>
      </w:r>
    </w:p>
    <w:p w:rsidR="00165FFB" w:rsidRDefault="00810C72">
      <w:pPr>
        <w:spacing w:line="520" w:lineRule="exact"/>
        <w:ind w:leftChars="206" w:left="795" w:hangingChars="151" w:hanging="362"/>
        <w:rPr>
          <w:rFonts w:ascii="宋体" w:hAnsi="宋体"/>
          <w:bCs/>
          <w:sz w:val="24"/>
        </w:rPr>
      </w:pPr>
      <w:r>
        <w:rPr>
          <w:rFonts w:ascii="宋体" w:hAnsi="宋体" w:hint="eastAsia"/>
          <w:bCs/>
          <w:sz w:val="24"/>
        </w:rPr>
        <w:t>(2)当单价与数量的乘积之和与总价不一致时，以单价为准进行修正。只有在评委会认为单价有明显的小数点错误时，才能以标出的总价为准，并修改单价。</w:t>
      </w:r>
    </w:p>
    <w:p w:rsidR="00165FFB" w:rsidRDefault="00810C72">
      <w:pPr>
        <w:spacing w:line="520" w:lineRule="exact"/>
        <w:ind w:firstLineChars="200" w:firstLine="482"/>
        <w:rPr>
          <w:rFonts w:ascii="宋体" w:hAnsi="宋体"/>
          <w:bCs/>
          <w:sz w:val="24"/>
        </w:rPr>
      </w:pPr>
      <w:r>
        <w:rPr>
          <w:rFonts w:ascii="宋体" w:hAnsi="宋体" w:hint="eastAsia"/>
          <w:b/>
          <w:sz w:val="24"/>
        </w:rPr>
        <w:t>2</w:t>
      </w:r>
      <w:r>
        <w:rPr>
          <w:rFonts w:ascii="宋体" w:hAnsi="宋体"/>
          <w:b/>
          <w:sz w:val="24"/>
        </w:rPr>
        <w:t>5</w:t>
      </w:r>
      <w:r>
        <w:rPr>
          <w:rFonts w:ascii="宋体" w:hAnsi="宋体" w:hint="eastAsia"/>
          <w:b/>
          <w:sz w:val="24"/>
        </w:rPr>
        <w:t>.6</w:t>
      </w:r>
      <w:r>
        <w:rPr>
          <w:rFonts w:ascii="宋体" w:hAnsi="宋体" w:hint="eastAsia"/>
          <w:bCs/>
          <w:sz w:val="24"/>
        </w:rPr>
        <w:t>评委会将按上述修正错误的方法调整投标文件中的投标报价，调整后的价格应对投标人具有约束力。如果投标人不接受修正后的价格，则其投标将被拒绝，其投标保证金将被没收。</w:t>
      </w:r>
    </w:p>
    <w:p w:rsidR="00165FFB" w:rsidRDefault="00810C72">
      <w:pPr>
        <w:spacing w:line="520" w:lineRule="exact"/>
        <w:ind w:firstLineChars="200" w:firstLine="482"/>
        <w:rPr>
          <w:rFonts w:ascii="宋体" w:hAnsi="宋体"/>
          <w:bCs/>
          <w:sz w:val="24"/>
        </w:rPr>
      </w:pPr>
      <w:r>
        <w:rPr>
          <w:rFonts w:ascii="宋体" w:hAnsi="宋体" w:hint="eastAsia"/>
          <w:b/>
          <w:sz w:val="24"/>
        </w:rPr>
        <w:t>2</w:t>
      </w:r>
      <w:r>
        <w:rPr>
          <w:rFonts w:ascii="宋体" w:hAnsi="宋体"/>
          <w:b/>
          <w:sz w:val="24"/>
        </w:rPr>
        <w:t>5</w:t>
      </w:r>
      <w:r>
        <w:rPr>
          <w:rFonts w:ascii="宋体" w:hAnsi="宋体" w:hint="eastAsia"/>
          <w:b/>
          <w:sz w:val="24"/>
        </w:rPr>
        <w:t>.7</w:t>
      </w:r>
      <w:r>
        <w:rPr>
          <w:rFonts w:ascii="宋体" w:hAnsi="宋体" w:hint="eastAsia"/>
          <w:bCs/>
          <w:sz w:val="24"/>
        </w:rPr>
        <w:t>评委会将允许修正投标文件中不构成重大偏离的、微小的、非正规的、不一致的或不规则的地方，但这些修改不能影响任何投标人相应的名次排列。</w:t>
      </w:r>
    </w:p>
    <w:p w:rsidR="00165FFB" w:rsidRDefault="00810C72">
      <w:pPr>
        <w:pStyle w:val="4"/>
        <w:spacing w:before="0" w:after="0" w:line="520" w:lineRule="exact"/>
        <w:rPr>
          <w:b w:val="0"/>
          <w:bCs w:val="0"/>
        </w:rPr>
      </w:pPr>
      <w:bookmarkStart w:id="174" w:name="_Toc16938550"/>
      <w:bookmarkStart w:id="175" w:name="_Toc20823306"/>
      <w:bookmarkStart w:id="176" w:name="_Toc513029234"/>
      <w:r>
        <w:rPr>
          <w:b w:val="0"/>
          <w:bCs w:val="0"/>
        </w:rPr>
        <w:t>26</w:t>
      </w:r>
      <w:r>
        <w:rPr>
          <w:rFonts w:hint="eastAsia"/>
          <w:b w:val="0"/>
          <w:bCs w:val="0"/>
        </w:rPr>
        <w:t>、</w:t>
      </w:r>
      <w:bookmarkEnd w:id="174"/>
      <w:bookmarkEnd w:id="175"/>
      <w:bookmarkEnd w:id="176"/>
      <w:r>
        <w:rPr>
          <w:rFonts w:hint="eastAsia"/>
          <w:b w:val="0"/>
          <w:bCs w:val="0"/>
        </w:rPr>
        <w:t>评标方法、评标标准和废标条款</w:t>
      </w:r>
    </w:p>
    <w:p w:rsidR="00165FFB" w:rsidRDefault="00810C72">
      <w:pPr>
        <w:pStyle w:val="4"/>
        <w:spacing w:line="520" w:lineRule="exact"/>
        <w:rPr>
          <w:b w:val="0"/>
          <w:bCs w:val="0"/>
          <w:snapToGrid w:val="0"/>
          <w:kern w:val="0"/>
        </w:rPr>
      </w:pPr>
      <w:r>
        <w:rPr>
          <w:rFonts w:hint="eastAsia"/>
          <w:b w:val="0"/>
          <w:bCs w:val="0"/>
          <w:snapToGrid w:val="0"/>
          <w:kern w:val="0"/>
        </w:rPr>
        <w:t>2</w:t>
      </w:r>
      <w:r>
        <w:rPr>
          <w:b w:val="0"/>
          <w:bCs w:val="0"/>
          <w:snapToGrid w:val="0"/>
          <w:kern w:val="0"/>
        </w:rPr>
        <w:t>6</w:t>
      </w:r>
      <w:r>
        <w:rPr>
          <w:rFonts w:hint="eastAsia"/>
          <w:b w:val="0"/>
          <w:bCs w:val="0"/>
          <w:snapToGrid w:val="0"/>
          <w:kern w:val="0"/>
        </w:rPr>
        <w:t>.1</w:t>
      </w:r>
      <w:r>
        <w:rPr>
          <w:rFonts w:hint="eastAsia"/>
          <w:b w:val="0"/>
          <w:bCs w:val="0"/>
          <w:snapToGrid w:val="0"/>
          <w:kern w:val="0"/>
        </w:rPr>
        <w:t>评标方法</w:t>
      </w:r>
    </w:p>
    <w:p w:rsidR="00165FFB" w:rsidRDefault="00810C72">
      <w:pPr>
        <w:spacing w:line="460" w:lineRule="exact"/>
        <w:ind w:firstLineChars="200" w:firstLine="480"/>
        <w:rPr>
          <w:rFonts w:ascii="宋体" w:hAnsi="宋体"/>
          <w:bCs/>
          <w:sz w:val="24"/>
        </w:rPr>
      </w:pPr>
      <w:r>
        <w:rPr>
          <w:rFonts w:ascii="宋体" w:hAnsi="宋体" w:hint="eastAsia"/>
          <w:bCs/>
          <w:sz w:val="24"/>
        </w:rPr>
        <w:t xml:space="preserve">本项目采用综合评分法，是指在最大限度地满足招标文件实质性要求前提下，按照招标文件规定的各项因素进行综合评审后，以评标总得分最高的投标人作为中标候选供应商或者中标供应商。评委会将按照第25条的规定，仅对确定为实质性响应招标文件要求的投标文件进行评价和比较。 </w:t>
      </w:r>
    </w:p>
    <w:p w:rsidR="009004B0" w:rsidRPr="006B0E46" w:rsidRDefault="00810C72" w:rsidP="006B0E46">
      <w:pPr>
        <w:spacing w:line="460" w:lineRule="exact"/>
        <w:ind w:firstLineChars="200" w:firstLine="480"/>
        <w:rPr>
          <w:rFonts w:ascii="宋体" w:hAnsi="宋体"/>
          <w:bCs/>
          <w:sz w:val="24"/>
        </w:rPr>
      </w:pPr>
      <w:r>
        <w:rPr>
          <w:rFonts w:ascii="宋体" w:hAnsi="宋体" w:hint="eastAsia"/>
          <w:bCs/>
          <w:sz w:val="24"/>
        </w:rPr>
        <w:t>评委会遵循公平、公正、择优原则，独立按照评分标准分别评定投标人的分值；各投标人的最终得分为各评委所评定分值的平均值，并按高低顺序排列，确定3家</w:t>
      </w:r>
      <w:r>
        <w:rPr>
          <w:rFonts w:ascii="宋体" w:hAnsi="宋体" w:hint="eastAsia"/>
          <w:bCs/>
          <w:sz w:val="24"/>
        </w:rPr>
        <w:lastRenderedPageBreak/>
        <w:t>中标候选单位。若得分相同，按投标报价由低到高顺序排列；得分且投标报价相同，按技术指标优劣顺序排列。</w:t>
      </w:r>
    </w:p>
    <w:p w:rsidR="00165FFB" w:rsidRDefault="00810C72">
      <w:pPr>
        <w:adjustRightInd w:val="0"/>
        <w:snapToGrid w:val="0"/>
        <w:spacing w:line="520" w:lineRule="exact"/>
        <w:rPr>
          <w:rFonts w:ascii="宋体" w:hAnsi="宋体"/>
          <w:bCs/>
          <w:sz w:val="24"/>
          <w:szCs w:val="24"/>
        </w:rPr>
      </w:pPr>
      <w:r>
        <w:rPr>
          <w:rFonts w:ascii="宋体" w:hAnsi="宋体" w:hint="eastAsia"/>
          <w:bCs/>
          <w:sz w:val="24"/>
          <w:szCs w:val="24"/>
        </w:rPr>
        <w:t>其他说明：</w:t>
      </w:r>
    </w:p>
    <w:p w:rsidR="00165FFB" w:rsidRDefault="00810C72">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因投标人自身原因，在评标工作期间，不能及时、完整、有效提供相关原件以供评委会查询，由此导致不利于投标文件的评审后果由投标人承担。</w:t>
      </w:r>
    </w:p>
    <w:p w:rsidR="00165FFB" w:rsidRDefault="00810C72">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本办法未尽事宜，由评委会依据有关法规研究解决，南京理工大学泰州科技学院享有最终解释权。</w:t>
      </w:r>
    </w:p>
    <w:p w:rsidR="00165FFB" w:rsidRDefault="00810C72">
      <w:pPr>
        <w:pStyle w:val="4"/>
        <w:spacing w:line="520" w:lineRule="exact"/>
        <w:rPr>
          <w:bCs w:val="0"/>
          <w:snapToGrid w:val="0"/>
          <w:kern w:val="0"/>
        </w:rPr>
      </w:pPr>
      <w:r>
        <w:rPr>
          <w:snapToGrid w:val="0"/>
          <w:kern w:val="0"/>
        </w:rPr>
        <w:t xml:space="preserve">26.2 </w:t>
      </w:r>
      <w:r>
        <w:rPr>
          <w:rFonts w:hint="eastAsia"/>
        </w:rPr>
        <w:t>无效投标条款</w:t>
      </w:r>
      <w:r>
        <w:rPr>
          <w:rFonts w:hint="eastAsia"/>
          <w:snapToGrid w:val="0"/>
          <w:kern w:val="0"/>
        </w:rPr>
        <w:t>：</w:t>
      </w:r>
    </w:p>
    <w:p w:rsidR="00165FFB" w:rsidRDefault="00810C72">
      <w:pPr>
        <w:spacing w:line="360" w:lineRule="auto"/>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w:t>
      </w:r>
      <w:r>
        <w:rPr>
          <w:rFonts w:hAnsi="宋体" w:hint="eastAsia"/>
          <w:sz w:val="24"/>
          <w:szCs w:val="24"/>
        </w:rPr>
        <w:t xml:space="preserve"> </w:t>
      </w:r>
      <w:r>
        <w:rPr>
          <w:rFonts w:hAnsi="宋体" w:hint="eastAsia"/>
          <w:sz w:val="24"/>
          <w:szCs w:val="24"/>
        </w:rPr>
        <w:t>未按照招标文件规定要求密封、签署、盖章的；</w:t>
      </w:r>
    </w:p>
    <w:p w:rsidR="00165FFB" w:rsidRDefault="00810C72">
      <w:pPr>
        <w:spacing w:line="360" w:lineRule="auto"/>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w:t>
      </w:r>
      <w:r>
        <w:rPr>
          <w:rFonts w:hAnsi="宋体" w:hint="eastAsia"/>
          <w:sz w:val="24"/>
          <w:szCs w:val="24"/>
        </w:rPr>
        <w:t xml:space="preserve"> </w:t>
      </w:r>
      <w:r>
        <w:rPr>
          <w:rFonts w:hAnsi="宋体" w:hint="eastAsia"/>
          <w:sz w:val="24"/>
          <w:szCs w:val="24"/>
        </w:rPr>
        <w:t>未按照规定缴纳投标保证金。</w:t>
      </w:r>
    </w:p>
    <w:p w:rsidR="00165FFB" w:rsidRDefault="00810C72">
      <w:pPr>
        <w:spacing w:line="360" w:lineRule="auto"/>
        <w:rPr>
          <w:rFonts w:hAnsi="宋体"/>
          <w:sz w:val="24"/>
          <w:szCs w:val="24"/>
        </w:rPr>
      </w:pPr>
      <w:r>
        <w:rPr>
          <w:rFonts w:hAnsi="宋体" w:hint="eastAsia"/>
          <w:sz w:val="24"/>
          <w:szCs w:val="24"/>
        </w:rPr>
        <w:t>（</w:t>
      </w:r>
      <w:r>
        <w:rPr>
          <w:rFonts w:hAnsi="宋体" w:hint="eastAsia"/>
          <w:sz w:val="24"/>
          <w:szCs w:val="24"/>
        </w:rPr>
        <w:t>3</w:t>
      </w:r>
      <w:r>
        <w:rPr>
          <w:rFonts w:hAnsi="宋体" w:hint="eastAsia"/>
          <w:sz w:val="24"/>
          <w:szCs w:val="24"/>
        </w:rPr>
        <w:t>）</w:t>
      </w:r>
      <w:r>
        <w:rPr>
          <w:rFonts w:hAnsi="宋体" w:hint="eastAsia"/>
          <w:sz w:val="24"/>
          <w:szCs w:val="24"/>
        </w:rPr>
        <w:t xml:space="preserve"> </w:t>
      </w:r>
      <w:r>
        <w:rPr>
          <w:rFonts w:hAnsi="宋体" w:hint="eastAsia"/>
          <w:sz w:val="24"/>
          <w:szCs w:val="24"/>
        </w:rPr>
        <w:t>投标人在报价时采用选择性报价；</w:t>
      </w:r>
    </w:p>
    <w:p w:rsidR="00165FFB" w:rsidRDefault="00810C72">
      <w:pPr>
        <w:spacing w:line="360" w:lineRule="auto"/>
        <w:rPr>
          <w:rFonts w:hAnsi="宋体"/>
          <w:sz w:val="24"/>
          <w:szCs w:val="24"/>
        </w:rPr>
      </w:pPr>
      <w:r>
        <w:rPr>
          <w:rFonts w:hAnsi="宋体" w:hint="eastAsia"/>
          <w:sz w:val="24"/>
          <w:szCs w:val="24"/>
        </w:rPr>
        <w:t>（</w:t>
      </w:r>
      <w:r>
        <w:rPr>
          <w:rFonts w:hAnsi="宋体" w:hint="eastAsia"/>
          <w:sz w:val="24"/>
          <w:szCs w:val="24"/>
        </w:rPr>
        <w:t>4</w:t>
      </w:r>
      <w:r>
        <w:rPr>
          <w:rFonts w:hAnsi="宋体" w:hint="eastAsia"/>
          <w:sz w:val="24"/>
          <w:szCs w:val="24"/>
        </w:rPr>
        <w:t>）</w:t>
      </w:r>
      <w:r>
        <w:rPr>
          <w:rFonts w:hAnsi="宋体" w:hint="eastAsia"/>
          <w:sz w:val="24"/>
          <w:szCs w:val="24"/>
        </w:rPr>
        <w:t xml:space="preserve"> </w:t>
      </w:r>
      <w:r>
        <w:rPr>
          <w:rFonts w:hAnsi="宋体" w:hint="eastAsia"/>
          <w:sz w:val="24"/>
          <w:szCs w:val="24"/>
        </w:rPr>
        <w:t>投标人不具备招标文件中规定资格要求的；</w:t>
      </w:r>
    </w:p>
    <w:p w:rsidR="00165FFB" w:rsidRDefault="00810C72">
      <w:pPr>
        <w:spacing w:line="360" w:lineRule="auto"/>
        <w:rPr>
          <w:rFonts w:hAnsi="宋体"/>
          <w:sz w:val="24"/>
          <w:szCs w:val="24"/>
        </w:rPr>
      </w:pPr>
      <w:r>
        <w:rPr>
          <w:rFonts w:hAnsi="宋体" w:hint="eastAsia"/>
          <w:sz w:val="24"/>
          <w:szCs w:val="24"/>
        </w:rPr>
        <w:t>（</w:t>
      </w:r>
      <w:r>
        <w:rPr>
          <w:rFonts w:hAnsi="宋体" w:hint="eastAsia"/>
          <w:sz w:val="24"/>
          <w:szCs w:val="24"/>
        </w:rPr>
        <w:t>5</w:t>
      </w:r>
      <w:r>
        <w:rPr>
          <w:rFonts w:hAnsi="宋体" w:hint="eastAsia"/>
          <w:sz w:val="24"/>
          <w:szCs w:val="24"/>
        </w:rPr>
        <w:t>）</w:t>
      </w:r>
      <w:r>
        <w:rPr>
          <w:rFonts w:hAnsi="宋体" w:hint="eastAsia"/>
          <w:sz w:val="24"/>
          <w:szCs w:val="24"/>
        </w:rPr>
        <w:t xml:space="preserve"> </w:t>
      </w:r>
      <w:r>
        <w:rPr>
          <w:rFonts w:hAnsi="宋体" w:hint="eastAsia"/>
          <w:sz w:val="24"/>
          <w:szCs w:val="24"/>
        </w:rPr>
        <w:t>不符合法律、法规和招标文件中规定的其他实质性要求的（本招标文件中带★标识或有斜体下划线部分为实质性要求和条件）；</w:t>
      </w:r>
    </w:p>
    <w:p w:rsidR="00165FFB" w:rsidRDefault="00810C72">
      <w:pPr>
        <w:spacing w:line="360" w:lineRule="auto"/>
        <w:rPr>
          <w:rFonts w:hAnsi="宋体"/>
          <w:sz w:val="24"/>
          <w:szCs w:val="24"/>
        </w:rPr>
      </w:pPr>
      <w:r>
        <w:rPr>
          <w:rFonts w:hAnsi="宋体" w:hint="eastAsia"/>
          <w:sz w:val="24"/>
          <w:szCs w:val="24"/>
        </w:rPr>
        <w:t>（</w:t>
      </w:r>
      <w:r>
        <w:rPr>
          <w:rFonts w:hAnsi="宋体" w:hint="eastAsia"/>
          <w:sz w:val="24"/>
          <w:szCs w:val="24"/>
        </w:rPr>
        <w:t>6</w:t>
      </w:r>
      <w:r>
        <w:rPr>
          <w:rFonts w:hAnsi="宋体" w:hint="eastAsia"/>
          <w:sz w:val="24"/>
          <w:szCs w:val="24"/>
        </w:rPr>
        <w:t>）</w:t>
      </w:r>
      <w:r>
        <w:rPr>
          <w:rFonts w:hAnsi="宋体" w:hint="eastAsia"/>
          <w:sz w:val="24"/>
          <w:szCs w:val="24"/>
        </w:rPr>
        <w:t xml:space="preserve"> </w:t>
      </w:r>
      <w:r>
        <w:rPr>
          <w:rFonts w:hAnsi="宋体" w:hint="eastAsia"/>
          <w:sz w:val="24"/>
          <w:szCs w:val="24"/>
        </w:rPr>
        <w:t>投标报价高于采购预算的；</w:t>
      </w:r>
    </w:p>
    <w:p w:rsidR="00165FFB" w:rsidRDefault="00810C72">
      <w:pPr>
        <w:spacing w:line="360" w:lineRule="auto"/>
        <w:rPr>
          <w:rFonts w:hAnsi="宋体"/>
          <w:sz w:val="24"/>
          <w:szCs w:val="24"/>
        </w:rPr>
      </w:pPr>
      <w:r>
        <w:rPr>
          <w:rFonts w:hAnsi="宋体" w:hint="eastAsia"/>
          <w:sz w:val="24"/>
          <w:szCs w:val="24"/>
        </w:rPr>
        <w:t>（</w:t>
      </w:r>
      <w:r>
        <w:rPr>
          <w:rFonts w:hAnsi="宋体" w:hint="eastAsia"/>
          <w:sz w:val="24"/>
          <w:szCs w:val="24"/>
        </w:rPr>
        <w:t>7</w:t>
      </w:r>
      <w:r>
        <w:rPr>
          <w:rFonts w:hAnsi="宋体" w:hint="eastAsia"/>
          <w:sz w:val="24"/>
          <w:szCs w:val="24"/>
        </w:rPr>
        <w:t>）</w:t>
      </w:r>
      <w:r>
        <w:rPr>
          <w:rFonts w:hAnsi="宋体" w:hint="eastAsia"/>
          <w:sz w:val="24"/>
          <w:szCs w:val="24"/>
        </w:rPr>
        <w:t xml:space="preserve"> </w:t>
      </w:r>
      <w:r>
        <w:rPr>
          <w:rFonts w:hAnsi="宋体" w:hint="eastAsia"/>
          <w:sz w:val="24"/>
          <w:szCs w:val="24"/>
        </w:rPr>
        <w:t>其他法律、法规及本招标文件规定的属无效投标的情形。</w:t>
      </w:r>
      <w:bookmarkStart w:id="177" w:name="_Toc16938551"/>
      <w:bookmarkStart w:id="178" w:name="_Toc513029235"/>
      <w:bookmarkStart w:id="179" w:name="_Toc20823307"/>
    </w:p>
    <w:p w:rsidR="00165FFB" w:rsidRDefault="00810C72">
      <w:pPr>
        <w:pStyle w:val="4"/>
        <w:spacing w:line="520" w:lineRule="exact"/>
        <w:rPr>
          <w:snapToGrid w:val="0"/>
          <w:kern w:val="0"/>
        </w:rPr>
      </w:pPr>
      <w:r>
        <w:rPr>
          <w:snapToGrid w:val="0"/>
          <w:kern w:val="0"/>
        </w:rPr>
        <w:t>26.3</w:t>
      </w:r>
      <w:r>
        <w:rPr>
          <w:rFonts w:hint="eastAsia"/>
          <w:snapToGrid w:val="0"/>
          <w:kern w:val="0"/>
        </w:rPr>
        <w:t>废标条款：</w:t>
      </w:r>
    </w:p>
    <w:p w:rsidR="00165FFB" w:rsidRDefault="00810C72" w:rsidP="00E43A77">
      <w:pPr>
        <w:spacing w:line="520" w:lineRule="exact"/>
        <w:ind w:leftChars="200" w:left="1049" w:hangingChars="262" w:hanging="629"/>
        <w:rPr>
          <w:rFonts w:ascii="宋体" w:hAnsi="宋体"/>
          <w:bCs/>
          <w:sz w:val="24"/>
          <w:szCs w:val="24"/>
        </w:rPr>
      </w:pPr>
      <w:r>
        <w:rPr>
          <w:rFonts w:ascii="宋体" w:hAnsi="宋体" w:hint="eastAsia"/>
          <w:bCs/>
          <w:sz w:val="24"/>
          <w:szCs w:val="24"/>
        </w:rPr>
        <w:t>（1）</w:t>
      </w:r>
      <w:r>
        <w:rPr>
          <w:rFonts w:ascii="宋体" w:hAnsi="宋体"/>
          <w:bCs/>
          <w:sz w:val="24"/>
          <w:szCs w:val="24"/>
        </w:rPr>
        <w:t>符合</w:t>
      </w:r>
      <w:r>
        <w:rPr>
          <w:rFonts w:ascii="宋体" w:hAnsi="宋体" w:hint="eastAsia"/>
          <w:bCs/>
          <w:sz w:val="24"/>
          <w:szCs w:val="24"/>
        </w:rPr>
        <w:t>资格</w:t>
      </w:r>
      <w:r>
        <w:rPr>
          <w:rFonts w:ascii="宋体" w:hAnsi="宋体"/>
          <w:bCs/>
          <w:sz w:val="24"/>
          <w:szCs w:val="24"/>
        </w:rPr>
        <w:t>条件的投标人或者对招标文件作实质响应的投标人不足三家的；</w:t>
      </w:r>
    </w:p>
    <w:p w:rsidR="00165FFB" w:rsidRDefault="00810C72" w:rsidP="00E43A77">
      <w:pPr>
        <w:spacing w:line="520" w:lineRule="exact"/>
        <w:ind w:leftChars="250" w:left="1034" w:hangingChars="212" w:hanging="509"/>
        <w:rPr>
          <w:rFonts w:ascii="宋体" w:hAnsi="宋体"/>
          <w:bCs/>
          <w:sz w:val="24"/>
          <w:szCs w:val="24"/>
        </w:rPr>
      </w:pPr>
      <w:r>
        <w:rPr>
          <w:rFonts w:ascii="宋体" w:hAnsi="宋体" w:hint="eastAsia"/>
          <w:bCs/>
          <w:sz w:val="24"/>
          <w:szCs w:val="24"/>
        </w:rPr>
        <w:t xml:space="preserve">(2) </w:t>
      </w:r>
      <w:r>
        <w:rPr>
          <w:rFonts w:ascii="宋体" w:hAnsi="宋体"/>
          <w:bCs/>
          <w:sz w:val="24"/>
          <w:szCs w:val="24"/>
        </w:rPr>
        <w:t>投标人的报价均超过了采购预算，采购人不能支付的；</w:t>
      </w:r>
    </w:p>
    <w:p w:rsidR="00165FFB" w:rsidRDefault="00810C72" w:rsidP="00E43A77">
      <w:pPr>
        <w:spacing w:line="520" w:lineRule="exact"/>
        <w:ind w:leftChars="250" w:left="1034" w:hangingChars="212" w:hanging="509"/>
        <w:rPr>
          <w:rFonts w:ascii="宋体" w:hAnsi="宋体"/>
          <w:bCs/>
          <w:sz w:val="24"/>
          <w:szCs w:val="24"/>
        </w:rPr>
      </w:pPr>
      <w:r>
        <w:rPr>
          <w:rFonts w:ascii="宋体" w:hAnsi="宋体" w:hint="eastAsia"/>
          <w:bCs/>
          <w:sz w:val="24"/>
          <w:szCs w:val="24"/>
        </w:rPr>
        <w:t xml:space="preserve">(3) </w:t>
      </w:r>
      <w:r>
        <w:rPr>
          <w:rFonts w:ascii="宋体" w:hAnsi="宋体"/>
          <w:bCs/>
          <w:sz w:val="24"/>
          <w:szCs w:val="24"/>
        </w:rPr>
        <w:t>因重大变故，采购任务取消的</w:t>
      </w:r>
      <w:r>
        <w:rPr>
          <w:rFonts w:ascii="宋体" w:hAnsi="宋体" w:hint="eastAsia"/>
          <w:bCs/>
          <w:sz w:val="24"/>
          <w:szCs w:val="24"/>
        </w:rPr>
        <w:t>；</w:t>
      </w:r>
    </w:p>
    <w:p w:rsidR="00165FFB" w:rsidRDefault="00810C72" w:rsidP="00E43A77">
      <w:pPr>
        <w:spacing w:line="520" w:lineRule="exact"/>
        <w:ind w:leftChars="250" w:left="1034" w:hangingChars="212" w:hanging="509"/>
        <w:rPr>
          <w:rFonts w:ascii="宋体" w:hAnsi="宋体"/>
          <w:bCs/>
          <w:sz w:val="24"/>
          <w:szCs w:val="24"/>
        </w:rPr>
      </w:pPr>
      <w:r>
        <w:rPr>
          <w:rFonts w:ascii="宋体" w:hAnsi="宋体"/>
          <w:bCs/>
          <w:sz w:val="24"/>
          <w:szCs w:val="24"/>
        </w:rPr>
        <w:t>废标后，采购人应当将废标理由通知所有投标人。</w:t>
      </w:r>
    </w:p>
    <w:p w:rsidR="00165FFB" w:rsidRDefault="00810C72" w:rsidP="006D5356">
      <w:pPr>
        <w:pStyle w:val="3"/>
        <w:spacing w:beforeLines="50" w:afterLines="50" w:line="520" w:lineRule="exact"/>
      </w:pPr>
      <w:bookmarkStart w:id="180" w:name="_Toc120614219"/>
      <w:bookmarkStart w:id="181" w:name="_Toc500927957"/>
      <w:bookmarkStart w:id="182" w:name="_Toc501002265"/>
      <w:bookmarkStart w:id="183" w:name="_Toc501002442"/>
      <w:bookmarkStart w:id="184" w:name="_Toc501011906"/>
      <w:bookmarkStart w:id="185" w:name="_Toc24443668"/>
      <w:bookmarkStart w:id="186" w:name="_Toc135212364"/>
      <w:r>
        <w:rPr>
          <w:rFonts w:hint="eastAsia"/>
        </w:rPr>
        <w:t>六、</w:t>
      </w:r>
      <w:bookmarkEnd w:id="177"/>
      <w:bookmarkEnd w:id="178"/>
      <w:bookmarkEnd w:id="179"/>
      <w:r>
        <w:rPr>
          <w:rFonts w:hint="eastAsia"/>
        </w:rPr>
        <w:t>定标</w:t>
      </w:r>
      <w:bookmarkEnd w:id="180"/>
      <w:bookmarkEnd w:id="181"/>
      <w:bookmarkEnd w:id="182"/>
      <w:bookmarkEnd w:id="183"/>
      <w:bookmarkEnd w:id="184"/>
      <w:bookmarkEnd w:id="185"/>
      <w:bookmarkEnd w:id="186"/>
    </w:p>
    <w:p w:rsidR="00165FFB" w:rsidRDefault="00810C72">
      <w:pPr>
        <w:pStyle w:val="4"/>
        <w:spacing w:before="0" w:after="0" w:line="520" w:lineRule="exact"/>
        <w:rPr>
          <w:rFonts w:ascii="宋体" w:eastAsia="宋体" w:hAnsi="宋体"/>
          <w:b w:val="0"/>
          <w:sz w:val="24"/>
          <w:szCs w:val="21"/>
        </w:rPr>
      </w:pPr>
      <w:bookmarkStart w:id="187" w:name="_Toc513029238"/>
      <w:bookmarkStart w:id="188" w:name="_Toc20823310"/>
      <w:bookmarkStart w:id="189" w:name="_Toc16938554"/>
      <w:r>
        <w:rPr>
          <w:rFonts w:hint="eastAsia"/>
          <w:b w:val="0"/>
          <w:bCs w:val="0"/>
        </w:rPr>
        <w:t>2</w:t>
      </w:r>
      <w:r>
        <w:rPr>
          <w:b w:val="0"/>
          <w:bCs w:val="0"/>
        </w:rPr>
        <w:t>7</w:t>
      </w:r>
      <w:r>
        <w:rPr>
          <w:rFonts w:hint="eastAsia"/>
          <w:b w:val="0"/>
          <w:bCs w:val="0"/>
        </w:rPr>
        <w:t>、</w:t>
      </w:r>
      <w:bookmarkEnd w:id="187"/>
      <w:r>
        <w:rPr>
          <w:rFonts w:ascii="宋体" w:eastAsia="宋体" w:hAnsi="宋体" w:hint="eastAsia"/>
          <w:b w:val="0"/>
          <w:sz w:val="24"/>
          <w:szCs w:val="21"/>
        </w:rPr>
        <w:t>确定</w:t>
      </w:r>
      <w:bookmarkEnd w:id="188"/>
      <w:bookmarkEnd w:id="189"/>
      <w:r>
        <w:rPr>
          <w:rFonts w:ascii="宋体" w:eastAsia="宋体" w:hAnsi="宋体" w:hint="eastAsia"/>
          <w:b w:val="0"/>
          <w:sz w:val="24"/>
          <w:szCs w:val="21"/>
        </w:rPr>
        <w:t>中标单位</w:t>
      </w:r>
    </w:p>
    <w:p w:rsidR="00165FFB" w:rsidRDefault="00810C72">
      <w:pPr>
        <w:spacing w:line="520" w:lineRule="exact"/>
        <w:ind w:firstLineChars="200" w:firstLine="480"/>
        <w:rPr>
          <w:rFonts w:ascii="宋体" w:hAnsi="宋体"/>
          <w:bCs/>
          <w:sz w:val="24"/>
        </w:rPr>
      </w:pPr>
      <w:bookmarkStart w:id="190" w:name="_Toc120614220"/>
      <w:bookmarkStart w:id="191" w:name="_Toc16938552"/>
      <w:bookmarkStart w:id="192" w:name="_Toc513029236"/>
      <w:bookmarkStart w:id="193" w:name="_Toc20823308"/>
      <w:r>
        <w:rPr>
          <w:rFonts w:ascii="宋体" w:hAnsi="宋体" w:hint="eastAsia"/>
          <w:bCs/>
          <w:sz w:val="24"/>
        </w:rPr>
        <w:t>学校在本项目评审结束后在学校官网公示中标结果，公示3个日历日无异议后，方可依法确定中标人资格，由学校发出中标通知。</w:t>
      </w:r>
    </w:p>
    <w:p w:rsidR="00165FFB" w:rsidRDefault="00810C72" w:rsidP="006D5356">
      <w:pPr>
        <w:pStyle w:val="3"/>
        <w:spacing w:beforeLines="50" w:afterLines="50" w:line="520" w:lineRule="exact"/>
      </w:pPr>
      <w:bookmarkStart w:id="194" w:name="_Toc501011907"/>
      <w:bookmarkStart w:id="195" w:name="_Toc501002266"/>
      <w:bookmarkStart w:id="196" w:name="_Toc500927958"/>
      <w:bookmarkStart w:id="197" w:name="_Toc501002443"/>
      <w:bookmarkStart w:id="198" w:name="_Toc24443669"/>
      <w:bookmarkStart w:id="199" w:name="_Toc135212365"/>
      <w:r>
        <w:rPr>
          <w:rFonts w:hint="eastAsia"/>
        </w:rPr>
        <w:lastRenderedPageBreak/>
        <w:t>七、授予合同</w:t>
      </w:r>
      <w:bookmarkEnd w:id="190"/>
      <w:bookmarkEnd w:id="194"/>
      <w:bookmarkEnd w:id="195"/>
      <w:bookmarkEnd w:id="196"/>
      <w:bookmarkEnd w:id="197"/>
      <w:bookmarkEnd w:id="198"/>
      <w:bookmarkEnd w:id="199"/>
    </w:p>
    <w:p w:rsidR="00165FFB" w:rsidRDefault="00810C72">
      <w:pPr>
        <w:pStyle w:val="4"/>
        <w:spacing w:before="0" w:after="0" w:line="520" w:lineRule="exact"/>
        <w:rPr>
          <w:b w:val="0"/>
          <w:bCs w:val="0"/>
        </w:rPr>
      </w:pPr>
      <w:bookmarkStart w:id="200" w:name="_Toc513029237"/>
      <w:bookmarkStart w:id="201" w:name="_Toc20823309"/>
      <w:bookmarkStart w:id="202" w:name="_Toc16938553"/>
      <w:bookmarkEnd w:id="191"/>
      <w:bookmarkEnd w:id="192"/>
      <w:bookmarkEnd w:id="193"/>
      <w:r>
        <w:rPr>
          <w:b w:val="0"/>
          <w:bCs w:val="0"/>
        </w:rPr>
        <w:t>28</w:t>
      </w:r>
      <w:r>
        <w:rPr>
          <w:rFonts w:hint="eastAsia"/>
          <w:b w:val="0"/>
          <w:bCs w:val="0"/>
        </w:rPr>
        <w:t>、授予合同时变更的权利</w:t>
      </w:r>
      <w:bookmarkEnd w:id="200"/>
      <w:bookmarkEnd w:id="201"/>
      <w:bookmarkEnd w:id="202"/>
    </w:p>
    <w:p w:rsidR="00165FFB" w:rsidRDefault="00810C72">
      <w:pPr>
        <w:spacing w:line="440" w:lineRule="exact"/>
        <w:ind w:firstLineChars="200" w:firstLine="480"/>
        <w:rPr>
          <w:rFonts w:ascii="宋体" w:hAnsi="宋体"/>
          <w:bCs/>
          <w:sz w:val="24"/>
        </w:rPr>
      </w:pPr>
      <w:bookmarkStart w:id="203" w:name="_Toc513029240"/>
      <w:bookmarkStart w:id="204" w:name="_Toc16938556"/>
      <w:bookmarkStart w:id="205" w:name="_Toc20823312"/>
      <w:r>
        <w:rPr>
          <w:rFonts w:ascii="宋体" w:hAnsi="宋体" w:hint="eastAsia"/>
          <w:bCs/>
          <w:sz w:val="24"/>
        </w:rPr>
        <w:t>学校采购合同履行中，采购人需追加与合同标的相同的货物、工程或者服务的，在不改变合同其他条款的前提下，可以与供应商协商签订补充合同，但所有补充合同的采购金额不得超过原合同采购金额的百分之十。</w:t>
      </w:r>
    </w:p>
    <w:p w:rsidR="00165FFB" w:rsidRDefault="00810C72">
      <w:pPr>
        <w:pStyle w:val="4"/>
        <w:spacing w:before="0" w:after="0" w:line="520" w:lineRule="exact"/>
        <w:rPr>
          <w:b w:val="0"/>
          <w:bCs w:val="0"/>
        </w:rPr>
      </w:pPr>
      <w:r>
        <w:rPr>
          <w:b w:val="0"/>
          <w:bCs w:val="0"/>
        </w:rPr>
        <w:t>29</w:t>
      </w:r>
      <w:r>
        <w:rPr>
          <w:rFonts w:hint="eastAsia"/>
          <w:b w:val="0"/>
          <w:bCs w:val="0"/>
        </w:rPr>
        <w:t>、签订合同</w:t>
      </w:r>
      <w:bookmarkEnd w:id="203"/>
      <w:bookmarkEnd w:id="204"/>
      <w:bookmarkEnd w:id="205"/>
    </w:p>
    <w:p w:rsidR="00165FFB" w:rsidRDefault="00810C72">
      <w:pPr>
        <w:spacing w:line="520" w:lineRule="exact"/>
        <w:ind w:firstLineChars="200" w:firstLine="480"/>
        <w:rPr>
          <w:rFonts w:ascii="宋体" w:hAnsi="宋体"/>
          <w:bCs/>
          <w:sz w:val="24"/>
        </w:rPr>
      </w:pPr>
      <w:r>
        <w:rPr>
          <w:rFonts w:ascii="宋体" w:hAnsi="宋体" w:hint="eastAsia"/>
          <w:bCs/>
          <w:sz w:val="24"/>
        </w:rPr>
        <w:t>中标人应于中标公示结束后3个工作日内派代表前来与采购人具体商谈签订合同。招标文件、中标人的投标文件及澄清文件等，均为签订合同的依据。中标公示结束后10个日历日内未响应的，学校有权根据情况取消其中标资格。</w:t>
      </w:r>
    </w:p>
    <w:p w:rsidR="00165FFB" w:rsidRDefault="00810C72">
      <w:pPr>
        <w:pStyle w:val="4"/>
        <w:spacing w:before="0" w:after="0" w:line="520" w:lineRule="exact"/>
        <w:rPr>
          <w:b w:val="0"/>
          <w:bCs w:val="0"/>
        </w:rPr>
      </w:pPr>
      <w:bookmarkStart w:id="206" w:name="_Toc20823313"/>
      <w:bookmarkStart w:id="207" w:name="_Toc16938557"/>
      <w:bookmarkStart w:id="208" w:name="_Toc513029241"/>
      <w:r>
        <w:rPr>
          <w:b w:val="0"/>
          <w:bCs w:val="0"/>
        </w:rPr>
        <w:t>30</w:t>
      </w:r>
      <w:r>
        <w:rPr>
          <w:rFonts w:hint="eastAsia"/>
          <w:b w:val="0"/>
          <w:bCs w:val="0"/>
        </w:rPr>
        <w:t>、履约保证金</w:t>
      </w:r>
      <w:bookmarkEnd w:id="206"/>
      <w:bookmarkEnd w:id="207"/>
      <w:bookmarkEnd w:id="208"/>
    </w:p>
    <w:p w:rsidR="00E72526" w:rsidRDefault="00810C72" w:rsidP="00E72526">
      <w:pPr>
        <w:adjustRightInd w:val="0"/>
        <w:snapToGrid w:val="0"/>
        <w:spacing w:line="520" w:lineRule="exact"/>
        <w:ind w:firstLineChars="200" w:firstLine="480"/>
        <w:jc w:val="left"/>
        <w:rPr>
          <w:rFonts w:ascii="宋体" w:hAnsi="宋体" w:hint="eastAsia"/>
          <w:bCs/>
          <w:sz w:val="24"/>
        </w:rPr>
      </w:pPr>
      <w:r>
        <w:rPr>
          <w:rFonts w:ascii="宋体" w:hAnsi="宋体" w:hint="eastAsia"/>
          <w:bCs/>
          <w:sz w:val="24"/>
        </w:rPr>
        <w:t>中标后自动转为履约保证金，未中标原款（无息）退还。</w:t>
      </w:r>
      <w:bookmarkStart w:id="209" w:name="_Toc421698220"/>
      <w:bookmarkStart w:id="210" w:name="_Toc479757207"/>
      <w:bookmarkStart w:id="211" w:name="_Toc513029242"/>
      <w:bookmarkStart w:id="212" w:name="_Toc16938558"/>
      <w:bookmarkStart w:id="213" w:name="_Toc20823314"/>
      <w:bookmarkStart w:id="214" w:name="_Toc120614221"/>
    </w:p>
    <w:p w:rsidR="00165FFB" w:rsidRDefault="00810C72" w:rsidP="00E72526">
      <w:pPr>
        <w:adjustRightInd w:val="0"/>
        <w:snapToGrid w:val="0"/>
        <w:spacing w:line="520" w:lineRule="exact"/>
        <w:ind w:firstLineChars="200" w:firstLine="880"/>
        <w:jc w:val="center"/>
        <w:rPr>
          <w:rFonts w:ascii="黑体" w:eastAsia="黑体"/>
          <w:bCs/>
          <w:sz w:val="44"/>
        </w:rPr>
      </w:pPr>
      <w:r>
        <w:rPr>
          <w:rFonts w:ascii="黑体" w:eastAsia="黑体"/>
          <w:bCs/>
          <w:sz w:val="44"/>
        </w:rPr>
        <w:br w:type="page"/>
      </w:r>
      <w:bookmarkStart w:id="215" w:name="_Toc501011908"/>
      <w:bookmarkStart w:id="216" w:name="_Toc501002444"/>
      <w:bookmarkStart w:id="217" w:name="_Toc501002267"/>
      <w:bookmarkStart w:id="218" w:name="_Toc500927959"/>
      <w:bookmarkStart w:id="219" w:name="_Toc24443670"/>
      <w:r>
        <w:rPr>
          <w:rFonts w:ascii="黑体" w:eastAsia="黑体" w:hint="eastAsia"/>
          <w:bCs/>
          <w:sz w:val="44"/>
        </w:rPr>
        <w:lastRenderedPageBreak/>
        <w:t>第三章  合同条款</w:t>
      </w:r>
      <w:bookmarkStart w:id="220" w:name="_Toc513029243"/>
      <w:bookmarkStart w:id="221" w:name="_Toc16938559"/>
      <w:bookmarkStart w:id="222" w:name="_Toc20823315"/>
      <w:bookmarkEnd w:id="209"/>
      <w:bookmarkEnd w:id="210"/>
      <w:bookmarkEnd w:id="211"/>
      <w:bookmarkEnd w:id="212"/>
      <w:bookmarkEnd w:id="213"/>
      <w:bookmarkEnd w:id="214"/>
      <w:bookmarkEnd w:id="215"/>
      <w:bookmarkEnd w:id="216"/>
      <w:bookmarkEnd w:id="217"/>
      <w:bookmarkEnd w:id="218"/>
      <w:bookmarkEnd w:id="219"/>
    </w:p>
    <w:p w:rsidR="00165FFB" w:rsidRDefault="00810C72">
      <w:pPr>
        <w:spacing w:line="520" w:lineRule="exact"/>
        <w:ind w:firstLineChars="200" w:firstLine="480"/>
        <w:rPr>
          <w:rFonts w:ascii="宋体" w:hAnsi="宋体"/>
          <w:bCs/>
          <w:sz w:val="24"/>
        </w:rPr>
      </w:pPr>
      <w:r>
        <w:rPr>
          <w:rFonts w:ascii="宋体" w:hAnsi="宋体" w:hint="eastAsia"/>
          <w:bCs/>
          <w:sz w:val="24"/>
        </w:rPr>
        <w:t>以下为采购人与中标人签定本项目合同的通用条款，中标人不得提出实质性的修改，关于专用条款将由采购人与中标人结合本项目具体情况协商后签订。</w:t>
      </w:r>
    </w:p>
    <w:p w:rsidR="00165FFB" w:rsidRDefault="00810C72" w:rsidP="006D5356">
      <w:pPr>
        <w:pStyle w:val="2"/>
        <w:spacing w:beforeLines="50" w:afterLines="50" w:line="520" w:lineRule="exact"/>
        <w:rPr>
          <w:rFonts w:eastAsia="黑体"/>
          <w:b w:val="0"/>
          <w:bCs w:val="0"/>
          <w:color w:val="FF0000"/>
          <w:sz w:val="36"/>
        </w:rPr>
      </w:pPr>
      <w:bookmarkStart w:id="223" w:name="_Toc501002445"/>
      <w:bookmarkStart w:id="224" w:name="_Toc501002268"/>
      <w:bookmarkStart w:id="225" w:name="_Toc501011909"/>
      <w:bookmarkStart w:id="226" w:name="_Toc500927960"/>
      <w:bookmarkStart w:id="227" w:name="_Toc24443671"/>
      <w:bookmarkStart w:id="228" w:name="_Toc135212366"/>
      <w:r>
        <w:rPr>
          <w:rFonts w:eastAsia="黑体" w:hint="eastAsia"/>
          <w:b w:val="0"/>
          <w:bCs w:val="0"/>
          <w:color w:val="FF0000"/>
          <w:sz w:val="36"/>
        </w:rPr>
        <w:t>合同条款前附表</w:t>
      </w:r>
      <w:bookmarkEnd w:id="223"/>
      <w:bookmarkEnd w:id="224"/>
      <w:bookmarkEnd w:id="225"/>
      <w:bookmarkEnd w:id="226"/>
      <w:bookmarkEnd w:id="227"/>
      <w:bookmarkEnd w:id="228"/>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5"/>
        <w:gridCol w:w="6570"/>
        <w:gridCol w:w="1364"/>
      </w:tblGrid>
      <w:tr w:rsidR="00165FFB">
        <w:trPr>
          <w:trHeight w:val="696"/>
          <w:jc w:val="center"/>
        </w:trPr>
        <w:tc>
          <w:tcPr>
            <w:tcW w:w="1035" w:type="dxa"/>
            <w:vAlign w:val="center"/>
          </w:tcPr>
          <w:p w:rsidR="00165FFB" w:rsidRDefault="00810C72">
            <w:pPr>
              <w:pStyle w:val="11"/>
              <w:snapToGrid w:val="0"/>
              <w:spacing w:line="240" w:lineRule="auto"/>
              <w:ind w:firstLineChars="0" w:firstLine="0"/>
              <w:jc w:val="center"/>
              <w:rPr>
                <w:rFonts w:ascii="宋体" w:hAnsi="宋体"/>
                <w:color w:val="FF0000"/>
                <w:szCs w:val="24"/>
              </w:rPr>
            </w:pPr>
            <w:bookmarkStart w:id="229" w:name="_Toc120614222"/>
            <w:r>
              <w:rPr>
                <w:rFonts w:ascii="宋体" w:hAnsi="宋体" w:hint="eastAsia"/>
                <w:color w:val="FF0000"/>
                <w:szCs w:val="24"/>
              </w:rPr>
              <w:t>序号</w:t>
            </w:r>
          </w:p>
        </w:tc>
        <w:tc>
          <w:tcPr>
            <w:tcW w:w="6570" w:type="dxa"/>
            <w:vAlign w:val="center"/>
          </w:tcPr>
          <w:p w:rsidR="00165FFB" w:rsidRDefault="00810C72">
            <w:pPr>
              <w:pStyle w:val="11"/>
              <w:snapToGrid w:val="0"/>
              <w:spacing w:line="240" w:lineRule="auto"/>
              <w:ind w:firstLine="480"/>
              <w:jc w:val="center"/>
              <w:rPr>
                <w:rFonts w:ascii="宋体" w:hAnsi="宋体"/>
                <w:color w:val="FF0000"/>
                <w:szCs w:val="24"/>
              </w:rPr>
            </w:pPr>
            <w:r>
              <w:rPr>
                <w:rFonts w:ascii="宋体" w:hAnsi="宋体" w:hint="eastAsia"/>
                <w:color w:val="FF0000"/>
                <w:szCs w:val="24"/>
              </w:rPr>
              <w:t>项目进展阶段</w:t>
            </w:r>
          </w:p>
        </w:tc>
        <w:tc>
          <w:tcPr>
            <w:tcW w:w="1364" w:type="dxa"/>
            <w:vAlign w:val="center"/>
          </w:tcPr>
          <w:p w:rsidR="00165FFB" w:rsidRDefault="00810C72">
            <w:pPr>
              <w:pStyle w:val="11"/>
              <w:snapToGrid w:val="0"/>
              <w:spacing w:line="240" w:lineRule="auto"/>
              <w:ind w:firstLineChars="0" w:firstLine="0"/>
              <w:jc w:val="center"/>
              <w:rPr>
                <w:rFonts w:ascii="宋体" w:hAnsi="宋体"/>
                <w:color w:val="FF0000"/>
                <w:szCs w:val="24"/>
              </w:rPr>
            </w:pPr>
            <w:r>
              <w:rPr>
                <w:rFonts w:ascii="宋体" w:hAnsi="宋体" w:hint="eastAsia"/>
                <w:color w:val="FF0000"/>
                <w:szCs w:val="24"/>
              </w:rPr>
              <w:t>付款比例</w:t>
            </w:r>
          </w:p>
        </w:tc>
      </w:tr>
      <w:tr w:rsidR="00165FFB">
        <w:trPr>
          <w:jc w:val="center"/>
        </w:trPr>
        <w:tc>
          <w:tcPr>
            <w:tcW w:w="1035" w:type="dxa"/>
            <w:vAlign w:val="center"/>
          </w:tcPr>
          <w:p w:rsidR="00165FFB" w:rsidRDefault="00810C72">
            <w:pPr>
              <w:pStyle w:val="11"/>
              <w:snapToGrid w:val="0"/>
              <w:spacing w:line="240" w:lineRule="auto"/>
              <w:ind w:firstLineChars="0" w:firstLine="0"/>
              <w:jc w:val="center"/>
              <w:rPr>
                <w:rFonts w:ascii="宋体" w:hAnsi="宋体"/>
                <w:color w:val="FF0000"/>
                <w:szCs w:val="24"/>
              </w:rPr>
            </w:pPr>
            <w:r>
              <w:rPr>
                <w:rFonts w:ascii="宋体" w:hAnsi="宋体" w:hint="eastAsia"/>
                <w:color w:val="FF0000"/>
                <w:szCs w:val="24"/>
              </w:rPr>
              <w:t>1</w:t>
            </w:r>
          </w:p>
        </w:tc>
        <w:tc>
          <w:tcPr>
            <w:tcW w:w="6570" w:type="dxa"/>
            <w:tcMar>
              <w:top w:w="0" w:type="dxa"/>
              <w:left w:w="221" w:type="dxa"/>
              <w:bottom w:w="0" w:type="dxa"/>
              <w:right w:w="108" w:type="dxa"/>
            </w:tcMar>
            <w:vAlign w:val="center"/>
          </w:tcPr>
          <w:p w:rsidR="00165FFB" w:rsidRDefault="00810C72">
            <w:pPr>
              <w:widowControl/>
              <w:rPr>
                <w:rFonts w:ascii="宋体" w:hAnsi="宋体" w:cs="宋体"/>
                <w:color w:val="FF0000"/>
                <w:kern w:val="0"/>
                <w:sz w:val="24"/>
                <w:szCs w:val="24"/>
              </w:rPr>
            </w:pPr>
            <w:r>
              <w:rPr>
                <w:rFonts w:ascii="宋体" w:hAnsi="宋体" w:cs="宋体" w:hint="eastAsia"/>
                <w:color w:val="FF0000"/>
                <w:kern w:val="0"/>
                <w:sz w:val="24"/>
                <w:szCs w:val="24"/>
              </w:rPr>
              <w:t>产品配送</w:t>
            </w:r>
            <w:r>
              <w:rPr>
                <w:rFonts w:ascii="宋体" w:hAnsi="宋体" w:cs="宋体"/>
                <w:color w:val="FF0000"/>
                <w:kern w:val="0"/>
                <w:sz w:val="24"/>
                <w:szCs w:val="24"/>
              </w:rPr>
              <w:t>调试安装交付后，甲方组织相关专家验收，验收合格</w:t>
            </w:r>
            <w:r>
              <w:rPr>
                <w:rFonts w:ascii="宋体" w:hAnsi="宋体" w:cs="宋体" w:hint="eastAsia"/>
                <w:color w:val="FF0000"/>
                <w:kern w:val="0"/>
                <w:sz w:val="24"/>
                <w:szCs w:val="24"/>
              </w:rPr>
              <w:t>后支付</w:t>
            </w:r>
            <w:r w:rsidR="00B610B8">
              <w:rPr>
                <w:rFonts w:ascii="宋体" w:hAnsi="宋体" w:cs="宋体"/>
                <w:color w:val="FF0000"/>
                <w:kern w:val="0"/>
                <w:sz w:val="24"/>
                <w:szCs w:val="24"/>
              </w:rPr>
              <w:t>9</w:t>
            </w:r>
            <w:r>
              <w:rPr>
                <w:rFonts w:ascii="宋体" w:hAnsi="宋体" w:cs="宋体" w:hint="eastAsia"/>
                <w:color w:val="FF0000"/>
                <w:kern w:val="0"/>
                <w:sz w:val="24"/>
                <w:szCs w:val="24"/>
              </w:rPr>
              <w:t>0%。</w:t>
            </w:r>
          </w:p>
        </w:tc>
        <w:tc>
          <w:tcPr>
            <w:tcW w:w="1364" w:type="dxa"/>
            <w:vAlign w:val="center"/>
          </w:tcPr>
          <w:p w:rsidR="00165FFB" w:rsidRDefault="00B2501A">
            <w:pPr>
              <w:pStyle w:val="11"/>
              <w:snapToGrid w:val="0"/>
              <w:spacing w:line="240" w:lineRule="auto"/>
              <w:ind w:firstLineChars="0" w:firstLine="0"/>
              <w:jc w:val="center"/>
              <w:rPr>
                <w:rFonts w:ascii="宋体" w:hAnsi="宋体" w:cs="宋体"/>
                <w:color w:val="FF0000"/>
                <w:kern w:val="0"/>
                <w:szCs w:val="24"/>
              </w:rPr>
            </w:pPr>
            <w:r>
              <w:rPr>
                <w:rFonts w:ascii="宋体" w:hAnsi="宋体" w:cs="宋体"/>
                <w:color w:val="FF0000"/>
                <w:kern w:val="0"/>
                <w:szCs w:val="24"/>
              </w:rPr>
              <w:t>9</w:t>
            </w:r>
            <w:r w:rsidR="00810C72">
              <w:rPr>
                <w:rFonts w:ascii="宋体" w:hAnsi="宋体" w:cs="宋体" w:hint="eastAsia"/>
                <w:color w:val="FF0000"/>
                <w:kern w:val="0"/>
                <w:szCs w:val="24"/>
              </w:rPr>
              <w:t>0%</w:t>
            </w:r>
          </w:p>
        </w:tc>
      </w:tr>
      <w:tr w:rsidR="00165FFB">
        <w:trPr>
          <w:jc w:val="center"/>
        </w:trPr>
        <w:tc>
          <w:tcPr>
            <w:tcW w:w="1035" w:type="dxa"/>
            <w:vAlign w:val="center"/>
          </w:tcPr>
          <w:p w:rsidR="00165FFB" w:rsidRDefault="00810C72">
            <w:pPr>
              <w:pStyle w:val="11"/>
              <w:snapToGrid w:val="0"/>
              <w:spacing w:line="240" w:lineRule="auto"/>
              <w:ind w:firstLineChars="0" w:firstLine="0"/>
              <w:jc w:val="center"/>
              <w:rPr>
                <w:rFonts w:ascii="宋体" w:hAnsi="宋体"/>
                <w:color w:val="FF0000"/>
                <w:szCs w:val="24"/>
              </w:rPr>
            </w:pPr>
            <w:r>
              <w:rPr>
                <w:rFonts w:ascii="宋体" w:hAnsi="宋体" w:hint="eastAsia"/>
                <w:color w:val="FF0000"/>
                <w:szCs w:val="24"/>
              </w:rPr>
              <w:t>2</w:t>
            </w:r>
          </w:p>
        </w:tc>
        <w:tc>
          <w:tcPr>
            <w:tcW w:w="6570" w:type="dxa"/>
            <w:tcMar>
              <w:top w:w="0" w:type="dxa"/>
              <w:left w:w="221" w:type="dxa"/>
              <w:bottom w:w="0" w:type="dxa"/>
              <w:right w:w="108" w:type="dxa"/>
            </w:tcMar>
            <w:vAlign w:val="center"/>
          </w:tcPr>
          <w:p w:rsidR="00165FFB" w:rsidRDefault="00810C72">
            <w:pPr>
              <w:widowControl/>
              <w:rPr>
                <w:rFonts w:ascii="宋体" w:hAnsi="宋体" w:cs="宋体"/>
                <w:color w:val="FF0000"/>
                <w:kern w:val="0"/>
                <w:sz w:val="24"/>
                <w:szCs w:val="24"/>
              </w:rPr>
            </w:pPr>
            <w:r>
              <w:rPr>
                <w:rFonts w:ascii="宋体" w:hAnsi="宋体" w:cs="宋体" w:hint="eastAsia"/>
                <w:color w:val="FF0000"/>
                <w:kern w:val="0"/>
                <w:sz w:val="24"/>
                <w:szCs w:val="24"/>
              </w:rPr>
              <w:t>满</w:t>
            </w:r>
            <w:r w:rsidR="00880668">
              <w:rPr>
                <w:rFonts w:ascii="宋体" w:hAnsi="宋体" w:cs="宋体" w:hint="eastAsia"/>
                <w:color w:val="FF0000"/>
                <w:kern w:val="0"/>
                <w:sz w:val="24"/>
                <w:szCs w:val="24"/>
              </w:rPr>
              <w:t>一</w:t>
            </w:r>
            <w:r>
              <w:rPr>
                <w:rFonts w:ascii="宋体" w:hAnsi="宋体" w:cs="宋体" w:hint="eastAsia"/>
                <w:color w:val="FF0000"/>
                <w:kern w:val="0"/>
                <w:sz w:val="24"/>
                <w:szCs w:val="24"/>
              </w:rPr>
              <w:t>年后，经二次验收合格后支付余款1</w:t>
            </w:r>
            <w:r>
              <w:rPr>
                <w:rFonts w:ascii="宋体" w:hAnsi="宋体" w:cs="宋体"/>
                <w:color w:val="FF0000"/>
                <w:kern w:val="0"/>
                <w:sz w:val="24"/>
                <w:szCs w:val="24"/>
              </w:rPr>
              <w:t>0%</w:t>
            </w:r>
            <w:r>
              <w:rPr>
                <w:rFonts w:ascii="宋体" w:hAnsi="宋体" w:cs="宋体" w:hint="eastAsia"/>
                <w:color w:val="FF0000"/>
                <w:kern w:val="0"/>
                <w:sz w:val="24"/>
                <w:szCs w:val="24"/>
              </w:rPr>
              <w:t>。</w:t>
            </w:r>
          </w:p>
        </w:tc>
        <w:tc>
          <w:tcPr>
            <w:tcW w:w="1364" w:type="dxa"/>
            <w:vAlign w:val="center"/>
          </w:tcPr>
          <w:p w:rsidR="00165FFB" w:rsidRDefault="00810C72">
            <w:pPr>
              <w:pStyle w:val="11"/>
              <w:snapToGrid w:val="0"/>
              <w:spacing w:line="240" w:lineRule="auto"/>
              <w:ind w:firstLineChars="0" w:firstLine="0"/>
              <w:jc w:val="center"/>
              <w:rPr>
                <w:rFonts w:ascii="宋体" w:hAnsi="宋体" w:cs="宋体"/>
                <w:color w:val="FF0000"/>
                <w:kern w:val="0"/>
                <w:szCs w:val="24"/>
              </w:rPr>
            </w:pPr>
            <w:r>
              <w:rPr>
                <w:rFonts w:ascii="宋体" w:hAnsi="宋体" w:cs="宋体" w:hint="eastAsia"/>
                <w:color w:val="FF0000"/>
                <w:kern w:val="0"/>
                <w:szCs w:val="24"/>
              </w:rPr>
              <w:t>10</w:t>
            </w:r>
            <w:r>
              <w:rPr>
                <w:rFonts w:ascii="宋体" w:hAnsi="宋体" w:cs="宋体"/>
                <w:color w:val="FF0000"/>
                <w:kern w:val="0"/>
                <w:szCs w:val="24"/>
              </w:rPr>
              <w:t>%</w:t>
            </w:r>
          </w:p>
        </w:tc>
      </w:tr>
      <w:tr w:rsidR="00165FFB">
        <w:trPr>
          <w:trHeight w:val="491"/>
          <w:jc w:val="center"/>
        </w:trPr>
        <w:tc>
          <w:tcPr>
            <w:tcW w:w="1035" w:type="dxa"/>
            <w:vAlign w:val="center"/>
          </w:tcPr>
          <w:p w:rsidR="00165FFB" w:rsidRDefault="00810C72">
            <w:pPr>
              <w:pStyle w:val="11"/>
              <w:snapToGrid w:val="0"/>
              <w:spacing w:line="240" w:lineRule="auto"/>
              <w:ind w:firstLineChars="0" w:firstLine="0"/>
              <w:jc w:val="center"/>
              <w:rPr>
                <w:rFonts w:ascii="宋体" w:hAnsi="宋体"/>
                <w:color w:val="FF0000"/>
                <w:szCs w:val="24"/>
              </w:rPr>
            </w:pPr>
            <w:r>
              <w:rPr>
                <w:rFonts w:ascii="宋体" w:hAnsi="宋体"/>
                <w:color w:val="FF0000"/>
                <w:szCs w:val="24"/>
              </w:rPr>
              <w:t>3</w:t>
            </w:r>
          </w:p>
        </w:tc>
        <w:tc>
          <w:tcPr>
            <w:tcW w:w="6570" w:type="dxa"/>
            <w:tcMar>
              <w:top w:w="0" w:type="dxa"/>
              <w:left w:w="221" w:type="dxa"/>
              <w:bottom w:w="0" w:type="dxa"/>
              <w:right w:w="108" w:type="dxa"/>
            </w:tcMar>
            <w:vAlign w:val="center"/>
          </w:tcPr>
          <w:p w:rsidR="00165FFB" w:rsidRDefault="00810C72">
            <w:pPr>
              <w:widowControl/>
              <w:rPr>
                <w:rFonts w:ascii="宋体" w:hAnsi="宋体" w:cs="宋体"/>
                <w:color w:val="FF0000"/>
                <w:kern w:val="0"/>
                <w:sz w:val="24"/>
                <w:szCs w:val="24"/>
              </w:rPr>
            </w:pPr>
            <w:r>
              <w:rPr>
                <w:rFonts w:ascii="宋体" w:hAnsi="宋体" w:cs="宋体"/>
                <w:color w:val="FF0000"/>
                <w:kern w:val="0"/>
                <w:sz w:val="24"/>
                <w:szCs w:val="24"/>
              </w:rPr>
              <w:t>验收达不到招标文件、合同要求的，</w:t>
            </w:r>
            <w:r>
              <w:rPr>
                <w:rFonts w:ascii="宋体" w:hAnsi="宋体" w:cs="宋体" w:hint="eastAsia"/>
                <w:color w:val="FF0000"/>
                <w:kern w:val="0"/>
                <w:sz w:val="24"/>
                <w:szCs w:val="24"/>
              </w:rPr>
              <w:t>我校将终止合同</w:t>
            </w:r>
            <w:r>
              <w:rPr>
                <w:rFonts w:ascii="宋体" w:hAnsi="宋体" w:cs="宋体"/>
                <w:color w:val="FF0000"/>
                <w:kern w:val="0"/>
                <w:sz w:val="24"/>
                <w:szCs w:val="24"/>
              </w:rPr>
              <w:t xml:space="preserve">，退回乙方所有产品 </w:t>
            </w:r>
            <w:r>
              <w:rPr>
                <w:rFonts w:ascii="宋体" w:hAnsi="宋体" w:cs="宋体" w:hint="eastAsia"/>
                <w:color w:val="FF0000"/>
                <w:kern w:val="0"/>
                <w:sz w:val="24"/>
                <w:szCs w:val="24"/>
              </w:rPr>
              <w:t>，由此带来的损失，由乙方承担。</w:t>
            </w:r>
          </w:p>
        </w:tc>
        <w:tc>
          <w:tcPr>
            <w:tcW w:w="1364" w:type="dxa"/>
            <w:vAlign w:val="center"/>
          </w:tcPr>
          <w:p w:rsidR="00165FFB" w:rsidRDefault="00165FFB">
            <w:pPr>
              <w:widowControl/>
              <w:ind w:firstLineChars="150" w:firstLine="360"/>
              <w:rPr>
                <w:rFonts w:ascii="宋体" w:hAnsi="宋体" w:cs="宋体"/>
                <w:color w:val="FF0000"/>
                <w:kern w:val="0"/>
                <w:sz w:val="24"/>
                <w:szCs w:val="24"/>
              </w:rPr>
            </w:pPr>
          </w:p>
        </w:tc>
      </w:tr>
      <w:bookmarkEnd w:id="229"/>
    </w:tbl>
    <w:p w:rsidR="00165FFB" w:rsidRDefault="00165FFB">
      <w:pPr>
        <w:spacing w:line="520" w:lineRule="exact"/>
        <w:ind w:firstLineChars="200" w:firstLine="480"/>
        <w:rPr>
          <w:rFonts w:ascii="宋体" w:hAnsi="宋体"/>
          <w:bCs/>
          <w:sz w:val="24"/>
        </w:rPr>
      </w:pPr>
    </w:p>
    <w:p w:rsidR="00165FFB" w:rsidRDefault="00810C72" w:rsidP="006D5356">
      <w:pPr>
        <w:pStyle w:val="2"/>
        <w:spacing w:beforeLines="50" w:afterLines="50" w:line="520" w:lineRule="exact"/>
        <w:rPr>
          <w:rFonts w:eastAsia="黑体"/>
          <w:b w:val="0"/>
          <w:bCs w:val="0"/>
          <w:sz w:val="36"/>
        </w:rPr>
      </w:pPr>
      <w:bookmarkStart w:id="230" w:name="_Toc500927961"/>
      <w:bookmarkStart w:id="231" w:name="_Toc501002269"/>
      <w:bookmarkStart w:id="232" w:name="_Toc501002446"/>
      <w:bookmarkStart w:id="233" w:name="_Toc501011910"/>
      <w:bookmarkStart w:id="234" w:name="_Toc20823316"/>
      <w:bookmarkStart w:id="235" w:name="_Toc513029244"/>
      <w:bookmarkStart w:id="236" w:name="_Toc421698221"/>
      <w:bookmarkStart w:id="237" w:name="_Toc16938560"/>
      <w:bookmarkStart w:id="238" w:name="_Toc120614223"/>
      <w:bookmarkStart w:id="239" w:name="_Toc24443672"/>
      <w:bookmarkStart w:id="240" w:name="_Toc135212367"/>
      <w:bookmarkEnd w:id="220"/>
      <w:bookmarkEnd w:id="221"/>
      <w:bookmarkEnd w:id="222"/>
      <w:r>
        <w:rPr>
          <w:rFonts w:eastAsia="黑体" w:hint="eastAsia"/>
          <w:b w:val="0"/>
          <w:bCs w:val="0"/>
          <w:sz w:val="36"/>
        </w:rPr>
        <w:t>合</w:t>
      </w:r>
      <w:r>
        <w:rPr>
          <w:rFonts w:eastAsia="黑体"/>
          <w:b w:val="0"/>
          <w:bCs w:val="0"/>
          <w:sz w:val="36"/>
        </w:rPr>
        <w:t xml:space="preserve"> </w:t>
      </w:r>
      <w:r>
        <w:rPr>
          <w:rFonts w:eastAsia="黑体" w:hint="eastAsia"/>
          <w:b w:val="0"/>
          <w:bCs w:val="0"/>
          <w:sz w:val="36"/>
        </w:rPr>
        <w:t>同</w:t>
      </w:r>
      <w:r>
        <w:rPr>
          <w:rFonts w:eastAsia="黑体"/>
          <w:b w:val="0"/>
          <w:bCs w:val="0"/>
          <w:sz w:val="36"/>
        </w:rPr>
        <w:t xml:space="preserve"> </w:t>
      </w:r>
      <w:r>
        <w:rPr>
          <w:rFonts w:eastAsia="黑体" w:hint="eastAsia"/>
          <w:b w:val="0"/>
          <w:bCs w:val="0"/>
          <w:sz w:val="36"/>
        </w:rPr>
        <w:t>条</w:t>
      </w:r>
      <w:r>
        <w:rPr>
          <w:rFonts w:eastAsia="黑体"/>
          <w:b w:val="0"/>
          <w:bCs w:val="0"/>
          <w:sz w:val="36"/>
        </w:rPr>
        <w:t xml:space="preserve"> </w:t>
      </w:r>
      <w:r>
        <w:rPr>
          <w:rFonts w:eastAsia="黑体" w:hint="eastAsia"/>
          <w:b w:val="0"/>
          <w:bCs w:val="0"/>
          <w:sz w:val="36"/>
        </w:rPr>
        <w:t>款</w:t>
      </w:r>
      <w:bookmarkEnd w:id="230"/>
      <w:bookmarkEnd w:id="231"/>
      <w:bookmarkEnd w:id="232"/>
      <w:bookmarkEnd w:id="233"/>
      <w:bookmarkEnd w:id="234"/>
      <w:bookmarkEnd w:id="235"/>
      <w:bookmarkEnd w:id="236"/>
      <w:bookmarkEnd w:id="237"/>
      <w:bookmarkEnd w:id="238"/>
      <w:bookmarkEnd w:id="239"/>
      <w:bookmarkEnd w:id="240"/>
    </w:p>
    <w:p w:rsidR="00165FFB" w:rsidRDefault="00810C72">
      <w:pPr>
        <w:pStyle w:val="3"/>
        <w:spacing w:before="0" w:after="0" w:line="520" w:lineRule="exact"/>
      </w:pPr>
      <w:bookmarkStart w:id="241" w:name="_Toc513029245"/>
      <w:bookmarkStart w:id="242" w:name="_Toc16938561"/>
      <w:bookmarkStart w:id="243" w:name="_Toc120614224"/>
      <w:bookmarkStart w:id="244" w:name="_Toc20823317"/>
      <w:bookmarkStart w:id="245" w:name="_Toc501002447"/>
      <w:bookmarkStart w:id="246" w:name="_Toc500927962"/>
      <w:bookmarkStart w:id="247" w:name="_Toc501002270"/>
      <w:bookmarkStart w:id="248" w:name="_Toc501011911"/>
      <w:bookmarkStart w:id="249" w:name="_Toc24443673"/>
      <w:bookmarkStart w:id="250" w:name="_Toc135212368"/>
      <w:r>
        <w:t>1</w:t>
      </w:r>
      <w:r>
        <w:rPr>
          <w:rFonts w:hint="eastAsia"/>
        </w:rPr>
        <w:t>、定义</w:t>
      </w:r>
      <w:bookmarkEnd w:id="241"/>
      <w:bookmarkEnd w:id="242"/>
      <w:bookmarkEnd w:id="243"/>
      <w:bookmarkEnd w:id="244"/>
      <w:bookmarkEnd w:id="245"/>
      <w:bookmarkEnd w:id="246"/>
      <w:bookmarkEnd w:id="247"/>
      <w:bookmarkEnd w:id="248"/>
      <w:bookmarkEnd w:id="249"/>
      <w:bookmarkEnd w:id="250"/>
    </w:p>
    <w:p w:rsidR="00165FFB" w:rsidRDefault="00810C72">
      <w:pPr>
        <w:spacing w:line="520" w:lineRule="exact"/>
        <w:ind w:leftChars="200" w:left="420"/>
        <w:rPr>
          <w:rFonts w:ascii="宋体" w:hAnsi="宋体"/>
          <w:sz w:val="24"/>
        </w:rPr>
      </w:pPr>
      <w:r>
        <w:rPr>
          <w:rFonts w:ascii="宋体" w:hAnsi="宋体" w:hint="eastAsia"/>
          <w:sz w:val="24"/>
        </w:rPr>
        <w:t>本合同中的下列术语应解释为：</w:t>
      </w:r>
    </w:p>
    <w:p w:rsidR="00165FFB" w:rsidRDefault="00810C72">
      <w:pPr>
        <w:spacing w:line="520" w:lineRule="exact"/>
        <w:ind w:leftChars="200" w:left="943" w:hangingChars="218" w:hanging="523"/>
        <w:rPr>
          <w:rFonts w:ascii="宋体" w:hAnsi="宋体"/>
          <w:sz w:val="24"/>
        </w:rPr>
      </w:pPr>
      <w:r>
        <w:rPr>
          <w:rFonts w:ascii="宋体" w:hAnsi="宋体" w:hint="eastAsia"/>
          <w:sz w:val="24"/>
        </w:rPr>
        <w:t>（1）</w:t>
      </w:r>
      <w:r>
        <w:rPr>
          <w:rFonts w:ascii="宋体" w:hAnsi="宋体" w:hint="eastAsia"/>
          <w:b/>
          <w:sz w:val="24"/>
        </w:rPr>
        <w:t>“合同”</w:t>
      </w:r>
      <w:r>
        <w:rPr>
          <w:rFonts w:ascii="宋体" w:hAnsi="宋体" w:hint="eastAsia"/>
          <w:sz w:val="24"/>
        </w:rPr>
        <w:t>系指买方、见证方与卖方签署的、合同格式中载明的买方与卖方所达成的协议，包括所有的附件、附录和构成合同的所有文件。</w:t>
      </w:r>
    </w:p>
    <w:p w:rsidR="00165FFB" w:rsidRDefault="00810C72">
      <w:pPr>
        <w:spacing w:line="520" w:lineRule="exact"/>
        <w:ind w:leftChars="200" w:left="943" w:hangingChars="218" w:hanging="523"/>
        <w:rPr>
          <w:rFonts w:ascii="宋体" w:hAnsi="宋体"/>
          <w:sz w:val="24"/>
        </w:rPr>
      </w:pPr>
      <w:r>
        <w:rPr>
          <w:rFonts w:ascii="宋体" w:hAnsi="宋体" w:hint="eastAsia"/>
          <w:sz w:val="24"/>
        </w:rPr>
        <w:t>（2）</w:t>
      </w:r>
      <w:r>
        <w:rPr>
          <w:rFonts w:ascii="宋体" w:hAnsi="宋体" w:hint="eastAsia"/>
          <w:b/>
          <w:sz w:val="24"/>
        </w:rPr>
        <w:t>“合同价”</w:t>
      </w:r>
      <w:r>
        <w:rPr>
          <w:rFonts w:ascii="宋体" w:hAnsi="宋体" w:hint="eastAsia"/>
          <w:sz w:val="24"/>
        </w:rPr>
        <w:t>系指根据合同规定，卖方在正确地完全履行合同义务后买方应支付给卖方的价格。</w:t>
      </w:r>
    </w:p>
    <w:p w:rsidR="00165FFB" w:rsidRDefault="00810C72">
      <w:pPr>
        <w:spacing w:line="520" w:lineRule="exact"/>
        <w:ind w:leftChars="200" w:left="943" w:hangingChars="218" w:hanging="523"/>
        <w:rPr>
          <w:rFonts w:ascii="宋体" w:hAnsi="宋体"/>
          <w:sz w:val="24"/>
        </w:rPr>
      </w:pPr>
      <w:r>
        <w:rPr>
          <w:rFonts w:ascii="宋体" w:hAnsi="宋体" w:hint="eastAsia"/>
          <w:sz w:val="24"/>
        </w:rPr>
        <w:t>（3）</w:t>
      </w:r>
      <w:r>
        <w:rPr>
          <w:rFonts w:ascii="宋体" w:hAnsi="宋体" w:hint="eastAsia"/>
          <w:b/>
          <w:sz w:val="24"/>
        </w:rPr>
        <w:t>“货物”</w:t>
      </w:r>
      <w:r>
        <w:rPr>
          <w:rFonts w:ascii="宋体" w:hAnsi="宋体" w:hint="eastAsia"/>
          <w:sz w:val="24"/>
        </w:rPr>
        <w:t>系指卖方根据合同规定应向买方提供的一切货物设备、备件、工具、手册、技术资料及其他材料。</w:t>
      </w:r>
    </w:p>
    <w:p w:rsidR="00165FFB" w:rsidRDefault="00810C72">
      <w:pPr>
        <w:spacing w:line="520" w:lineRule="exact"/>
        <w:ind w:leftChars="200" w:left="943" w:hangingChars="218" w:hanging="523"/>
        <w:rPr>
          <w:rFonts w:ascii="宋体" w:hAnsi="宋体"/>
          <w:sz w:val="24"/>
        </w:rPr>
      </w:pPr>
      <w:r>
        <w:rPr>
          <w:rFonts w:ascii="宋体" w:hAnsi="宋体" w:hint="eastAsia"/>
          <w:sz w:val="24"/>
        </w:rPr>
        <w:t>（4）</w:t>
      </w:r>
      <w:r>
        <w:rPr>
          <w:rFonts w:ascii="宋体" w:hAnsi="宋体" w:hint="eastAsia"/>
          <w:b/>
          <w:sz w:val="24"/>
        </w:rPr>
        <w:t>“服务”</w:t>
      </w:r>
      <w:r>
        <w:rPr>
          <w:rFonts w:ascii="宋体" w:hAnsi="宋体" w:hint="eastAsia"/>
          <w:sz w:val="24"/>
        </w:rPr>
        <w:t>系指根据合同规定卖方承担与供货有关的辅助服务，如运输、保险以及其它的伴随服务，比如安装、调试、测试、提供技术服务、培训和其他所有的卖方应承担的义务。</w:t>
      </w:r>
    </w:p>
    <w:p w:rsidR="00165FFB" w:rsidRDefault="00810C72">
      <w:pPr>
        <w:spacing w:line="520" w:lineRule="exact"/>
        <w:ind w:leftChars="200" w:left="420"/>
        <w:rPr>
          <w:rFonts w:ascii="宋体" w:hAnsi="宋体"/>
          <w:sz w:val="24"/>
        </w:rPr>
      </w:pPr>
      <w:r>
        <w:rPr>
          <w:rFonts w:ascii="宋体" w:hAnsi="宋体" w:hint="eastAsia"/>
          <w:sz w:val="24"/>
        </w:rPr>
        <w:t>（5）</w:t>
      </w:r>
      <w:r>
        <w:rPr>
          <w:rFonts w:ascii="宋体" w:hAnsi="宋体" w:hint="eastAsia"/>
          <w:b/>
          <w:sz w:val="24"/>
        </w:rPr>
        <w:t>“买方”</w:t>
      </w:r>
      <w:r>
        <w:rPr>
          <w:rFonts w:ascii="宋体" w:hAnsi="宋体" w:hint="eastAsia"/>
          <w:sz w:val="24"/>
        </w:rPr>
        <w:t>系指前附表中所述购买货物和服务的南京理工大学泰州科技学院。</w:t>
      </w:r>
    </w:p>
    <w:p w:rsidR="00165FFB" w:rsidRDefault="00810C72">
      <w:pPr>
        <w:spacing w:line="520" w:lineRule="exact"/>
        <w:ind w:leftChars="200" w:left="420"/>
        <w:rPr>
          <w:rFonts w:ascii="宋体" w:hAnsi="宋体"/>
          <w:sz w:val="24"/>
        </w:rPr>
      </w:pPr>
      <w:r>
        <w:rPr>
          <w:rFonts w:ascii="宋体" w:hAnsi="宋体" w:hint="eastAsia"/>
          <w:sz w:val="24"/>
        </w:rPr>
        <w:t>（6）</w:t>
      </w:r>
      <w:r>
        <w:rPr>
          <w:rFonts w:ascii="宋体" w:hAnsi="宋体" w:hint="eastAsia"/>
          <w:b/>
          <w:sz w:val="24"/>
        </w:rPr>
        <w:t>“卖方”</w:t>
      </w:r>
      <w:r>
        <w:rPr>
          <w:rFonts w:ascii="宋体" w:hAnsi="宋体" w:hint="eastAsia"/>
          <w:sz w:val="24"/>
        </w:rPr>
        <w:t>系指前附表中所述提供货物和服务的中标人。</w:t>
      </w:r>
    </w:p>
    <w:p w:rsidR="00165FFB" w:rsidRDefault="00810C72">
      <w:pPr>
        <w:spacing w:line="520" w:lineRule="exact"/>
        <w:ind w:leftChars="200" w:left="420"/>
        <w:rPr>
          <w:rFonts w:ascii="宋体" w:hAnsi="宋体"/>
          <w:sz w:val="24"/>
        </w:rPr>
      </w:pPr>
      <w:r>
        <w:rPr>
          <w:rFonts w:ascii="宋体" w:hAnsi="宋体" w:hint="eastAsia"/>
          <w:sz w:val="24"/>
        </w:rPr>
        <w:t>（7）</w:t>
      </w:r>
      <w:r>
        <w:rPr>
          <w:rFonts w:ascii="宋体" w:hAnsi="宋体" w:hint="eastAsia"/>
          <w:b/>
          <w:bCs/>
          <w:sz w:val="24"/>
        </w:rPr>
        <w:t>“采购人”</w:t>
      </w:r>
      <w:r>
        <w:rPr>
          <w:rFonts w:ascii="宋体" w:hAnsi="宋体" w:hint="eastAsia"/>
          <w:sz w:val="24"/>
        </w:rPr>
        <w:t>系指前附表中所述购买货物和服务的南京理工大学泰州科技学院。</w:t>
      </w:r>
    </w:p>
    <w:p w:rsidR="00165FFB" w:rsidRDefault="00810C72">
      <w:pPr>
        <w:keepNext/>
        <w:keepLines/>
        <w:spacing w:line="520" w:lineRule="exact"/>
        <w:outlineLvl w:val="2"/>
        <w:rPr>
          <w:b/>
          <w:bCs/>
          <w:sz w:val="32"/>
          <w:szCs w:val="32"/>
        </w:rPr>
      </w:pPr>
      <w:bookmarkStart w:id="251" w:name="_Toc500927963"/>
      <w:bookmarkStart w:id="252" w:name="_Toc513029246"/>
      <w:bookmarkStart w:id="253" w:name="_Toc16938562"/>
      <w:bookmarkStart w:id="254" w:name="_Toc501011912"/>
      <w:bookmarkStart w:id="255" w:name="_Toc501002448"/>
      <w:bookmarkStart w:id="256" w:name="_Toc501002271"/>
      <w:bookmarkStart w:id="257" w:name="_Toc20823318"/>
      <w:bookmarkStart w:id="258" w:name="_Toc120614225"/>
      <w:bookmarkStart w:id="259" w:name="_Toc24443674"/>
      <w:bookmarkStart w:id="260" w:name="_Toc16938565"/>
      <w:bookmarkStart w:id="261" w:name="_Toc20823321"/>
      <w:bookmarkStart w:id="262" w:name="_Toc120614228"/>
      <w:bookmarkStart w:id="263" w:name="_Toc513029249"/>
      <w:bookmarkStart w:id="264" w:name="_Toc135212369"/>
      <w:r>
        <w:rPr>
          <w:b/>
          <w:bCs/>
          <w:sz w:val="32"/>
          <w:szCs w:val="32"/>
        </w:rPr>
        <w:lastRenderedPageBreak/>
        <w:t>2</w:t>
      </w:r>
      <w:r>
        <w:rPr>
          <w:rFonts w:hint="eastAsia"/>
          <w:b/>
          <w:bCs/>
          <w:sz w:val="32"/>
          <w:szCs w:val="32"/>
        </w:rPr>
        <w:t>、技术性能</w:t>
      </w:r>
      <w:bookmarkEnd w:id="251"/>
      <w:bookmarkEnd w:id="252"/>
      <w:bookmarkEnd w:id="253"/>
      <w:bookmarkEnd w:id="254"/>
      <w:bookmarkEnd w:id="255"/>
      <w:bookmarkEnd w:id="256"/>
      <w:bookmarkEnd w:id="257"/>
      <w:bookmarkEnd w:id="258"/>
      <w:bookmarkEnd w:id="259"/>
      <w:bookmarkEnd w:id="264"/>
    </w:p>
    <w:p w:rsidR="00165FFB" w:rsidRDefault="00810C72">
      <w:pPr>
        <w:spacing w:line="520" w:lineRule="exact"/>
        <w:ind w:firstLineChars="200" w:firstLine="480"/>
        <w:rPr>
          <w:rFonts w:ascii="宋体" w:hAnsi="宋体"/>
          <w:sz w:val="24"/>
        </w:rPr>
      </w:pPr>
      <w:r>
        <w:rPr>
          <w:rFonts w:ascii="宋体" w:hAnsi="宋体" w:hint="eastAsia"/>
          <w:sz w:val="24"/>
        </w:rPr>
        <w:t>卖方所提供货物和服务的技术规格、内容应与招标文件规定的技术规范相一致；若技术性能无相应说明，则按国家有关部门最新颁布的标准及规范为准。</w:t>
      </w:r>
    </w:p>
    <w:p w:rsidR="00165FFB" w:rsidRDefault="00810C72">
      <w:pPr>
        <w:keepNext/>
        <w:keepLines/>
        <w:spacing w:line="520" w:lineRule="exact"/>
        <w:outlineLvl w:val="2"/>
        <w:rPr>
          <w:b/>
          <w:bCs/>
          <w:sz w:val="32"/>
          <w:szCs w:val="32"/>
        </w:rPr>
      </w:pPr>
      <w:bookmarkStart w:id="265" w:name="_Toc501011913"/>
      <w:bookmarkStart w:id="266" w:name="_Toc501002449"/>
      <w:bookmarkStart w:id="267" w:name="_Toc501002272"/>
      <w:bookmarkStart w:id="268" w:name="_Toc20823319"/>
      <w:bookmarkStart w:id="269" w:name="_Toc500927964"/>
      <w:bookmarkStart w:id="270" w:name="_Toc513029247"/>
      <w:bookmarkStart w:id="271" w:name="_Toc16938563"/>
      <w:bookmarkStart w:id="272" w:name="_Toc120614226"/>
      <w:bookmarkStart w:id="273" w:name="_Toc24443675"/>
      <w:bookmarkStart w:id="274" w:name="_Toc135212370"/>
      <w:r>
        <w:rPr>
          <w:b/>
          <w:bCs/>
          <w:sz w:val="32"/>
          <w:szCs w:val="32"/>
        </w:rPr>
        <w:t>3</w:t>
      </w:r>
      <w:r>
        <w:rPr>
          <w:rFonts w:hint="eastAsia"/>
          <w:b/>
          <w:bCs/>
          <w:sz w:val="32"/>
          <w:szCs w:val="32"/>
        </w:rPr>
        <w:t>、专利权及版权</w:t>
      </w:r>
      <w:bookmarkEnd w:id="265"/>
      <w:bookmarkEnd w:id="266"/>
      <w:bookmarkEnd w:id="267"/>
      <w:bookmarkEnd w:id="268"/>
      <w:bookmarkEnd w:id="269"/>
      <w:bookmarkEnd w:id="270"/>
      <w:bookmarkEnd w:id="271"/>
      <w:bookmarkEnd w:id="272"/>
      <w:bookmarkEnd w:id="273"/>
      <w:bookmarkEnd w:id="274"/>
    </w:p>
    <w:p w:rsidR="00165FFB" w:rsidRDefault="00810C72">
      <w:pPr>
        <w:spacing w:line="520" w:lineRule="exact"/>
        <w:ind w:firstLineChars="200" w:firstLine="480"/>
        <w:rPr>
          <w:rFonts w:ascii="宋体" w:hAnsi="宋体"/>
          <w:sz w:val="24"/>
        </w:rPr>
      </w:pPr>
      <w:r>
        <w:rPr>
          <w:rFonts w:ascii="宋体" w:hAnsi="宋体" w:hint="eastAsia"/>
          <w:sz w:val="24"/>
          <w:szCs w:val="28"/>
        </w:rPr>
        <w:t>卖方对买方提供的业务资料、技术资料应严格保密，不得扩散。</w:t>
      </w:r>
      <w:r>
        <w:rPr>
          <w:rFonts w:ascii="宋体" w:hAnsi="宋体" w:hint="eastAsia"/>
          <w:sz w:val="24"/>
        </w:rPr>
        <w:t>卖方应保证买方在使用、接受本合同货物和服务或其任何一部分时不受卖方及第三方提出侵犯其专利权、版权、商标权和工业设计权等知识产权的起诉。一旦出现侵权，由卖方负全部责任。</w:t>
      </w:r>
    </w:p>
    <w:p w:rsidR="00165FFB" w:rsidRDefault="00810C72">
      <w:pPr>
        <w:keepNext/>
        <w:keepLines/>
        <w:spacing w:line="520" w:lineRule="exact"/>
        <w:outlineLvl w:val="2"/>
        <w:rPr>
          <w:b/>
          <w:bCs/>
          <w:sz w:val="32"/>
          <w:szCs w:val="32"/>
        </w:rPr>
      </w:pPr>
      <w:bookmarkStart w:id="275" w:name="_Toc501011914"/>
      <w:bookmarkStart w:id="276" w:name="_Toc501002450"/>
      <w:bookmarkStart w:id="277" w:name="_Toc500927965"/>
      <w:bookmarkStart w:id="278" w:name="_Toc501002273"/>
      <w:bookmarkStart w:id="279" w:name="_Toc513029248"/>
      <w:bookmarkStart w:id="280" w:name="_Toc16938564"/>
      <w:bookmarkStart w:id="281" w:name="_Toc120614227"/>
      <w:bookmarkStart w:id="282" w:name="_Toc20823320"/>
      <w:bookmarkStart w:id="283" w:name="_Toc24443676"/>
      <w:bookmarkStart w:id="284" w:name="_Toc135212371"/>
      <w:r>
        <w:rPr>
          <w:b/>
          <w:bCs/>
          <w:sz w:val="32"/>
          <w:szCs w:val="32"/>
        </w:rPr>
        <w:t>4</w:t>
      </w:r>
      <w:r>
        <w:rPr>
          <w:rFonts w:hint="eastAsia"/>
          <w:b/>
          <w:bCs/>
          <w:sz w:val="32"/>
          <w:szCs w:val="32"/>
        </w:rPr>
        <w:t>、包装要求</w:t>
      </w:r>
      <w:bookmarkEnd w:id="275"/>
      <w:bookmarkEnd w:id="276"/>
      <w:bookmarkEnd w:id="277"/>
      <w:bookmarkEnd w:id="278"/>
      <w:bookmarkEnd w:id="279"/>
      <w:bookmarkEnd w:id="280"/>
      <w:bookmarkEnd w:id="281"/>
      <w:bookmarkEnd w:id="282"/>
      <w:bookmarkEnd w:id="283"/>
      <w:bookmarkEnd w:id="284"/>
    </w:p>
    <w:p w:rsidR="00165FFB" w:rsidRDefault="00810C72">
      <w:pPr>
        <w:spacing w:line="520" w:lineRule="exact"/>
        <w:ind w:firstLineChars="200" w:firstLine="482"/>
        <w:rPr>
          <w:rFonts w:ascii="宋体" w:hAnsi="宋体"/>
          <w:sz w:val="24"/>
        </w:rPr>
      </w:pPr>
      <w:r>
        <w:rPr>
          <w:rFonts w:ascii="宋体" w:hAnsi="宋体" w:hint="eastAsia"/>
          <w:b/>
          <w:sz w:val="24"/>
        </w:rPr>
        <w:t>4.1</w:t>
      </w:r>
      <w:r>
        <w:rPr>
          <w:rFonts w:ascii="宋体" w:hAnsi="宋体" w:hint="eastAsia"/>
          <w:sz w:val="24"/>
        </w:rPr>
        <w:t>除合同另有规定外，卖方提供的全部货物均应按标准保护措施进行包装。该包装应适应于远距离运输、防潮、防震、防锈和防野蛮装卸，以确保货物安全无损运抵制定现场。由于包装不善所引起的货物锈蚀、损坏和损失均由卖方承担。</w:t>
      </w:r>
    </w:p>
    <w:p w:rsidR="00165FFB" w:rsidRDefault="00810C72">
      <w:pPr>
        <w:spacing w:line="520" w:lineRule="exact"/>
        <w:ind w:firstLineChars="200" w:firstLine="482"/>
        <w:rPr>
          <w:rFonts w:ascii="宋体" w:hAnsi="宋体"/>
          <w:sz w:val="24"/>
        </w:rPr>
      </w:pPr>
      <w:r>
        <w:rPr>
          <w:rFonts w:ascii="宋体" w:hAnsi="宋体" w:hint="eastAsia"/>
          <w:b/>
          <w:sz w:val="24"/>
        </w:rPr>
        <w:t>4.2</w:t>
      </w:r>
      <w:r>
        <w:rPr>
          <w:rFonts w:ascii="宋体" w:hAnsi="宋体" w:hint="eastAsia"/>
          <w:sz w:val="24"/>
        </w:rPr>
        <w:t>每件包装箱内应附一份详细装箱单和质量合格凭证。</w:t>
      </w:r>
    </w:p>
    <w:p w:rsidR="00165FFB" w:rsidRDefault="00810C72">
      <w:pPr>
        <w:pStyle w:val="3"/>
        <w:spacing w:before="0" w:after="0" w:line="520" w:lineRule="exact"/>
      </w:pPr>
      <w:bookmarkStart w:id="285" w:name="_Toc501002451"/>
      <w:bookmarkStart w:id="286" w:name="_Toc500927966"/>
      <w:bookmarkStart w:id="287" w:name="_Toc501002274"/>
      <w:bookmarkStart w:id="288" w:name="_Toc501011915"/>
      <w:bookmarkStart w:id="289" w:name="_Toc24443677"/>
      <w:bookmarkStart w:id="290" w:name="_Toc135212372"/>
      <w:bookmarkEnd w:id="260"/>
      <w:bookmarkEnd w:id="261"/>
      <w:bookmarkEnd w:id="262"/>
      <w:bookmarkEnd w:id="263"/>
      <w:r>
        <w:t>5</w:t>
      </w:r>
      <w:r>
        <w:rPr>
          <w:rFonts w:hint="eastAsia"/>
        </w:rPr>
        <w:t>、装运条件</w:t>
      </w:r>
      <w:bookmarkEnd w:id="285"/>
      <w:bookmarkEnd w:id="286"/>
      <w:bookmarkEnd w:id="287"/>
      <w:bookmarkEnd w:id="288"/>
      <w:bookmarkEnd w:id="289"/>
      <w:bookmarkEnd w:id="290"/>
    </w:p>
    <w:p w:rsidR="00165FFB" w:rsidRDefault="00810C72">
      <w:pPr>
        <w:spacing w:line="520" w:lineRule="exact"/>
        <w:ind w:firstLineChars="200" w:firstLine="480"/>
        <w:rPr>
          <w:rFonts w:ascii="宋体" w:hAnsi="宋体"/>
          <w:sz w:val="24"/>
        </w:rPr>
      </w:pPr>
      <w:r>
        <w:rPr>
          <w:rFonts w:ascii="宋体" w:hAnsi="宋体" w:hint="eastAsia"/>
          <w:sz w:val="24"/>
        </w:rPr>
        <w:t>所有货物以交到采购人使用地为准，在此前的一切运输、保险费用均由卖方负担。</w:t>
      </w:r>
    </w:p>
    <w:p w:rsidR="00165FFB" w:rsidRDefault="00810C72">
      <w:pPr>
        <w:pStyle w:val="3"/>
        <w:spacing w:before="0" w:after="0" w:line="520" w:lineRule="exact"/>
      </w:pPr>
      <w:bookmarkStart w:id="291" w:name="_Toc501002452"/>
      <w:bookmarkStart w:id="292" w:name="_Toc500927967"/>
      <w:bookmarkStart w:id="293" w:name="_Toc501002275"/>
      <w:bookmarkStart w:id="294" w:name="_Toc20823322"/>
      <w:bookmarkStart w:id="295" w:name="_Toc501011916"/>
      <w:bookmarkStart w:id="296" w:name="_Toc16938566"/>
      <w:bookmarkStart w:id="297" w:name="_Toc513029250"/>
      <w:bookmarkStart w:id="298" w:name="_Toc120614229"/>
      <w:bookmarkStart w:id="299" w:name="_Toc24443678"/>
      <w:bookmarkStart w:id="300" w:name="_Toc135212373"/>
      <w:r>
        <w:t>6</w:t>
      </w:r>
      <w:r>
        <w:rPr>
          <w:rFonts w:hint="eastAsia"/>
        </w:rPr>
        <w:t>、付款</w:t>
      </w:r>
      <w:bookmarkEnd w:id="291"/>
      <w:bookmarkEnd w:id="292"/>
      <w:bookmarkEnd w:id="293"/>
      <w:bookmarkEnd w:id="294"/>
      <w:bookmarkEnd w:id="295"/>
      <w:bookmarkEnd w:id="296"/>
      <w:bookmarkEnd w:id="297"/>
      <w:bookmarkEnd w:id="298"/>
      <w:bookmarkEnd w:id="299"/>
      <w:bookmarkEnd w:id="300"/>
    </w:p>
    <w:p w:rsidR="00165FFB" w:rsidRDefault="00810C72">
      <w:pPr>
        <w:spacing w:line="520" w:lineRule="exact"/>
        <w:ind w:firstLineChars="200" w:firstLine="482"/>
        <w:rPr>
          <w:rFonts w:ascii="宋体" w:hAnsi="宋体"/>
          <w:sz w:val="24"/>
        </w:rPr>
      </w:pPr>
      <w:r>
        <w:rPr>
          <w:rFonts w:ascii="宋体" w:hAnsi="宋体" w:hint="eastAsia"/>
          <w:b/>
          <w:sz w:val="24"/>
        </w:rPr>
        <w:t>6.1</w:t>
      </w:r>
      <w:r>
        <w:rPr>
          <w:rFonts w:ascii="宋体" w:hAnsi="宋体" w:hint="eastAsia"/>
          <w:sz w:val="24"/>
        </w:rPr>
        <w:t>本合同以人民币付款。</w:t>
      </w:r>
    </w:p>
    <w:p w:rsidR="00165FFB" w:rsidRDefault="00810C72">
      <w:pPr>
        <w:spacing w:line="520" w:lineRule="exact"/>
        <w:ind w:firstLineChars="200" w:firstLine="482"/>
        <w:rPr>
          <w:rFonts w:ascii="宋体" w:hAnsi="宋体"/>
          <w:sz w:val="24"/>
        </w:rPr>
      </w:pPr>
      <w:r>
        <w:rPr>
          <w:rFonts w:ascii="宋体" w:hAnsi="宋体" w:hint="eastAsia"/>
          <w:b/>
          <w:sz w:val="24"/>
        </w:rPr>
        <w:t>6.2</w:t>
      </w:r>
      <w:r>
        <w:rPr>
          <w:rFonts w:ascii="宋体" w:hAnsi="宋体" w:hint="eastAsia"/>
          <w:sz w:val="24"/>
        </w:rPr>
        <w:t>卖方应按照与买方签订的合同规定交货。交货后卖方应向买方提供下列单据，买方按合同规定审核后付款：</w:t>
      </w:r>
    </w:p>
    <w:p w:rsidR="00165FFB" w:rsidRDefault="00810C72" w:rsidP="00E43A77">
      <w:pPr>
        <w:spacing w:line="520" w:lineRule="exact"/>
        <w:ind w:leftChars="300" w:left="630" w:firstLineChars="112" w:firstLine="269"/>
        <w:rPr>
          <w:rFonts w:ascii="宋体" w:hAnsi="宋体"/>
          <w:sz w:val="24"/>
        </w:rPr>
      </w:pPr>
      <w:r>
        <w:rPr>
          <w:rFonts w:ascii="宋体" w:hAnsi="宋体" w:hint="eastAsia"/>
          <w:sz w:val="24"/>
        </w:rPr>
        <w:t>(1) 发票（除软件、办公家具可开普通正规发票外，其余必须开具增值税专用票）；</w:t>
      </w:r>
    </w:p>
    <w:p w:rsidR="00165FFB" w:rsidRDefault="00810C72" w:rsidP="00E43A77">
      <w:pPr>
        <w:spacing w:line="520" w:lineRule="exact"/>
        <w:ind w:leftChars="300" w:left="630" w:firstLineChars="112" w:firstLine="269"/>
        <w:rPr>
          <w:rFonts w:ascii="宋体" w:hAnsi="宋体"/>
          <w:sz w:val="24"/>
        </w:rPr>
      </w:pPr>
      <w:r>
        <w:rPr>
          <w:rFonts w:ascii="宋体" w:hAnsi="宋体" w:hint="eastAsia"/>
          <w:sz w:val="24"/>
        </w:rPr>
        <w:t>(2) 制造、生产厂家出具的质量检验证书等；</w:t>
      </w:r>
    </w:p>
    <w:p w:rsidR="00165FFB" w:rsidRDefault="00810C72" w:rsidP="00E43A77">
      <w:pPr>
        <w:spacing w:line="520" w:lineRule="exact"/>
        <w:ind w:leftChars="300" w:left="630" w:firstLineChars="112" w:firstLine="269"/>
        <w:rPr>
          <w:rFonts w:ascii="宋体" w:hAnsi="宋体"/>
          <w:sz w:val="24"/>
        </w:rPr>
      </w:pPr>
      <w:r>
        <w:rPr>
          <w:rFonts w:ascii="宋体" w:hAnsi="宋体" w:hint="eastAsia"/>
          <w:sz w:val="24"/>
        </w:rPr>
        <w:t>(3) 装箱单；</w:t>
      </w:r>
    </w:p>
    <w:p w:rsidR="00165FFB" w:rsidRDefault="00810C72" w:rsidP="00E43A77">
      <w:pPr>
        <w:spacing w:line="520" w:lineRule="exact"/>
        <w:ind w:leftChars="300" w:left="630" w:firstLineChars="112" w:firstLine="269"/>
        <w:rPr>
          <w:rFonts w:ascii="宋体" w:hAnsi="宋体"/>
          <w:sz w:val="24"/>
        </w:rPr>
      </w:pPr>
      <w:r>
        <w:rPr>
          <w:rFonts w:ascii="宋体" w:hAnsi="宋体" w:hint="eastAsia"/>
          <w:sz w:val="24"/>
        </w:rPr>
        <w:t>(4) 买方加盖公章证明交付使用合格的验收证明文件；</w:t>
      </w:r>
    </w:p>
    <w:p w:rsidR="00165FFB" w:rsidRDefault="00810C72" w:rsidP="00E43A77">
      <w:pPr>
        <w:spacing w:line="520" w:lineRule="exact"/>
        <w:ind w:leftChars="300" w:left="630" w:firstLineChars="112" w:firstLine="269"/>
        <w:rPr>
          <w:rFonts w:ascii="宋体" w:hAnsi="宋体"/>
          <w:sz w:val="24"/>
        </w:rPr>
      </w:pPr>
      <w:r>
        <w:rPr>
          <w:rFonts w:ascii="宋体" w:hAnsi="宋体" w:hint="eastAsia"/>
          <w:sz w:val="24"/>
        </w:rPr>
        <w:t>(5) 有关本项目的所有技术文档、资料。</w:t>
      </w:r>
    </w:p>
    <w:p w:rsidR="00165FFB" w:rsidRDefault="00810C72">
      <w:pPr>
        <w:spacing w:line="520" w:lineRule="exact"/>
        <w:ind w:firstLineChars="200" w:firstLine="482"/>
        <w:rPr>
          <w:rFonts w:ascii="宋体" w:hAnsi="宋体"/>
          <w:sz w:val="24"/>
        </w:rPr>
      </w:pPr>
      <w:r>
        <w:rPr>
          <w:rFonts w:ascii="宋体" w:hAnsi="宋体" w:hint="eastAsia"/>
          <w:b/>
          <w:sz w:val="24"/>
        </w:rPr>
        <w:t>6.3</w:t>
      </w:r>
      <w:r>
        <w:rPr>
          <w:rFonts w:ascii="宋体" w:hAnsi="宋体" w:hint="eastAsia"/>
          <w:sz w:val="24"/>
        </w:rPr>
        <w:t>南京理工大学泰州科技学院将按“合同条款前附表”规定的付款计划安排</w:t>
      </w:r>
      <w:r>
        <w:rPr>
          <w:rFonts w:ascii="宋体" w:hAnsi="宋体" w:hint="eastAsia"/>
          <w:sz w:val="24"/>
        </w:rPr>
        <w:lastRenderedPageBreak/>
        <w:t>付款。</w:t>
      </w:r>
    </w:p>
    <w:p w:rsidR="00165FFB" w:rsidRDefault="00810C72">
      <w:pPr>
        <w:pStyle w:val="3"/>
        <w:spacing w:before="0" w:after="0" w:line="520" w:lineRule="exact"/>
      </w:pPr>
      <w:bookmarkStart w:id="301" w:name="_Toc501002453"/>
      <w:bookmarkStart w:id="302" w:name="_Toc501011917"/>
      <w:bookmarkStart w:id="303" w:name="_Toc16938567"/>
      <w:bookmarkStart w:id="304" w:name="_Toc120614230"/>
      <w:bookmarkStart w:id="305" w:name="_Toc501002276"/>
      <w:bookmarkStart w:id="306" w:name="_Toc20823323"/>
      <w:bookmarkStart w:id="307" w:name="_Toc513029251"/>
      <w:bookmarkStart w:id="308" w:name="_Toc500927968"/>
      <w:bookmarkStart w:id="309" w:name="_Toc24443679"/>
      <w:bookmarkStart w:id="310" w:name="_Toc135212374"/>
      <w:r>
        <w:t>7</w:t>
      </w:r>
      <w:r>
        <w:rPr>
          <w:rFonts w:hint="eastAsia"/>
        </w:rPr>
        <w:t>、伴随服务</w:t>
      </w:r>
      <w:bookmarkEnd w:id="301"/>
      <w:bookmarkEnd w:id="302"/>
      <w:bookmarkEnd w:id="303"/>
      <w:bookmarkEnd w:id="304"/>
      <w:bookmarkEnd w:id="305"/>
      <w:bookmarkEnd w:id="306"/>
      <w:bookmarkEnd w:id="307"/>
      <w:bookmarkEnd w:id="308"/>
      <w:bookmarkEnd w:id="309"/>
      <w:bookmarkEnd w:id="310"/>
    </w:p>
    <w:p w:rsidR="00165FFB" w:rsidRDefault="00810C72">
      <w:pPr>
        <w:spacing w:line="520" w:lineRule="exact"/>
        <w:ind w:firstLineChars="200" w:firstLine="482"/>
        <w:rPr>
          <w:rFonts w:ascii="宋体" w:hAnsi="宋体"/>
          <w:sz w:val="24"/>
        </w:rPr>
      </w:pPr>
      <w:r>
        <w:rPr>
          <w:rFonts w:ascii="宋体" w:hAnsi="宋体" w:hint="eastAsia"/>
          <w:b/>
          <w:sz w:val="24"/>
        </w:rPr>
        <w:t>7.1</w:t>
      </w:r>
      <w:r>
        <w:rPr>
          <w:rFonts w:ascii="宋体" w:hAnsi="宋体" w:hint="eastAsia"/>
          <w:sz w:val="24"/>
        </w:rPr>
        <w:t>卖方应按照投标文件的承诺和合同中所附的服务承诺提供服务。</w:t>
      </w:r>
    </w:p>
    <w:p w:rsidR="00165FFB" w:rsidRDefault="00810C72">
      <w:pPr>
        <w:spacing w:line="520" w:lineRule="exact"/>
        <w:ind w:firstLineChars="200" w:firstLine="482"/>
        <w:rPr>
          <w:rFonts w:ascii="宋体" w:hAnsi="宋体"/>
          <w:sz w:val="24"/>
        </w:rPr>
      </w:pPr>
      <w:r>
        <w:rPr>
          <w:rFonts w:ascii="宋体" w:hAnsi="宋体" w:hint="eastAsia"/>
          <w:b/>
          <w:sz w:val="24"/>
        </w:rPr>
        <w:t xml:space="preserve">7.2 </w:t>
      </w:r>
      <w:r>
        <w:rPr>
          <w:rFonts w:ascii="宋体" w:hAnsi="宋体" w:hint="eastAsia"/>
          <w:sz w:val="24"/>
        </w:rPr>
        <w:t>除第7.1条规定外，卖方还应提供下列服务：</w:t>
      </w:r>
    </w:p>
    <w:p w:rsidR="00165FFB" w:rsidRDefault="00810C72" w:rsidP="00E43A77">
      <w:pPr>
        <w:spacing w:line="520" w:lineRule="exact"/>
        <w:ind w:leftChars="300" w:left="630" w:firstLineChars="112" w:firstLine="269"/>
        <w:rPr>
          <w:rFonts w:ascii="宋体" w:hAnsi="宋体"/>
          <w:sz w:val="24"/>
        </w:rPr>
      </w:pPr>
      <w:r>
        <w:rPr>
          <w:rFonts w:ascii="宋体" w:hAnsi="宋体" w:hint="eastAsia"/>
          <w:sz w:val="24"/>
        </w:rPr>
        <w:t>(1) 货物的现场安装和启动监督；</w:t>
      </w:r>
    </w:p>
    <w:p w:rsidR="00165FFB" w:rsidRDefault="00810C72" w:rsidP="00E43A77">
      <w:pPr>
        <w:spacing w:line="520" w:lineRule="exact"/>
        <w:ind w:leftChars="300" w:left="630" w:firstLineChars="112" w:firstLine="269"/>
        <w:rPr>
          <w:rFonts w:ascii="宋体" w:hAnsi="宋体"/>
          <w:sz w:val="24"/>
        </w:rPr>
      </w:pPr>
      <w:r>
        <w:rPr>
          <w:rFonts w:ascii="宋体" w:hAnsi="宋体" w:hint="eastAsia"/>
          <w:sz w:val="24"/>
        </w:rPr>
        <w:t>(2) 提供货物安装和维护所需的工具；</w:t>
      </w:r>
    </w:p>
    <w:p w:rsidR="00165FFB" w:rsidRDefault="00810C72" w:rsidP="00E43A77">
      <w:pPr>
        <w:spacing w:line="520" w:lineRule="exact"/>
        <w:ind w:leftChars="429" w:left="1367" w:hangingChars="194" w:hanging="466"/>
        <w:rPr>
          <w:rFonts w:ascii="宋体" w:hAnsi="宋体"/>
          <w:sz w:val="24"/>
        </w:rPr>
      </w:pPr>
      <w:r>
        <w:rPr>
          <w:rFonts w:ascii="宋体" w:hAnsi="宋体" w:hint="eastAsia"/>
          <w:sz w:val="24"/>
        </w:rPr>
        <w:t>(3) 在合同中卖方承诺的期限内对所提供货物实施运行监督、维护，但前提条件是该服务并不能免除卖方在质量保证期内应承担的义务；</w:t>
      </w:r>
    </w:p>
    <w:p w:rsidR="00165FFB" w:rsidRDefault="00810C72">
      <w:pPr>
        <w:spacing w:line="520" w:lineRule="exact"/>
        <w:ind w:leftChars="282" w:left="592" w:firstLineChars="100" w:firstLine="240"/>
        <w:rPr>
          <w:rFonts w:ascii="宋体" w:hAnsi="宋体"/>
          <w:sz w:val="24"/>
        </w:rPr>
      </w:pPr>
      <w:r>
        <w:rPr>
          <w:rFonts w:ascii="宋体" w:hAnsi="宋体" w:hint="eastAsia"/>
          <w:sz w:val="24"/>
        </w:rPr>
        <w:t>(4)在货物交货现场就设备的安装、调试、启动、运行、维护等对买方人员进行培训；</w:t>
      </w:r>
    </w:p>
    <w:p w:rsidR="00165FFB" w:rsidRDefault="00810C72" w:rsidP="00E43A77">
      <w:pPr>
        <w:spacing w:line="520" w:lineRule="exact"/>
        <w:ind w:firstLineChars="354" w:firstLine="850"/>
        <w:rPr>
          <w:rFonts w:ascii="宋体" w:hAnsi="宋体"/>
          <w:sz w:val="24"/>
        </w:rPr>
      </w:pPr>
      <w:r>
        <w:rPr>
          <w:rFonts w:ascii="宋体" w:hAnsi="宋体" w:hint="eastAsia"/>
          <w:sz w:val="24"/>
        </w:rPr>
        <w:t>(5)能够随货提供硬件设备原厂质保证明。</w:t>
      </w:r>
    </w:p>
    <w:p w:rsidR="00165FFB" w:rsidRDefault="00810C72">
      <w:pPr>
        <w:spacing w:line="520" w:lineRule="exact"/>
        <w:ind w:firstLineChars="200" w:firstLine="482"/>
        <w:rPr>
          <w:rFonts w:ascii="宋体" w:hAnsi="宋体"/>
          <w:sz w:val="24"/>
        </w:rPr>
      </w:pPr>
      <w:r>
        <w:rPr>
          <w:rFonts w:ascii="宋体" w:hAnsi="宋体" w:hint="eastAsia"/>
          <w:b/>
          <w:sz w:val="24"/>
        </w:rPr>
        <w:t xml:space="preserve">7.3 </w:t>
      </w:r>
      <w:r>
        <w:rPr>
          <w:rFonts w:ascii="宋体" w:hAnsi="宋体" w:hint="eastAsia"/>
          <w:sz w:val="24"/>
        </w:rPr>
        <w:t>伴随服务的费用应含在合同价中，不单独进行支付。</w:t>
      </w:r>
    </w:p>
    <w:p w:rsidR="00165FFB" w:rsidRDefault="00810C72">
      <w:pPr>
        <w:pStyle w:val="3"/>
        <w:spacing w:before="0" w:after="0" w:line="520" w:lineRule="exact"/>
      </w:pPr>
      <w:bookmarkStart w:id="311" w:name="_Toc16938568"/>
      <w:bookmarkStart w:id="312" w:name="_Toc120614231"/>
      <w:bookmarkStart w:id="313" w:name="_Toc501011918"/>
      <w:bookmarkStart w:id="314" w:name="_Toc501002277"/>
      <w:bookmarkStart w:id="315" w:name="_Toc20823324"/>
      <w:bookmarkStart w:id="316" w:name="_Toc500927969"/>
      <w:bookmarkStart w:id="317" w:name="_Toc513029252"/>
      <w:bookmarkStart w:id="318" w:name="_Toc501002454"/>
      <w:bookmarkStart w:id="319" w:name="_Toc24443680"/>
      <w:bookmarkStart w:id="320" w:name="_Toc135212375"/>
      <w:r>
        <w:t>8</w:t>
      </w:r>
      <w:r>
        <w:rPr>
          <w:rFonts w:hint="eastAsia"/>
        </w:rPr>
        <w:t>、质量保证</w:t>
      </w:r>
      <w:bookmarkEnd w:id="311"/>
      <w:bookmarkEnd w:id="312"/>
      <w:bookmarkEnd w:id="313"/>
      <w:bookmarkEnd w:id="314"/>
      <w:bookmarkEnd w:id="315"/>
      <w:bookmarkEnd w:id="316"/>
      <w:bookmarkEnd w:id="317"/>
      <w:bookmarkEnd w:id="318"/>
      <w:bookmarkEnd w:id="319"/>
      <w:bookmarkEnd w:id="320"/>
    </w:p>
    <w:p w:rsidR="00165FFB" w:rsidRDefault="00810C72">
      <w:pPr>
        <w:spacing w:line="520" w:lineRule="exact"/>
        <w:ind w:firstLineChars="200" w:firstLine="482"/>
        <w:rPr>
          <w:rFonts w:ascii="宋体" w:hAnsi="宋体"/>
          <w:sz w:val="24"/>
        </w:rPr>
      </w:pPr>
      <w:bookmarkStart w:id="321" w:name="_Toc16938569"/>
      <w:bookmarkStart w:id="322" w:name="_Toc20823325"/>
      <w:bookmarkStart w:id="323" w:name="_Toc513029253"/>
      <w:bookmarkStart w:id="324" w:name="_Toc120614232"/>
      <w:r>
        <w:rPr>
          <w:rFonts w:ascii="宋体" w:hAnsi="宋体" w:hint="eastAsia"/>
          <w:b/>
          <w:sz w:val="24"/>
        </w:rPr>
        <w:t>8.1</w:t>
      </w:r>
      <w:r>
        <w:rPr>
          <w:rFonts w:ascii="宋体" w:hAnsi="宋体" w:hint="eastAsia"/>
          <w:sz w:val="24"/>
        </w:rPr>
        <w:t>卖方所提供货物必须遵守各种国家和部颁标准和有关规定。</w:t>
      </w:r>
    </w:p>
    <w:p w:rsidR="00165FFB" w:rsidRDefault="00810C72">
      <w:pPr>
        <w:spacing w:line="520" w:lineRule="exact"/>
        <w:ind w:firstLineChars="200" w:firstLine="482"/>
        <w:rPr>
          <w:rFonts w:ascii="宋体" w:hAnsi="宋体"/>
          <w:sz w:val="24"/>
        </w:rPr>
      </w:pPr>
      <w:r>
        <w:rPr>
          <w:rFonts w:ascii="宋体" w:hAnsi="宋体" w:hint="eastAsia"/>
          <w:b/>
          <w:sz w:val="24"/>
        </w:rPr>
        <w:t>8.2</w:t>
      </w:r>
      <w:r>
        <w:rPr>
          <w:rFonts w:ascii="宋体" w:hAnsi="宋体" w:hint="eastAsia"/>
          <w:sz w:val="24"/>
        </w:rPr>
        <w:t>卖方所提供货物及服务必须达到本招标文件中规定的要求。</w:t>
      </w:r>
    </w:p>
    <w:p w:rsidR="00165FFB" w:rsidRDefault="00810C72">
      <w:pPr>
        <w:snapToGrid w:val="0"/>
        <w:spacing w:line="520" w:lineRule="exact"/>
        <w:ind w:firstLineChars="200" w:firstLine="482"/>
        <w:rPr>
          <w:rFonts w:ascii="宋体" w:hAnsi="宋体"/>
          <w:sz w:val="24"/>
        </w:rPr>
      </w:pPr>
      <w:r>
        <w:rPr>
          <w:rFonts w:ascii="宋体" w:hAnsi="宋体" w:hint="eastAsia"/>
          <w:b/>
          <w:sz w:val="24"/>
        </w:rPr>
        <w:t>8.3</w:t>
      </w:r>
      <w:r>
        <w:rPr>
          <w:rFonts w:ascii="宋体" w:hAnsi="宋体" w:hint="eastAsia"/>
          <w:sz w:val="24"/>
        </w:rPr>
        <w:t>卖方应保证货物是全新、未使用过的，是经过合法渠道进货的原装合格正品，并完全符合合同规定的质量、规格和性能的要求。卖方应保证其货物在正确安装、正常使用和保养条件下，在其使用寿命期内应具有满意的性能。本项目最终验收后，在质量保证期内，卖方应对由于设计、开发、编制、工艺或选型等的缺陷而发生的任何不足或故障负责。</w:t>
      </w:r>
    </w:p>
    <w:p w:rsidR="00165FFB" w:rsidRDefault="00810C72">
      <w:pPr>
        <w:snapToGrid w:val="0"/>
        <w:spacing w:line="520" w:lineRule="exact"/>
        <w:ind w:firstLineChars="200" w:firstLine="482"/>
        <w:rPr>
          <w:rFonts w:ascii="宋体" w:hAnsi="宋体"/>
          <w:sz w:val="24"/>
        </w:rPr>
      </w:pPr>
      <w:r>
        <w:rPr>
          <w:rFonts w:ascii="宋体" w:hAnsi="宋体" w:hint="eastAsia"/>
          <w:b/>
          <w:sz w:val="24"/>
        </w:rPr>
        <w:t>8.4</w:t>
      </w:r>
      <w:r>
        <w:rPr>
          <w:rFonts w:ascii="宋体" w:hAnsi="宋体" w:hint="eastAsia"/>
          <w:sz w:val="24"/>
        </w:rPr>
        <w:t>在交货之前，卖方应对提供的货物质量、规格、性能和数量进行精确和全面的检测，并出具证明产品有投标文件相符的证明书和质量检验证书。投标书所规定的品牌型号不得变更，如特殊原因确需变更，则要求证明替代品更优更好且价格不得变动。</w:t>
      </w:r>
    </w:p>
    <w:p w:rsidR="00165FFB" w:rsidRDefault="00810C72">
      <w:pPr>
        <w:snapToGrid w:val="0"/>
        <w:spacing w:line="520" w:lineRule="exact"/>
        <w:ind w:firstLineChars="200" w:firstLine="482"/>
        <w:rPr>
          <w:rFonts w:ascii="宋体" w:hAnsi="宋体"/>
          <w:sz w:val="24"/>
        </w:rPr>
      </w:pPr>
      <w:r>
        <w:rPr>
          <w:rFonts w:ascii="宋体" w:hAnsi="宋体" w:hint="eastAsia"/>
          <w:b/>
          <w:sz w:val="24"/>
        </w:rPr>
        <w:t>8.5</w:t>
      </w:r>
      <w:r>
        <w:rPr>
          <w:rFonts w:ascii="宋体" w:hAnsi="宋体" w:hint="eastAsia"/>
          <w:sz w:val="24"/>
        </w:rPr>
        <w:t>交付使用前出现任何不合格情况，一律退换新品。在质量保证期内发生的货物损坏和性能不合格（非使用不当原因造成），除买方同意修复者外，可以退换新品。</w:t>
      </w:r>
    </w:p>
    <w:p w:rsidR="00165FFB" w:rsidRDefault="00810C72">
      <w:pPr>
        <w:snapToGrid w:val="0"/>
        <w:spacing w:line="520" w:lineRule="exact"/>
        <w:ind w:firstLineChars="200" w:firstLine="482"/>
        <w:rPr>
          <w:rFonts w:ascii="宋体" w:hAnsi="宋体"/>
          <w:sz w:val="24"/>
        </w:rPr>
      </w:pPr>
      <w:r>
        <w:rPr>
          <w:rFonts w:ascii="宋体" w:hAnsi="宋体" w:hint="eastAsia"/>
          <w:b/>
          <w:sz w:val="24"/>
        </w:rPr>
        <w:lastRenderedPageBreak/>
        <w:t>8.6</w:t>
      </w:r>
      <w:r>
        <w:rPr>
          <w:rFonts w:ascii="宋体" w:hAnsi="宋体" w:hint="eastAsia"/>
          <w:sz w:val="24"/>
        </w:rPr>
        <w:t>根据第三方技术机构测试、检验结果或者在质量保证期内，如果货物的数量、质量、性能或规格与合同不符，或证明货物是有缺陷的，包括潜在的缺陷或使用不符合要求的材料等，买方以书面形式向卖方提出本保证下的索赔。</w:t>
      </w:r>
    </w:p>
    <w:p w:rsidR="00165FFB" w:rsidRDefault="00810C72">
      <w:pPr>
        <w:spacing w:line="520" w:lineRule="exact"/>
        <w:ind w:firstLineChars="200" w:firstLine="482"/>
        <w:rPr>
          <w:rFonts w:ascii="宋体" w:hAnsi="宋体"/>
          <w:sz w:val="24"/>
        </w:rPr>
      </w:pPr>
      <w:r>
        <w:rPr>
          <w:rFonts w:ascii="宋体" w:hAnsi="宋体" w:hint="eastAsia"/>
          <w:b/>
          <w:sz w:val="24"/>
        </w:rPr>
        <w:t>8.7</w:t>
      </w:r>
      <w:r>
        <w:rPr>
          <w:rFonts w:ascii="宋体" w:hAnsi="宋体" w:hint="eastAsia"/>
          <w:sz w:val="24"/>
        </w:rPr>
        <w:t>卖方在收到通知后，应在合同中所附服务承诺约定的时间内主动协助买方对货物免费维修、更换有缺陷的货物或部件。</w:t>
      </w:r>
    </w:p>
    <w:p w:rsidR="00165FFB" w:rsidRDefault="00810C72">
      <w:pPr>
        <w:spacing w:line="520" w:lineRule="exact"/>
        <w:ind w:firstLineChars="200" w:firstLine="482"/>
        <w:rPr>
          <w:rFonts w:ascii="宋体" w:hAnsi="宋体"/>
          <w:sz w:val="24"/>
        </w:rPr>
      </w:pPr>
      <w:r>
        <w:rPr>
          <w:rFonts w:ascii="宋体" w:hAnsi="宋体" w:hint="eastAsia"/>
          <w:b/>
          <w:sz w:val="24"/>
        </w:rPr>
        <w:t>8.8</w:t>
      </w:r>
      <w:r>
        <w:rPr>
          <w:rFonts w:ascii="宋体" w:hAnsi="宋体" w:hint="eastAsia"/>
          <w:sz w:val="24"/>
        </w:rPr>
        <w:t>如果卖方在收到通知后，在合同中所附服务承诺约定的时间内没有弥补缺陷，买方可采取必要的补救措施，但风险和费用将由卖方承担。</w:t>
      </w:r>
    </w:p>
    <w:p w:rsidR="00165FFB" w:rsidRDefault="00810C72">
      <w:pPr>
        <w:spacing w:line="520" w:lineRule="exact"/>
        <w:ind w:firstLineChars="200" w:firstLine="482"/>
        <w:rPr>
          <w:rFonts w:ascii="宋体" w:hAnsi="宋体"/>
          <w:sz w:val="24"/>
        </w:rPr>
      </w:pPr>
      <w:r>
        <w:rPr>
          <w:rFonts w:ascii="宋体" w:hAnsi="宋体" w:hint="eastAsia"/>
          <w:b/>
          <w:sz w:val="24"/>
        </w:rPr>
        <w:t>8.9</w:t>
      </w:r>
      <w:r>
        <w:rPr>
          <w:rFonts w:ascii="宋体" w:hAnsi="宋体" w:hint="eastAsia"/>
          <w:sz w:val="24"/>
        </w:rPr>
        <w:t>履行本合同的过程中，因卖方自身原因，导致部分或全部失败所造成的损失，风险责任由卖方全部承担。达不到项目规定的技术指标，卖方应当承担违约责任。承担方式和违约金额如下：每超期5天，扣合同金额的3%；累计超期20天，买方有权终止执行合同，并没收履约保证金。</w:t>
      </w:r>
    </w:p>
    <w:p w:rsidR="00165FFB" w:rsidRDefault="00810C72">
      <w:pPr>
        <w:pStyle w:val="3"/>
        <w:spacing w:before="0" w:after="0" w:line="520" w:lineRule="exact"/>
      </w:pPr>
      <w:bookmarkStart w:id="325" w:name="_Toc501002455"/>
      <w:bookmarkStart w:id="326" w:name="_Toc501002278"/>
      <w:bookmarkStart w:id="327" w:name="_Toc500927970"/>
      <w:bookmarkStart w:id="328" w:name="_Toc501011919"/>
      <w:bookmarkStart w:id="329" w:name="_Toc24443681"/>
      <w:bookmarkStart w:id="330" w:name="_Toc135212376"/>
      <w:r>
        <w:t>9</w:t>
      </w:r>
      <w:r>
        <w:rPr>
          <w:rFonts w:hint="eastAsia"/>
        </w:rPr>
        <w:t>、</w:t>
      </w:r>
      <w:bookmarkEnd w:id="321"/>
      <w:bookmarkEnd w:id="322"/>
      <w:bookmarkEnd w:id="323"/>
      <w:r>
        <w:rPr>
          <w:rFonts w:hint="eastAsia"/>
        </w:rPr>
        <w:t>检测</w:t>
      </w:r>
      <w:bookmarkEnd w:id="324"/>
      <w:r>
        <w:rPr>
          <w:rFonts w:hint="eastAsia"/>
        </w:rPr>
        <w:t>及</w:t>
      </w:r>
      <w:r>
        <w:t>验收</w:t>
      </w:r>
      <w:bookmarkEnd w:id="325"/>
      <w:bookmarkEnd w:id="326"/>
      <w:bookmarkEnd w:id="327"/>
      <w:bookmarkEnd w:id="328"/>
      <w:bookmarkEnd w:id="329"/>
      <w:bookmarkEnd w:id="330"/>
    </w:p>
    <w:p w:rsidR="00165FFB" w:rsidRDefault="00810C72">
      <w:pPr>
        <w:spacing w:line="520" w:lineRule="exact"/>
        <w:ind w:firstLineChars="200" w:firstLine="482"/>
        <w:rPr>
          <w:rFonts w:ascii="宋体" w:hAnsi="宋体"/>
          <w:sz w:val="24"/>
        </w:rPr>
      </w:pPr>
      <w:r>
        <w:rPr>
          <w:rFonts w:ascii="宋体" w:hAnsi="宋体" w:hint="eastAsia"/>
          <w:b/>
          <w:sz w:val="24"/>
        </w:rPr>
        <w:t>9.1</w:t>
      </w:r>
      <w:r>
        <w:rPr>
          <w:rFonts w:ascii="宋体" w:hAnsi="宋体" w:hint="eastAsia"/>
          <w:sz w:val="24"/>
        </w:rPr>
        <w:t>在发货前，卖方应对货物的质量、规格、功能、性能、数量等进行准确而全面的检测，并出具一份证明货物符合合同规定的证书。该证书将作为提交付款单据的一部分，但有关质量、规格、性能、数量等的检验不应视为最终检验。卖方检验的结果和细节应附在检验证书后面。</w:t>
      </w:r>
    </w:p>
    <w:p w:rsidR="00165FFB" w:rsidRDefault="00810C72">
      <w:pPr>
        <w:spacing w:line="520" w:lineRule="exact"/>
        <w:ind w:firstLineChars="200" w:firstLine="482"/>
        <w:rPr>
          <w:rFonts w:ascii="宋体" w:hAnsi="宋体"/>
          <w:sz w:val="24"/>
        </w:rPr>
      </w:pPr>
      <w:r>
        <w:rPr>
          <w:rFonts w:ascii="宋体" w:hAnsi="宋体" w:hint="eastAsia"/>
          <w:b/>
          <w:sz w:val="24"/>
        </w:rPr>
        <w:t>9.2</w:t>
      </w:r>
      <w:r>
        <w:rPr>
          <w:rFonts w:ascii="宋体" w:hAnsi="宋体" w:hint="eastAsia"/>
          <w:sz w:val="24"/>
        </w:rPr>
        <w:t>买方将在卖方交货现场组织验收，如果货物的性能、质量和规格等与合同规定不符，或在质量保证期内发现货物是有缺陷的，包括潜在缺陷或使用不符合要求的材料，买方应报请当地质检部门或权威检测机构进行检查，并有权凭其出具的检测、检验报告向卖方提出索赔。</w:t>
      </w:r>
    </w:p>
    <w:p w:rsidR="00165FFB" w:rsidRDefault="00810C72">
      <w:pPr>
        <w:spacing w:line="520" w:lineRule="exact"/>
        <w:ind w:firstLineChars="200" w:firstLine="482"/>
        <w:rPr>
          <w:rFonts w:ascii="宋体" w:hAnsi="宋体"/>
          <w:sz w:val="24"/>
        </w:rPr>
      </w:pPr>
      <w:r>
        <w:rPr>
          <w:rFonts w:ascii="宋体" w:hAnsi="宋体" w:hint="eastAsia"/>
          <w:b/>
          <w:sz w:val="24"/>
        </w:rPr>
        <w:t>9.3</w:t>
      </w:r>
      <w:r>
        <w:rPr>
          <w:rFonts w:ascii="宋体" w:hAnsi="宋体" w:hint="eastAsia"/>
          <w:sz w:val="24"/>
        </w:rPr>
        <w:t>验收不合格的货物，卖方应在三个日历日内予以更换，逾期按交货延误予以处罚。</w:t>
      </w:r>
    </w:p>
    <w:p w:rsidR="00165FFB" w:rsidRDefault="00810C72">
      <w:pPr>
        <w:spacing w:line="520" w:lineRule="exact"/>
        <w:ind w:firstLineChars="200" w:firstLine="482"/>
        <w:rPr>
          <w:rFonts w:ascii="宋体" w:hAnsi="宋体"/>
          <w:sz w:val="24"/>
        </w:rPr>
      </w:pPr>
      <w:r>
        <w:rPr>
          <w:rFonts w:ascii="宋体" w:hAnsi="宋体" w:hint="eastAsia"/>
          <w:b/>
          <w:sz w:val="24"/>
        </w:rPr>
        <w:t>9.4</w:t>
      </w:r>
      <w:r>
        <w:rPr>
          <w:rFonts w:ascii="宋体" w:hAnsi="宋体" w:hint="eastAsia"/>
          <w:sz w:val="24"/>
        </w:rPr>
        <w:t>买方的所有验收均不免除卖方承担在软硬件或项目施工中的缺陷的责任。</w:t>
      </w:r>
    </w:p>
    <w:p w:rsidR="00165FFB" w:rsidRDefault="00810C72">
      <w:pPr>
        <w:pStyle w:val="3"/>
        <w:spacing w:before="0" w:after="0" w:line="520" w:lineRule="exact"/>
      </w:pPr>
      <w:bookmarkStart w:id="331" w:name="_Toc120614233"/>
      <w:bookmarkStart w:id="332" w:name="_Toc16938570"/>
      <w:bookmarkStart w:id="333" w:name="_Toc20823326"/>
      <w:bookmarkStart w:id="334" w:name="_Toc500927971"/>
      <w:bookmarkStart w:id="335" w:name="_Toc513029254"/>
      <w:bookmarkStart w:id="336" w:name="_Toc501011920"/>
      <w:bookmarkStart w:id="337" w:name="_Toc501002279"/>
      <w:bookmarkStart w:id="338" w:name="_Toc501002456"/>
      <w:bookmarkStart w:id="339" w:name="_Toc24443682"/>
      <w:bookmarkStart w:id="340" w:name="_Toc135212377"/>
      <w:r>
        <w:t>10</w:t>
      </w:r>
      <w:r>
        <w:rPr>
          <w:rFonts w:hint="eastAsia"/>
        </w:rPr>
        <w:t>、索赔</w:t>
      </w:r>
      <w:bookmarkEnd w:id="331"/>
      <w:bookmarkEnd w:id="332"/>
      <w:bookmarkEnd w:id="333"/>
      <w:bookmarkEnd w:id="334"/>
      <w:bookmarkEnd w:id="335"/>
      <w:bookmarkEnd w:id="336"/>
      <w:bookmarkEnd w:id="337"/>
      <w:bookmarkEnd w:id="338"/>
      <w:bookmarkEnd w:id="339"/>
      <w:bookmarkEnd w:id="340"/>
    </w:p>
    <w:p w:rsidR="00165FFB" w:rsidRDefault="00810C72">
      <w:pPr>
        <w:spacing w:line="520" w:lineRule="exact"/>
        <w:ind w:firstLineChars="200" w:firstLine="482"/>
        <w:rPr>
          <w:rFonts w:ascii="宋体" w:hAnsi="宋体"/>
          <w:sz w:val="24"/>
        </w:rPr>
      </w:pPr>
      <w:bookmarkStart w:id="341" w:name="_Toc513029255"/>
      <w:bookmarkStart w:id="342" w:name="_Toc16938571"/>
      <w:bookmarkStart w:id="343" w:name="_Toc20823327"/>
      <w:bookmarkStart w:id="344" w:name="_Toc120614234"/>
      <w:r>
        <w:rPr>
          <w:rFonts w:ascii="宋体" w:hAnsi="宋体" w:hint="eastAsia"/>
          <w:b/>
          <w:sz w:val="24"/>
        </w:rPr>
        <w:t>10.1</w:t>
      </w:r>
      <w:r>
        <w:rPr>
          <w:rFonts w:ascii="宋体" w:hAnsi="宋体" w:hint="eastAsia"/>
          <w:sz w:val="24"/>
        </w:rPr>
        <w:t>买方有权根据质检部门或权威检测机构出具的检验、检测报告，向卖方提出索赔。</w:t>
      </w:r>
    </w:p>
    <w:p w:rsidR="00165FFB" w:rsidRDefault="00810C72">
      <w:pPr>
        <w:pStyle w:val="af2"/>
        <w:spacing w:line="520" w:lineRule="exact"/>
        <w:ind w:firstLineChars="200" w:firstLine="482"/>
        <w:rPr>
          <w:rFonts w:ascii="宋体" w:hAnsi="宋体"/>
          <w:szCs w:val="28"/>
        </w:rPr>
      </w:pPr>
      <w:r>
        <w:rPr>
          <w:rFonts w:ascii="宋体" w:hAnsi="宋体" w:hint="eastAsia"/>
          <w:b/>
          <w:szCs w:val="28"/>
        </w:rPr>
        <w:t>10.2</w:t>
      </w:r>
      <w:r>
        <w:rPr>
          <w:rFonts w:ascii="宋体" w:hAnsi="宋体" w:hint="eastAsia"/>
          <w:szCs w:val="28"/>
        </w:rPr>
        <w:t>根据合同规定的检验期和质量保证期内，如果卖方对买方提出的索赔和差</w:t>
      </w:r>
      <w:r>
        <w:rPr>
          <w:rFonts w:ascii="宋体" w:hAnsi="宋体" w:hint="eastAsia"/>
          <w:szCs w:val="28"/>
        </w:rPr>
        <w:lastRenderedPageBreak/>
        <w:t>异负有责任，卖方应按照买方同意的下列一种或多种方式解决索赔事宜：</w:t>
      </w:r>
    </w:p>
    <w:p w:rsidR="00165FFB" w:rsidRDefault="00810C72">
      <w:pPr>
        <w:spacing w:line="520" w:lineRule="exact"/>
        <w:ind w:firstLineChars="50" w:firstLine="120"/>
        <w:rPr>
          <w:rFonts w:ascii="宋体" w:hAnsi="宋体"/>
          <w:sz w:val="24"/>
        </w:rPr>
      </w:pPr>
      <w:r>
        <w:rPr>
          <w:rFonts w:ascii="宋体" w:hAnsi="宋体" w:hint="eastAsia"/>
          <w:sz w:val="24"/>
        </w:rPr>
        <w:t xml:space="preserve"> (1)卖方同意退货，并用合同中规定的货币将货款退还给买方，并承担由此发生的一切损失和费用，包括利息、银行手续费、运费、保险费、检验费、仓储费、装卸费以及为保护退回货物所需的其它必要费用。</w:t>
      </w:r>
    </w:p>
    <w:p w:rsidR="00165FFB" w:rsidRDefault="00810C72">
      <w:pPr>
        <w:spacing w:line="520" w:lineRule="exact"/>
        <w:ind w:firstLineChars="100" w:firstLine="240"/>
        <w:rPr>
          <w:rFonts w:ascii="宋体" w:hAnsi="宋体"/>
          <w:sz w:val="24"/>
        </w:rPr>
      </w:pPr>
      <w:r>
        <w:rPr>
          <w:rFonts w:ascii="宋体" w:hAnsi="宋体" w:hint="eastAsia"/>
          <w:sz w:val="24"/>
        </w:rPr>
        <w:t>(2)根据货物的低劣程度、损坏程度以及买方所遭受损失的数额，卖方必须降低货物的价格。</w:t>
      </w:r>
    </w:p>
    <w:p w:rsidR="00165FFB" w:rsidRDefault="00810C72">
      <w:pPr>
        <w:spacing w:line="520" w:lineRule="exact"/>
        <w:ind w:firstLineChars="100" w:firstLine="240"/>
        <w:rPr>
          <w:rFonts w:ascii="宋体" w:hAnsi="宋体"/>
          <w:sz w:val="24"/>
        </w:rPr>
      </w:pPr>
      <w:r>
        <w:rPr>
          <w:rFonts w:ascii="宋体" w:hAnsi="宋体" w:hint="eastAsia"/>
          <w:sz w:val="24"/>
        </w:rPr>
        <w:t>(3)用符合合同规定的规格、质量和性能要求的新货物、部件或设备来更换有缺陷的部分，卖方应承担一切费用和风险并负担买方所蒙受的全部直接损失费用。同时，卖方应按合同规定，对更换件相应延长质量保证期。</w:t>
      </w:r>
    </w:p>
    <w:p w:rsidR="00165FFB" w:rsidRDefault="00810C72">
      <w:pPr>
        <w:spacing w:line="520" w:lineRule="exact"/>
        <w:ind w:firstLineChars="200" w:firstLine="482"/>
        <w:rPr>
          <w:rFonts w:ascii="宋体" w:hAnsi="宋体"/>
          <w:sz w:val="24"/>
        </w:rPr>
      </w:pPr>
      <w:r>
        <w:rPr>
          <w:rFonts w:ascii="宋体" w:hAnsi="宋体" w:hint="eastAsia"/>
          <w:b/>
          <w:sz w:val="24"/>
        </w:rPr>
        <w:t>10.3</w:t>
      </w:r>
      <w:r>
        <w:rPr>
          <w:rFonts w:ascii="宋体" w:hAnsi="宋体" w:hint="eastAsia"/>
          <w:sz w:val="24"/>
        </w:rPr>
        <w:t>如果在买方发出索赔通知后15天内，卖方未作答复，上述索赔应视为已被卖方接受，如卖方未能在买方提出索赔通知后15天内或买方同意的更长时间内，按照本合同规定的任何一种方法解决索赔事宜，买方将从卖方开具的履约保证金中扣回索赔金额，或采用法律手段解决索赔事宜。</w:t>
      </w:r>
    </w:p>
    <w:p w:rsidR="00165FFB" w:rsidRDefault="00810C72">
      <w:pPr>
        <w:pStyle w:val="3"/>
        <w:spacing w:before="0" w:after="0" w:line="520" w:lineRule="exact"/>
      </w:pPr>
      <w:bookmarkStart w:id="345" w:name="_Toc501002457"/>
      <w:bookmarkStart w:id="346" w:name="_Toc501011921"/>
      <w:bookmarkStart w:id="347" w:name="_Toc501002280"/>
      <w:bookmarkStart w:id="348" w:name="_Toc500927972"/>
      <w:bookmarkStart w:id="349" w:name="_Toc24443683"/>
      <w:bookmarkStart w:id="350" w:name="_Toc135212378"/>
      <w:r>
        <w:t>11</w:t>
      </w:r>
      <w:r>
        <w:rPr>
          <w:rFonts w:hint="eastAsia"/>
        </w:rPr>
        <w:t>、卖方交货延误</w:t>
      </w:r>
      <w:bookmarkEnd w:id="341"/>
      <w:bookmarkEnd w:id="342"/>
      <w:bookmarkEnd w:id="343"/>
      <w:bookmarkEnd w:id="344"/>
      <w:bookmarkEnd w:id="345"/>
      <w:bookmarkEnd w:id="346"/>
      <w:bookmarkEnd w:id="347"/>
      <w:bookmarkEnd w:id="348"/>
      <w:bookmarkEnd w:id="349"/>
      <w:bookmarkEnd w:id="350"/>
    </w:p>
    <w:p w:rsidR="00165FFB" w:rsidRDefault="00810C72">
      <w:pPr>
        <w:spacing w:line="520" w:lineRule="exact"/>
        <w:ind w:firstLineChars="200" w:firstLine="482"/>
        <w:rPr>
          <w:rFonts w:ascii="宋体" w:hAnsi="宋体"/>
          <w:sz w:val="24"/>
        </w:rPr>
      </w:pPr>
      <w:r>
        <w:rPr>
          <w:rFonts w:ascii="宋体" w:hAnsi="宋体" w:hint="eastAsia"/>
          <w:b/>
          <w:sz w:val="24"/>
        </w:rPr>
        <w:t>11.1</w:t>
      </w:r>
      <w:r>
        <w:rPr>
          <w:rFonts w:ascii="宋体" w:hAnsi="宋体" w:hint="eastAsia"/>
          <w:sz w:val="24"/>
        </w:rPr>
        <w:t>卖方应按合同规定的交货期交货和提供服务，并交付买方验收使用。</w:t>
      </w:r>
    </w:p>
    <w:p w:rsidR="00165FFB" w:rsidRDefault="00810C72">
      <w:pPr>
        <w:spacing w:line="520" w:lineRule="exact"/>
        <w:ind w:firstLineChars="200" w:firstLine="482"/>
        <w:rPr>
          <w:rFonts w:ascii="宋体" w:hAnsi="宋体"/>
          <w:sz w:val="24"/>
        </w:rPr>
      </w:pPr>
      <w:r>
        <w:rPr>
          <w:rFonts w:ascii="宋体" w:hAnsi="宋体" w:hint="eastAsia"/>
          <w:b/>
          <w:sz w:val="24"/>
        </w:rPr>
        <w:t>11.2</w:t>
      </w:r>
      <w:r>
        <w:rPr>
          <w:rFonts w:ascii="宋体" w:hAnsi="宋体" w:hint="eastAsia"/>
          <w:sz w:val="24"/>
        </w:rPr>
        <w:t>如果卖方无正当理由拖延交货或未及时提供规定的服务，将受到以下制裁：没收履约保证金，加收误期赔偿或终止合同。</w:t>
      </w:r>
    </w:p>
    <w:p w:rsidR="00165FFB" w:rsidRDefault="00810C72">
      <w:pPr>
        <w:spacing w:line="520" w:lineRule="exact"/>
        <w:ind w:firstLineChars="200" w:firstLine="482"/>
        <w:rPr>
          <w:rFonts w:ascii="宋体" w:hAnsi="宋体"/>
          <w:sz w:val="24"/>
        </w:rPr>
      </w:pPr>
      <w:r>
        <w:rPr>
          <w:rFonts w:ascii="宋体" w:hAnsi="宋体" w:hint="eastAsia"/>
          <w:b/>
          <w:sz w:val="24"/>
        </w:rPr>
        <w:t>11.3</w:t>
      </w:r>
      <w:r>
        <w:rPr>
          <w:rFonts w:ascii="宋体" w:hAnsi="宋体" w:hint="eastAsia"/>
          <w:sz w:val="24"/>
        </w:rPr>
        <w:t>在履行合同过程中，如果卖方遇到不能按时交货和提供服务的情况，应及时以书面形式将不能按时交货的理由、可能延误的时间同时通知买方和见证方。买方在收到卖方通知后，应对情况进行分析，决定是否修改合同、酌情延长交货时间或终止合同；同时保留按第11.2条规定对卖方进行制裁的权力。</w:t>
      </w:r>
    </w:p>
    <w:p w:rsidR="00165FFB" w:rsidRDefault="00810C72">
      <w:pPr>
        <w:pStyle w:val="3"/>
        <w:spacing w:before="0" w:after="0" w:line="520" w:lineRule="exact"/>
      </w:pPr>
      <w:bookmarkStart w:id="351" w:name="_Toc501011922"/>
      <w:bookmarkStart w:id="352" w:name="_Toc501002458"/>
      <w:bookmarkStart w:id="353" w:name="_Toc501002281"/>
      <w:bookmarkStart w:id="354" w:name="_Toc500927973"/>
      <w:bookmarkStart w:id="355" w:name="_Toc513029256"/>
      <w:bookmarkStart w:id="356" w:name="_Toc16938572"/>
      <w:bookmarkStart w:id="357" w:name="_Toc20823328"/>
      <w:bookmarkStart w:id="358" w:name="_Toc120614235"/>
      <w:bookmarkStart w:id="359" w:name="_Toc24443684"/>
      <w:bookmarkStart w:id="360" w:name="_Toc135212379"/>
      <w:r>
        <w:t>12</w:t>
      </w:r>
      <w:r>
        <w:rPr>
          <w:rFonts w:hint="eastAsia"/>
        </w:rPr>
        <w:t>、误期赔偿</w:t>
      </w:r>
      <w:bookmarkEnd w:id="351"/>
      <w:bookmarkEnd w:id="352"/>
      <w:bookmarkEnd w:id="353"/>
      <w:bookmarkEnd w:id="354"/>
      <w:bookmarkEnd w:id="355"/>
      <w:bookmarkEnd w:id="356"/>
      <w:bookmarkEnd w:id="357"/>
      <w:bookmarkEnd w:id="358"/>
      <w:bookmarkEnd w:id="359"/>
      <w:bookmarkEnd w:id="360"/>
    </w:p>
    <w:p w:rsidR="00165FFB" w:rsidRDefault="00810C72">
      <w:pPr>
        <w:spacing w:line="520" w:lineRule="exact"/>
        <w:ind w:firstLineChars="200" w:firstLine="480"/>
        <w:rPr>
          <w:rFonts w:ascii="宋体" w:hAnsi="宋体"/>
          <w:sz w:val="24"/>
        </w:rPr>
      </w:pPr>
      <w:bookmarkStart w:id="361" w:name="_Toc513029257"/>
      <w:bookmarkStart w:id="362" w:name="_Toc16938573"/>
      <w:bookmarkStart w:id="363" w:name="_Toc20823329"/>
      <w:bookmarkStart w:id="364" w:name="_Toc120614236"/>
      <w:r>
        <w:rPr>
          <w:rFonts w:ascii="宋体" w:hAnsi="宋体" w:hint="eastAsia"/>
          <w:sz w:val="24"/>
        </w:rPr>
        <w:t>除合同条款第13条规定外，如果卖方没有按照合同规定的时间交货和提供服务，买方将从合同款项中扣除误期赔偿费以补偿自身损失，实际合同总额按原合同总额扣除误期赔偿费计算。误期赔偿费按迟交货物或未提供服务每天计收合同总额的0.3%，直至交货或提供服务为止。但误期赔偿费的最高限额为误期货物或服务合同总额的5%。一旦达到误期赔偿的最高限额，买方可单方终止合同。</w:t>
      </w:r>
    </w:p>
    <w:p w:rsidR="00165FFB" w:rsidRDefault="00810C72">
      <w:pPr>
        <w:pStyle w:val="3"/>
        <w:spacing w:before="0" w:after="0" w:line="520" w:lineRule="exact"/>
      </w:pPr>
      <w:bookmarkStart w:id="365" w:name="_Toc501011923"/>
      <w:bookmarkStart w:id="366" w:name="_Toc501002459"/>
      <w:bookmarkStart w:id="367" w:name="_Toc501002282"/>
      <w:bookmarkStart w:id="368" w:name="_Toc500927974"/>
      <w:bookmarkStart w:id="369" w:name="_Toc24443685"/>
      <w:bookmarkStart w:id="370" w:name="_Toc135212380"/>
      <w:r>
        <w:lastRenderedPageBreak/>
        <w:t>13</w:t>
      </w:r>
      <w:r>
        <w:rPr>
          <w:rFonts w:hint="eastAsia"/>
        </w:rPr>
        <w:t>、不可抗力</w:t>
      </w:r>
      <w:bookmarkEnd w:id="361"/>
      <w:bookmarkEnd w:id="362"/>
      <w:bookmarkEnd w:id="363"/>
      <w:bookmarkEnd w:id="364"/>
      <w:bookmarkEnd w:id="365"/>
      <w:bookmarkEnd w:id="366"/>
      <w:bookmarkEnd w:id="367"/>
      <w:bookmarkEnd w:id="368"/>
      <w:bookmarkEnd w:id="369"/>
      <w:bookmarkEnd w:id="370"/>
    </w:p>
    <w:p w:rsidR="00165FFB" w:rsidRDefault="00810C72">
      <w:pPr>
        <w:spacing w:line="520" w:lineRule="exact"/>
        <w:ind w:firstLineChars="200" w:firstLine="482"/>
        <w:rPr>
          <w:rFonts w:ascii="宋体" w:hAnsi="宋体"/>
          <w:sz w:val="24"/>
        </w:rPr>
      </w:pPr>
      <w:bookmarkStart w:id="371" w:name="_Toc16938574"/>
      <w:bookmarkStart w:id="372" w:name="_Toc513029258"/>
      <w:bookmarkStart w:id="373" w:name="_Toc20823330"/>
      <w:bookmarkStart w:id="374" w:name="_Toc120614237"/>
      <w:r>
        <w:rPr>
          <w:rFonts w:ascii="宋体" w:hAnsi="宋体" w:hint="eastAsia"/>
          <w:b/>
          <w:sz w:val="24"/>
        </w:rPr>
        <w:t>13.1</w:t>
      </w:r>
      <w:r>
        <w:rPr>
          <w:rFonts w:ascii="宋体" w:hAnsi="宋体" w:hint="eastAsia"/>
          <w:sz w:val="24"/>
        </w:rPr>
        <w:t>尽管有合同条款第11条、12条和17条的规定，如果卖方因不可抗力而导致合同实施延误或不能履行合同义务的话，不应该被没收履约保证金，也不应该承担误期赔偿的责任。</w:t>
      </w:r>
    </w:p>
    <w:p w:rsidR="00165FFB" w:rsidRDefault="00810C72">
      <w:pPr>
        <w:spacing w:line="520" w:lineRule="exact"/>
        <w:ind w:firstLineChars="200" w:firstLine="482"/>
        <w:rPr>
          <w:rFonts w:ascii="宋体" w:hAnsi="宋体"/>
          <w:sz w:val="24"/>
        </w:rPr>
      </w:pPr>
      <w:r>
        <w:rPr>
          <w:rFonts w:ascii="宋体" w:hAnsi="宋体" w:hint="eastAsia"/>
          <w:b/>
          <w:sz w:val="24"/>
        </w:rPr>
        <w:t>13.2</w:t>
      </w:r>
      <w:r>
        <w:rPr>
          <w:rFonts w:ascii="宋体" w:hAnsi="宋体" w:hint="eastAsia"/>
          <w:sz w:val="24"/>
        </w:rPr>
        <w:t>本条所述的“不可抗力”系指那些卖方无法控制、不可预见的事件，但不包括卖方的违约或疏忽。这些事件包括：战争、严重火灾、洪水、台风、地震以及其它买方和卖方商定的事件。</w:t>
      </w:r>
    </w:p>
    <w:p w:rsidR="00165FFB" w:rsidRDefault="00810C72">
      <w:pPr>
        <w:spacing w:line="520" w:lineRule="exact"/>
        <w:ind w:firstLineChars="200" w:firstLine="482"/>
        <w:rPr>
          <w:rFonts w:ascii="宋体" w:hAnsi="宋体"/>
          <w:sz w:val="24"/>
        </w:rPr>
      </w:pPr>
      <w:r>
        <w:rPr>
          <w:rFonts w:ascii="宋体" w:hAnsi="宋体" w:hint="eastAsia"/>
          <w:b/>
          <w:sz w:val="24"/>
        </w:rPr>
        <w:t xml:space="preserve">13.3 </w:t>
      </w:r>
      <w:r>
        <w:rPr>
          <w:rFonts w:ascii="宋体" w:hAnsi="宋体" w:hint="eastAsia"/>
          <w:sz w:val="24"/>
        </w:rPr>
        <w:t>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时间持续</w:t>
      </w:r>
      <w:r>
        <w:rPr>
          <w:rFonts w:ascii="宋体" w:hAnsi="宋体" w:hint="eastAsia"/>
          <w:b/>
          <w:bCs/>
          <w:sz w:val="24"/>
        </w:rPr>
        <w:t>30天</w:t>
      </w:r>
      <w:r>
        <w:rPr>
          <w:rFonts w:ascii="宋体" w:hAnsi="宋体" w:hint="eastAsia"/>
          <w:sz w:val="24"/>
        </w:rPr>
        <w:t>以上时，买方有权终止与卖方的合同，买方也可以和卖方通过友好协商在合理的时间内达成进一步履行合同的协议。</w:t>
      </w:r>
    </w:p>
    <w:p w:rsidR="00165FFB" w:rsidRDefault="00810C72">
      <w:pPr>
        <w:pStyle w:val="3"/>
        <w:spacing w:before="0" w:after="0" w:line="520" w:lineRule="exact"/>
      </w:pPr>
      <w:bookmarkStart w:id="375" w:name="_Toc501002460"/>
      <w:bookmarkStart w:id="376" w:name="_Toc501011924"/>
      <w:bookmarkStart w:id="377" w:name="_Toc501002283"/>
      <w:bookmarkStart w:id="378" w:name="_Toc500927975"/>
      <w:bookmarkStart w:id="379" w:name="_Toc24443686"/>
      <w:bookmarkStart w:id="380" w:name="_Toc135212381"/>
      <w:r>
        <w:t>14</w:t>
      </w:r>
      <w:r>
        <w:rPr>
          <w:rFonts w:hint="eastAsia"/>
        </w:rPr>
        <w:t>、税费</w:t>
      </w:r>
      <w:bookmarkEnd w:id="371"/>
      <w:bookmarkEnd w:id="372"/>
      <w:bookmarkEnd w:id="373"/>
      <w:bookmarkEnd w:id="374"/>
      <w:bookmarkEnd w:id="375"/>
      <w:bookmarkEnd w:id="376"/>
      <w:bookmarkEnd w:id="377"/>
      <w:bookmarkEnd w:id="378"/>
      <w:bookmarkEnd w:id="379"/>
      <w:bookmarkEnd w:id="380"/>
    </w:p>
    <w:p w:rsidR="00165FFB" w:rsidRDefault="00810C72">
      <w:pPr>
        <w:spacing w:line="520" w:lineRule="exact"/>
        <w:ind w:firstLineChars="298" w:firstLine="715"/>
        <w:rPr>
          <w:rFonts w:ascii="宋体" w:hAnsi="宋体"/>
          <w:sz w:val="24"/>
        </w:rPr>
      </w:pPr>
      <w:r>
        <w:rPr>
          <w:rFonts w:ascii="宋体" w:hAnsi="宋体" w:hint="eastAsia"/>
          <w:sz w:val="24"/>
        </w:rPr>
        <w:t>本项目交付买方验收合格前发生的一切税费均由卖方负担。</w:t>
      </w:r>
    </w:p>
    <w:p w:rsidR="00165FFB" w:rsidRDefault="00810C72">
      <w:pPr>
        <w:pStyle w:val="3"/>
        <w:spacing w:before="0" w:after="0" w:line="520" w:lineRule="exact"/>
      </w:pPr>
      <w:bookmarkStart w:id="381" w:name="_Toc501011925"/>
      <w:bookmarkStart w:id="382" w:name="_Toc501002461"/>
      <w:bookmarkStart w:id="383" w:name="_Toc501002284"/>
      <w:bookmarkStart w:id="384" w:name="_Toc500927976"/>
      <w:bookmarkStart w:id="385" w:name="_Toc513029259"/>
      <w:bookmarkStart w:id="386" w:name="_Toc16938575"/>
      <w:bookmarkStart w:id="387" w:name="_Toc20823331"/>
      <w:bookmarkStart w:id="388" w:name="_Toc120614238"/>
      <w:bookmarkStart w:id="389" w:name="_Toc24443687"/>
      <w:bookmarkStart w:id="390" w:name="_Toc135212382"/>
      <w:r>
        <w:t>15</w:t>
      </w:r>
      <w:r>
        <w:rPr>
          <w:rFonts w:hint="eastAsia"/>
        </w:rPr>
        <w:t>、履约保证金</w:t>
      </w:r>
      <w:bookmarkEnd w:id="381"/>
      <w:bookmarkEnd w:id="382"/>
      <w:bookmarkEnd w:id="383"/>
      <w:bookmarkEnd w:id="384"/>
      <w:bookmarkEnd w:id="385"/>
      <w:bookmarkEnd w:id="386"/>
      <w:bookmarkEnd w:id="387"/>
      <w:bookmarkEnd w:id="388"/>
      <w:bookmarkEnd w:id="389"/>
      <w:bookmarkEnd w:id="390"/>
    </w:p>
    <w:p w:rsidR="00165FFB" w:rsidRDefault="00810C72">
      <w:pPr>
        <w:spacing w:line="520" w:lineRule="exact"/>
        <w:ind w:firstLineChars="200" w:firstLine="482"/>
        <w:rPr>
          <w:rFonts w:ascii="宋体" w:hAnsi="宋体"/>
          <w:i/>
          <w:sz w:val="24"/>
          <w:u w:val="single"/>
        </w:rPr>
      </w:pPr>
      <w:r>
        <w:rPr>
          <w:rFonts w:ascii="宋体" w:hAnsi="宋体" w:hint="eastAsia"/>
          <w:b/>
          <w:sz w:val="24"/>
        </w:rPr>
        <w:t>15.1</w:t>
      </w:r>
      <w:r>
        <w:rPr>
          <w:rFonts w:ascii="宋体" w:hAnsi="宋体" w:hint="eastAsia"/>
          <w:sz w:val="24"/>
        </w:rPr>
        <w:t>卖方的投标保证金自动转为履约保证金。</w:t>
      </w:r>
    </w:p>
    <w:p w:rsidR="00165FFB" w:rsidRDefault="00810C72">
      <w:pPr>
        <w:spacing w:line="520" w:lineRule="exact"/>
        <w:ind w:firstLineChars="200" w:firstLine="482"/>
        <w:rPr>
          <w:rFonts w:ascii="宋体" w:hAnsi="宋体"/>
          <w:sz w:val="24"/>
        </w:rPr>
      </w:pPr>
      <w:r>
        <w:rPr>
          <w:rFonts w:ascii="宋体" w:hAnsi="宋体" w:hint="eastAsia"/>
          <w:b/>
          <w:sz w:val="24"/>
        </w:rPr>
        <w:t>15.2</w:t>
      </w:r>
      <w:r>
        <w:rPr>
          <w:rFonts w:ascii="宋体" w:hAnsi="宋体" w:hint="eastAsia"/>
          <w:sz w:val="24"/>
        </w:rPr>
        <w:t>如卖方未能履行合同规定的义务，买方有权从履约保证金中取得补偿。</w:t>
      </w:r>
    </w:p>
    <w:p w:rsidR="00165FFB" w:rsidRDefault="00810C72">
      <w:pPr>
        <w:pStyle w:val="3"/>
        <w:spacing w:before="0" w:after="0" w:line="520" w:lineRule="exact"/>
      </w:pPr>
      <w:bookmarkStart w:id="391" w:name="_Toc501002462"/>
      <w:bookmarkStart w:id="392" w:name="_Toc501011926"/>
      <w:bookmarkStart w:id="393" w:name="_Toc501002285"/>
      <w:bookmarkStart w:id="394" w:name="_Toc500927977"/>
      <w:bookmarkStart w:id="395" w:name="_Toc513029260"/>
      <w:bookmarkStart w:id="396" w:name="_Toc462564119"/>
      <w:bookmarkStart w:id="397" w:name="_Toc16938576"/>
      <w:bookmarkStart w:id="398" w:name="_Toc20823332"/>
      <w:bookmarkStart w:id="399" w:name="_Toc120614239"/>
      <w:bookmarkStart w:id="400" w:name="_Toc24443688"/>
      <w:bookmarkStart w:id="401" w:name="_Toc135212383"/>
      <w:r>
        <w:t>16</w:t>
      </w:r>
      <w:r>
        <w:rPr>
          <w:rFonts w:hint="eastAsia"/>
        </w:rPr>
        <w:t>、仲裁</w:t>
      </w:r>
      <w:bookmarkEnd w:id="391"/>
      <w:bookmarkEnd w:id="392"/>
      <w:bookmarkEnd w:id="393"/>
      <w:bookmarkEnd w:id="394"/>
      <w:bookmarkEnd w:id="395"/>
      <w:bookmarkEnd w:id="396"/>
      <w:bookmarkEnd w:id="397"/>
      <w:bookmarkEnd w:id="398"/>
      <w:bookmarkEnd w:id="399"/>
      <w:bookmarkEnd w:id="400"/>
      <w:bookmarkEnd w:id="401"/>
    </w:p>
    <w:p w:rsidR="00165FFB" w:rsidRDefault="00810C72">
      <w:pPr>
        <w:spacing w:line="520" w:lineRule="exact"/>
        <w:ind w:firstLineChars="200" w:firstLine="482"/>
        <w:rPr>
          <w:rFonts w:ascii="宋体" w:hAnsi="宋体"/>
          <w:sz w:val="24"/>
        </w:rPr>
      </w:pPr>
      <w:r>
        <w:rPr>
          <w:rFonts w:ascii="宋体" w:hAnsi="宋体" w:hint="eastAsia"/>
          <w:b/>
          <w:sz w:val="24"/>
        </w:rPr>
        <w:t>16.1</w:t>
      </w:r>
      <w:r>
        <w:rPr>
          <w:rFonts w:ascii="宋体" w:hAnsi="宋体" w:hint="eastAsia"/>
          <w:sz w:val="24"/>
        </w:rPr>
        <w:t>在执行本合同中所发生的或与本合同有关的一切争端，买方和卖方应通过友好协商的办法进行解决。如从协商开始30天内仍不能解决，应将争端提交有关省、市政府或行业主管部门寻求可能解决的办法。如果提交有关省、市政府或行业主管部门后30天内仍得不到解决，则应申请仲裁。</w:t>
      </w:r>
    </w:p>
    <w:p w:rsidR="00165FFB" w:rsidRDefault="00810C72">
      <w:pPr>
        <w:spacing w:line="520" w:lineRule="exact"/>
        <w:ind w:firstLineChars="200" w:firstLine="482"/>
        <w:rPr>
          <w:rFonts w:ascii="宋体" w:hAnsi="宋体"/>
          <w:sz w:val="24"/>
        </w:rPr>
      </w:pPr>
      <w:r>
        <w:rPr>
          <w:rFonts w:ascii="宋体" w:hAnsi="宋体" w:hint="eastAsia"/>
          <w:b/>
          <w:sz w:val="24"/>
        </w:rPr>
        <w:t>16.2</w:t>
      </w:r>
      <w:r>
        <w:rPr>
          <w:rFonts w:ascii="宋体" w:hAnsi="宋体" w:hint="eastAsia"/>
          <w:sz w:val="24"/>
        </w:rPr>
        <w:t>仲裁应根据《中华人民共和国仲裁法》的规定向泰州市仲裁委员会申请仲裁。</w:t>
      </w:r>
    </w:p>
    <w:p w:rsidR="00165FFB" w:rsidRDefault="00810C72">
      <w:pPr>
        <w:spacing w:line="520" w:lineRule="exact"/>
        <w:ind w:firstLineChars="200" w:firstLine="482"/>
        <w:rPr>
          <w:rFonts w:ascii="宋体" w:hAnsi="宋体"/>
          <w:sz w:val="24"/>
        </w:rPr>
      </w:pPr>
      <w:r>
        <w:rPr>
          <w:rFonts w:ascii="宋体" w:hAnsi="宋体" w:hint="eastAsia"/>
          <w:b/>
          <w:sz w:val="24"/>
        </w:rPr>
        <w:t>16.3</w:t>
      </w:r>
      <w:r>
        <w:rPr>
          <w:rFonts w:ascii="宋体" w:hAnsi="宋体" w:hint="eastAsia"/>
          <w:sz w:val="24"/>
        </w:rPr>
        <w:t>仲裁裁决为最终裁决，对买方和卖方均有约束力。</w:t>
      </w:r>
    </w:p>
    <w:p w:rsidR="00165FFB" w:rsidRDefault="00810C72">
      <w:pPr>
        <w:spacing w:line="520" w:lineRule="exact"/>
        <w:ind w:firstLineChars="200" w:firstLine="482"/>
        <w:rPr>
          <w:rFonts w:ascii="宋体" w:hAnsi="宋体"/>
          <w:sz w:val="24"/>
        </w:rPr>
      </w:pPr>
      <w:r>
        <w:rPr>
          <w:rFonts w:ascii="宋体" w:hAnsi="宋体" w:hint="eastAsia"/>
          <w:b/>
          <w:sz w:val="24"/>
        </w:rPr>
        <w:t>16.4</w:t>
      </w:r>
      <w:r>
        <w:rPr>
          <w:rFonts w:ascii="宋体" w:hAnsi="宋体" w:hint="eastAsia"/>
          <w:sz w:val="24"/>
        </w:rPr>
        <w:t>在仲裁期间，本合同应继续执行。</w:t>
      </w:r>
    </w:p>
    <w:p w:rsidR="00165FFB" w:rsidRDefault="00810C72">
      <w:pPr>
        <w:pStyle w:val="3"/>
        <w:spacing w:before="0" w:after="0" w:line="520" w:lineRule="exact"/>
      </w:pPr>
      <w:bookmarkStart w:id="402" w:name="_Toc501002463"/>
      <w:bookmarkStart w:id="403" w:name="_Toc501002286"/>
      <w:bookmarkStart w:id="404" w:name="_Toc500927978"/>
      <w:bookmarkStart w:id="405" w:name="_Toc462564120"/>
      <w:bookmarkStart w:id="406" w:name="_Toc513029261"/>
      <w:bookmarkStart w:id="407" w:name="_Toc16938577"/>
      <w:bookmarkStart w:id="408" w:name="_Toc20823333"/>
      <w:bookmarkStart w:id="409" w:name="_Toc120614240"/>
      <w:bookmarkStart w:id="410" w:name="_Toc501011927"/>
      <w:bookmarkStart w:id="411" w:name="_Toc24443689"/>
      <w:bookmarkStart w:id="412" w:name="_Toc135212384"/>
      <w:r>
        <w:lastRenderedPageBreak/>
        <w:t>17</w:t>
      </w:r>
      <w:r>
        <w:rPr>
          <w:rFonts w:hint="eastAsia"/>
        </w:rPr>
        <w:t>、违约终止合同</w:t>
      </w:r>
      <w:bookmarkEnd w:id="402"/>
      <w:bookmarkEnd w:id="403"/>
      <w:bookmarkEnd w:id="404"/>
      <w:bookmarkEnd w:id="405"/>
      <w:bookmarkEnd w:id="406"/>
      <w:bookmarkEnd w:id="407"/>
      <w:bookmarkEnd w:id="408"/>
      <w:bookmarkEnd w:id="409"/>
      <w:bookmarkEnd w:id="410"/>
      <w:bookmarkEnd w:id="411"/>
      <w:bookmarkEnd w:id="412"/>
    </w:p>
    <w:p w:rsidR="00165FFB" w:rsidRDefault="00810C72">
      <w:pPr>
        <w:spacing w:line="520" w:lineRule="exact"/>
        <w:ind w:right="17" w:firstLineChars="200" w:firstLine="482"/>
        <w:rPr>
          <w:rFonts w:ascii="宋体" w:hAnsi="宋体"/>
          <w:sz w:val="24"/>
        </w:rPr>
      </w:pPr>
      <w:r>
        <w:rPr>
          <w:rFonts w:ascii="宋体" w:hAnsi="宋体" w:hint="eastAsia"/>
          <w:b/>
          <w:sz w:val="24"/>
        </w:rPr>
        <w:t>17.1</w:t>
      </w:r>
      <w:r>
        <w:rPr>
          <w:rFonts w:ascii="宋体" w:hAnsi="宋体" w:hint="eastAsia"/>
          <w:sz w:val="24"/>
        </w:rPr>
        <w:t>在买方对卖方违约而采取的任何补救措施不受影响的情况下，买方可向卖方发出终止部分或全部合同的书面通知书。</w:t>
      </w:r>
    </w:p>
    <w:p w:rsidR="00165FFB" w:rsidRDefault="00810C72">
      <w:pPr>
        <w:spacing w:line="520" w:lineRule="exact"/>
        <w:ind w:leftChars="282" w:left="592"/>
        <w:rPr>
          <w:rFonts w:ascii="宋体" w:hAnsi="宋体"/>
          <w:sz w:val="24"/>
        </w:rPr>
      </w:pPr>
      <w:r>
        <w:rPr>
          <w:rFonts w:ascii="宋体" w:hAnsi="宋体" w:hint="eastAsia"/>
          <w:sz w:val="24"/>
        </w:rPr>
        <w:t>(1)如果卖方未能按合同规定的期限或买方同意延长的限期内提供部分或全部货物；</w:t>
      </w:r>
    </w:p>
    <w:p w:rsidR="00165FFB" w:rsidRDefault="00810C72">
      <w:pPr>
        <w:spacing w:line="520" w:lineRule="exact"/>
        <w:ind w:leftChars="282" w:left="592"/>
        <w:rPr>
          <w:rFonts w:ascii="宋体" w:hAnsi="宋体"/>
          <w:sz w:val="24"/>
        </w:rPr>
      </w:pPr>
      <w:r>
        <w:rPr>
          <w:rFonts w:ascii="宋体" w:hAnsi="宋体" w:hint="eastAsia"/>
          <w:sz w:val="24"/>
        </w:rPr>
        <w:t>(2)卖方在收到买方发出的违约通知后15天内，或经买方书面认可延长的时间内未能纠正其过失；</w:t>
      </w:r>
    </w:p>
    <w:p w:rsidR="00165FFB" w:rsidRDefault="00810C72">
      <w:pPr>
        <w:spacing w:line="520" w:lineRule="exact"/>
        <w:ind w:firstLineChars="250" w:firstLine="600"/>
        <w:rPr>
          <w:rFonts w:ascii="宋体" w:hAnsi="宋体"/>
          <w:sz w:val="24"/>
        </w:rPr>
      </w:pPr>
      <w:r>
        <w:rPr>
          <w:rFonts w:ascii="宋体" w:hAnsi="宋体" w:hint="eastAsia"/>
          <w:sz w:val="24"/>
        </w:rPr>
        <w:t>(3)如果卖方未能履行合同规定的其他义务。</w:t>
      </w:r>
    </w:p>
    <w:p w:rsidR="00165FFB" w:rsidRDefault="00810C72">
      <w:pPr>
        <w:spacing w:line="520" w:lineRule="exact"/>
        <w:ind w:right="17" w:firstLineChars="200" w:firstLine="482"/>
        <w:rPr>
          <w:rFonts w:ascii="宋体" w:hAnsi="宋体"/>
          <w:sz w:val="24"/>
        </w:rPr>
      </w:pPr>
      <w:r>
        <w:rPr>
          <w:rFonts w:ascii="宋体" w:hAnsi="宋体" w:hint="eastAsia"/>
          <w:b/>
          <w:sz w:val="24"/>
        </w:rPr>
        <w:t>17.2</w:t>
      </w:r>
      <w:r>
        <w:rPr>
          <w:rFonts w:ascii="宋体" w:hAnsi="宋体" w:hint="eastAsia"/>
          <w:sz w:val="24"/>
        </w:rPr>
        <w:t>在买方根据上述第17.1条规定，终止了全部或部分合同后，买方可以依其认为适当的条件和方法购买与未交货物类似的货物，卖方应对买方购买类似货物所超出的那部分费用负责。但是，卖方应继续执行合同中未终止的部分。</w:t>
      </w:r>
    </w:p>
    <w:p w:rsidR="00165FFB" w:rsidRDefault="00810C72">
      <w:pPr>
        <w:pStyle w:val="3"/>
        <w:spacing w:before="0" w:after="0" w:line="520" w:lineRule="exact"/>
      </w:pPr>
      <w:bookmarkStart w:id="413" w:name="_Toc501002287"/>
      <w:bookmarkStart w:id="414" w:name="_Toc462564121"/>
      <w:bookmarkStart w:id="415" w:name="_Toc20823334"/>
      <w:bookmarkStart w:id="416" w:name="_Toc501011928"/>
      <w:bookmarkStart w:id="417" w:name="_Toc501002464"/>
      <w:bookmarkStart w:id="418" w:name="_Toc500927979"/>
      <w:bookmarkStart w:id="419" w:name="_Toc120614241"/>
      <w:bookmarkStart w:id="420" w:name="_Toc16938578"/>
      <w:bookmarkStart w:id="421" w:name="_Toc513029262"/>
      <w:bookmarkStart w:id="422" w:name="_Toc24443690"/>
      <w:bookmarkStart w:id="423" w:name="_Toc135212385"/>
      <w:r>
        <w:t>18</w:t>
      </w:r>
      <w:r>
        <w:rPr>
          <w:rFonts w:hint="eastAsia"/>
        </w:rPr>
        <w:t>、破产中止合同</w:t>
      </w:r>
      <w:bookmarkEnd w:id="413"/>
      <w:bookmarkEnd w:id="414"/>
      <w:bookmarkEnd w:id="415"/>
      <w:bookmarkEnd w:id="416"/>
      <w:bookmarkEnd w:id="417"/>
      <w:bookmarkEnd w:id="418"/>
      <w:bookmarkEnd w:id="419"/>
      <w:bookmarkEnd w:id="420"/>
      <w:bookmarkEnd w:id="421"/>
      <w:bookmarkEnd w:id="422"/>
      <w:bookmarkEnd w:id="423"/>
    </w:p>
    <w:p w:rsidR="00165FFB" w:rsidRDefault="00810C72">
      <w:pPr>
        <w:spacing w:line="520" w:lineRule="exact"/>
        <w:ind w:firstLineChars="200" w:firstLine="480"/>
        <w:rPr>
          <w:rFonts w:ascii="宋体" w:hAnsi="宋体"/>
          <w:sz w:val="24"/>
        </w:rPr>
      </w:pPr>
      <w:r>
        <w:rPr>
          <w:rFonts w:ascii="宋体" w:hAnsi="宋体" w:hint="eastAsia"/>
          <w:sz w:val="24"/>
        </w:rPr>
        <w:t>如果卖方破产或无清偿能力时，买方在任何时候书面通知卖方中止合同而不给卖方补偿。该中止合同将不损害或影响买方已经或将要采取的补救措施的权利。</w:t>
      </w:r>
    </w:p>
    <w:p w:rsidR="00165FFB" w:rsidRDefault="00810C72">
      <w:pPr>
        <w:pStyle w:val="3"/>
        <w:tabs>
          <w:tab w:val="left" w:pos="1752"/>
        </w:tabs>
        <w:spacing w:before="0" w:after="0" w:line="520" w:lineRule="exact"/>
      </w:pPr>
      <w:bookmarkStart w:id="424" w:name="_Toc20823335"/>
      <w:bookmarkStart w:id="425" w:name="_Toc120614242"/>
      <w:bookmarkStart w:id="426" w:name="_Toc500927980"/>
      <w:bookmarkStart w:id="427" w:name="_Toc16938579"/>
      <w:bookmarkStart w:id="428" w:name="_Toc462564122"/>
      <w:bookmarkStart w:id="429" w:name="_Toc501011929"/>
      <w:bookmarkStart w:id="430" w:name="_Toc501002288"/>
      <w:bookmarkStart w:id="431" w:name="_Toc501002465"/>
      <w:bookmarkStart w:id="432" w:name="_Toc513029263"/>
      <w:bookmarkStart w:id="433" w:name="_Toc24443691"/>
      <w:bookmarkStart w:id="434" w:name="_Toc135212386"/>
      <w:r>
        <w:t>19</w:t>
      </w:r>
      <w:r>
        <w:rPr>
          <w:rFonts w:hint="eastAsia"/>
        </w:rPr>
        <w:t>、转让</w:t>
      </w:r>
      <w:bookmarkEnd w:id="424"/>
      <w:bookmarkEnd w:id="425"/>
      <w:bookmarkEnd w:id="426"/>
      <w:bookmarkEnd w:id="427"/>
      <w:bookmarkEnd w:id="428"/>
      <w:bookmarkEnd w:id="429"/>
      <w:bookmarkEnd w:id="430"/>
      <w:bookmarkEnd w:id="431"/>
      <w:bookmarkEnd w:id="432"/>
      <w:bookmarkEnd w:id="433"/>
      <w:bookmarkEnd w:id="434"/>
      <w:r>
        <w:tab/>
      </w:r>
    </w:p>
    <w:p w:rsidR="00165FFB" w:rsidRDefault="00810C72">
      <w:pPr>
        <w:spacing w:line="520" w:lineRule="exact"/>
        <w:ind w:firstLineChars="200" w:firstLine="480"/>
        <w:rPr>
          <w:rFonts w:ascii="宋体" w:hAnsi="宋体"/>
          <w:sz w:val="24"/>
        </w:rPr>
      </w:pPr>
      <w:r>
        <w:rPr>
          <w:rFonts w:ascii="宋体" w:hAnsi="宋体" w:hint="eastAsia"/>
          <w:sz w:val="24"/>
        </w:rPr>
        <w:t>除买方事先书面同意外，卖方不得部分转让或全部转让其应履行的合同义务。</w:t>
      </w:r>
    </w:p>
    <w:p w:rsidR="00165FFB" w:rsidRDefault="00810C72">
      <w:pPr>
        <w:pStyle w:val="3"/>
        <w:spacing w:before="0" w:after="0" w:line="520" w:lineRule="exact"/>
      </w:pPr>
      <w:bookmarkStart w:id="435" w:name="_Toc20823336"/>
      <w:bookmarkStart w:id="436" w:name="_Toc513029264"/>
      <w:bookmarkStart w:id="437" w:name="_Toc462564123"/>
      <w:bookmarkStart w:id="438" w:name="_Toc16938580"/>
      <w:bookmarkStart w:id="439" w:name="_Toc500927981"/>
      <w:bookmarkStart w:id="440" w:name="_Toc120614243"/>
      <w:bookmarkStart w:id="441" w:name="_Toc501011930"/>
      <w:bookmarkStart w:id="442" w:name="_Toc501002466"/>
      <w:bookmarkStart w:id="443" w:name="_Toc501002289"/>
      <w:bookmarkStart w:id="444" w:name="_Toc24443692"/>
      <w:bookmarkStart w:id="445" w:name="_Toc135212387"/>
      <w:r>
        <w:t>20</w:t>
      </w:r>
      <w:r>
        <w:rPr>
          <w:rFonts w:hint="eastAsia"/>
        </w:rPr>
        <w:t>、合同生效及其它</w:t>
      </w:r>
      <w:bookmarkEnd w:id="435"/>
      <w:bookmarkEnd w:id="436"/>
      <w:bookmarkEnd w:id="437"/>
      <w:bookmarkEnd w:id="438"/>
      <w:bookmarkEnd w:id="439"/>
      <w:bookmarkEnd w:id="440"/>
      <w:bookmarkEnd w:id="441"/>
      <w:bookmarkEnd w:id="442"/>
      <w:bookmarkEnd w:id="443"/>
      <w:bookmarkEnd w:id="444"/>
      <w:bookmarkEnd w:id="445"/>
    </w:p>
    <w:p w:rsidR="00165FFB" w:rsidRDefault="00810C72">
      <w:pPr>
        <w:spacing w:line="520" w:lineRule="exact"/>
        <w:ind w:firstLineChars="200" w:firstLine="482"/>
        <w:rPr>
          <w:rFonts w:ascii="宋体" w:hAnsi="宋体"/>
          <w:sz w:val="24"/>
        </w:rPr>
      </w:pPr>
      <w:r>
        <w:rPr>
          <w:rFonts w:ascii="宋体" w:hAnsi="宋体" w:hint="eastAsia"/>
          <w:b/>
          <w:sz w:val="24"/>
        </w:rPr>
        <w:t>20.1</w:t>
      </w:r>
      <w:r>
        <w:rPr>
          <w:rFonts w:ascii="宋体" w:hAnsi="宋体" w:hint="eastAsia"/>
          <w:sz w:val="24"/>
        </w:rPr>
        <w:t>合同应经买方、卖方、见证方签字、</w:t>
      </w:r>
      <w:r>
        <w:rPr>
          <w:rFonts w:ascii="宋体" w:hAnsi="宋体"/>
          <w:sz w:val="24"/>
        </w:rPr>
        <w:t>盖章后</w:t>
      </w:r>
      <w:r>
        <w:rPr>
          <w:rFonts w:ascii="宋体" w:hAnsi="宋体" w:hint="eastAsia"/>
          <w:sz w:val="24"/>
        </w:rPr>
        <w:t>，并在卖方向见证方交纳履约保证金后生效。</w:t>
      </w:r>
    </w:p>
    <w:p w:rsidR="00165FFB" w:rsidRDefault="00810C72">
      <w:pPr>
        <w:spacing w:line="520" w:lineRule="exact"/>
        <w:ind w:firstLineChars="200" w:firstLine="482"/>
        <w:rPr>
          <w:rFonts w:ascii="宋体" w:hAnsi="宋体"/>
          <w:sz w:val="24"/>
        </w:rPr>
      </w:pPr>
      <w:r>
        <w:rPr>
          <w:rFonts w:ascii="宋体" w:hAnsi="宋体" w:hint="eastAsia"/>
          <w:b/>
          <w:sz w:val="24"/>
        </w:rPr>
        <w:t>20.2</w:t>
      </w:r>
      <w:r>
        <w:rPr>
          <w:rFonts w:ascii="宋体" w:hAnsi="宋体" w:hint="eastAsia"/>
          <w:sz w:val="24"/>
        </w:rPr>
        <w:t>本合同一式四份，以中文书写，买方三份，卖方一份。</w:t>
      </w:r>
    </w:p>
    <w:p w:rsidR="00165FFB" w:rsidRDefault="00810C72">
      <w:pPr>
        <w:spacing w:line="520" w:lineRule="exact"/>
        <w:ind w:firstLineChars="200" w:firstLine="482"/>
        <w:rPr>
          <w:rFonts w:ascii="宋体" w:hAnsi="宋体"/>
          <w:sz w:val="24"/>
        </w:rPr>
      </w:pPr>
      <w:r>
        <w:rPr>
          <w:rFonts w:ascii="宋体" w:hAnsi="宋体" w:hint="eastAsia"/>
          <w:b/>
          <w:sz w:val="24"/>
        </w:rPr>
        <w:t>20.3</w:t>
      </w:r>
      <w:r>
        <w:rPr>
          <w:rFonts w:ascii="宋体" w:hAnsi="宋体" w:hint="eastAsia"/>
          <w:sz w:val="24"/>
        </w:rPr>
        <w:t>如需修改或补充合同内容，应经买方、卖方、见证方协商一致，签署书面修改或补充协议。该协议将作为本合同不可分割的一部分。</w:t>
      </w:r>
    </w:p>
    <w:p w:rsidR="00165FFB" w:rsidRDefault="00810C72">
      <w:pPr>
        <w:spacing w:line="520" w:lineRule="exact"/>
        <w:ind w:firstLineChars="200" w:firstLine="482"/>
        <w:rPr>
          <w:rFonts w:ascii="宋体" w:hAnsi="宋体"/>
          <w:sz w:val="24"/>
        </w:rPr>
      </w:pPr>
      <w:r>
        <w:rPr>
          <w:rFonts w:ascii="宋体" w:hAnsi="宋体" w:hint="eastAsia"/>
          <w:b/>
          <w:sz w:val="24"/>
        </w:rPr>
        <w:t>20.4</w:t>
      </w:r>
      <w:r>
        <w:rPr>
          <w:rFonts w:ascii="宋体" w:hAnsi="宋体" w:hint="eastAsia"/>
          <w:sz w:val="24"/>
        </w:rPr>
        <w:t>本合同应按照中华人民共和国的现行法律进行解释。</w:t>
      </w:r>
    </w:p>
    <w:p w:rsidR="000F2023" w:rsidRDefault="000F2023" w:rsidP="006D5356">
      <w:pPr>
        <w:pStyle w:val="1"/>
        <w:spacing w:afterLines="50" w:line="520" w:lineRule="exact"/>
        <w:rPr>
          <w:color w:val="FF0000"/>
          <w:sz w:val="24"/>
          <w:szCs w:val="24"/>
        </w:rPr>
      </w:pPr>
      <w:bookmarkStart w:id="446" w:name="_Hlt16619369"/>
      <w:bookmarkStart w:id="447" w:name="_Toc512675451"/>
      <w:bookmarkStart w:id="448" w:name="_Toc475821099"/>
      <w:bookmarkStart w:id="449" w:name="_Toc300559716"/>
      <w:bookmarkStart w:id="450" w:name="_Toc26554093"/>
      <w:bookmarkStart w:id="451" w:name="_Toc49090575"/>
      <w:bookmarkStart w:id="452" w:name="_Toc120614281"/>
      <w:bookmarkStart w:id="453" w:name="_Toc479757211"/>
      <w:bookmarkStart w:id="454" w:name="_Toc462564139"/>
      <w:bookmarkEnd w:id="446"/>
      <w:r>
        <w:rPr>
          <w:rFonts w:hint="eastAsia"/>
          <w:color w:val="FF0000"/>
          <w:sz w:val="24"/>
          <w:szCs w:val="24"/>
        </w:rPr>
        <w:t xml:space="preserve">                     </w:t>
      </w:r>
    </w:p>
    <w:p w:rsidR="000F2023" w:rsidRDefault="000F2023">
      <w:pPr>
        <w:widowControl/>
        <w:jc w:val="left"/>
      </w:pPr>
      <w:r>
        <w:br w:type="page"/>
      </w:r>
    </w:p>
    <w:p w:rsidR="00165FFB" w:rsidRDefault="00810C72" w:rsidP="006D5356">
      <w:pPr>
        <w:pStyle w:val="1"/>
        <w:spacing w:afterLines="50" w:line="520" w:lineRule="exact"/>
        <w:rPr>
          <w:rFonts w:ascii="黑体" w:eastAsia="黑体"/>
          <w:bCs/>
          <w:color w:val="FF0000"/>
          <w:sz w:val="44"/>
        </w:rPr>
      </w:pPr>
      <w:bookmarkStart w:id="455" w:name="_Toc501002290"/>
      <w:bookmarkStart w:id="456" w:name="_Toc501011931"/>
      <w:bookmarkStart w:id="457" w:name="_Toc421698222"/>
      <w:bookmarkStart w:id="458" w:name="_Toc500927982"/>
      <w:bookmarkStart w:id="459" w:name="_Toc501002467"/>
      <w:bookmarkStart w:id="460" w:name="_Toc20823346"/>
      <w:bookmarkStart w:id="461" w:name="_Toc16938590"/>
      <w:bookmarkStart w:id="462" w:name="_Hlt16619350"/>
      <w:bookmarkStart w:id="463" w:name="_Toc24443693"/>
      <w:bookmarkStart w:id="464" w:name="_Toc7188495"/>
      <w:bookmarkStart w:id="465" w:name="_Toc135212388"/>
      <w:r>
        <w:rPr>
          <w:rFonts w:ascii="黑体" w:eastAsia="黑体" w:hint="eastAsia"/>
          <w:bCs/>
          <w:color w:val="FF0000"/>
          <w:sz w:val="44"/>
        </w:rPr>
        <w:lastRenderedPageBreak/>
        <w:t>第四章</w:t>
      </w:r>
      <w:bookmarkEnd w:id="455"/>
      <w:bookmarkEnd w:id="456"/>
      <w:bookmarkEnd w:id="457"/>
      <w:bookmarkEnd w:id="458"/>
      <w:bookmarkEnd w:id="459"/>
      <w:bookmarkEnd w:id="460"/>
      <w:bookmarkEnd w:id="461"/>
      <w:bookmarkEnd w:id="462"/>
      <w:r>
        <w:rPr>
          <w:rFonts w:ascii="黑体" w:eastAsia="黑体" w:hint="eastAsia"/>
          <w:bCs/>
          <w:color w:val="FF0000"/>
          <w:sz w:val="44"/>
        </w:rPr>
        <w:t xml:space="preserve">  招标需求一览表</w:t>
      </w:r>
      <w:bookmarkEnd w:id="463"/>
      <w:bookmarkEnd w:id="465"/>
    </w:p>
    <w:p w:rsidR="00165FFB" w:rsidRDefault="000F2023">
      <w:pPr>
        <w:pStyle w:val="aff5"/>
        <w:spacing w:line="520" w:lineRule="exact"/>
        <w:ind w:firstLine="0"/>
        <w:rPr>
          <w:b/>
          <w:bCs/>
          <w:color w:val="FF0000"/>
          <w:sz w:val="28"/>
          <w:szCs w:val="28"/>
        </w:rPr>
      </w:pPr>
      <w:r>
        <w:rPr>
          <w:rFonts w:hint="eastAsia"/>
          <w:b/>
          <w:bCs/>
          <w:color w:val="FF0000"/>
          <w:sz w:val="28"/>
          <w:szCs w:val="28"/>
        </w:rPr>
        <w:t xml:space="preserve">    </w:t>
      </w:r>
      <w:r w:rsidR="00810C72">
        <w:rPr>
          <w:rFonts w:hint="eastAsia"/>
          <w:b/>
          <w:bCs/>
          <w:color w:val="FF0000"/>
          <w:sz w:val="28"/>
          <w:szCs w:val="28"/>
        </w:rPr>
        <w:t>南京理工大学泰州科技学院</w:t>
      </w:r>
      <w:r w:rsidR="009A1A08" w:rsidRPr="009A1A08">
        <w:rPr>
          <w:rFonts w:hint="eastAsia"/>
          <w:b/>
          <w:bCs/>
          <w:color w:val="FF0000"/>
          <w:sz w:val="28"/>
          <w:szCs w:val="28"/>
        </w:rPr>
        <w:t>多媒体教室</w:t>
      </w:r>
      <w:r w:rsidR="00657923" w:rsidRPr="00657923">
        <w:rPr>
          <w:rFonts w:hint="eastAsia"/>
          <w:b/>
          <w:bCs/>
          <w:color w:val="FF0000"/>
          <w:sz w:val="28"/>
          <w:szCs w:val="28"/>
        </w:rPr>
        <w:t>更新</w:t>
      </w:r>
      <w:r w:rsidR="009A1A08" w:rsidRPr="009A1A08">
        <w:rPr>
          <w:rFonts w:hint="eastAsia"/>
          <w:b/>
          <w:bCs/>
          <w:color w:val="FF0000"/>
          <w:sz w:val="28"/>
          <w:szCs w:val="28"/>
        </w:rPr>
        <w:t>改造工程</w:t>
      </w:r>
      <w:r w:rsidRPr="009A1A08">
        <w:rPr>
          <w:rFonts w:hint="eastAsia"/>
          <w:b/>
          <w:bCs/>
          <w:color w:val="FF0000"/>
          <w:sz w:val="28"/>
          <w:szCs w:val="28"/>
        </w:rPr>
        <w:t>。</w:t>
      </w:r>
    </w:p>
    <w:p w:rsidR="00165FFB" w:rsidRPr="002C2BB1" w:rsidRDefault="00810C72" w:rsidP="002C2BB1">
      <w:pPr>
        <w:pStyle w:val="afff4"/>
        <w:numPr>
          <w:ilvl w:val="0"/>
          <w:numId w:val="3"/>
        </w:numPr>
        <w:ind w:firstLineChars="0"/>
        <w:rPr>
          <w:b/>
          <w:bCs/>
          <w:color w:val="FF0000"/>
          <w:sz w:val="32"/>
          <w:szCs w:val="32"/>
        </w:rPr>
      </w:pPr>
      <w:r w:rsidRPr="002C2BB1">
        <w:rPr>
          <w:rFonts w:hint="eastAsia"/>
          <w:b/>
          <w:bCs/>
          <w:color w:val="FF0000"/>
          <w:sz w:val="32"/>
          <w:szCs w:val="32"/>
        </w:rPr>
        <w:t>项目设备清单：</w:t>
      </w:r>
    </w:p>
    <w:tbl>
      <w:tblPr>
        <w:tblW w:w="8931" w:type="dxa"/>
        <w:jc w:val="center"/>
        <w:tblLook w:val="04A0"/>
      </w:tblPr>
      <w:tblGrid>
        <w:gridCol w:w="583"/>
        <w:gridCol w:w="1417"/>
        <w:gridCol w:w="4111"/>
        <w:gridCol w:w="1261"/>
        <w:gridCol w:w="1559"/>
      </w:tblGrid>
      <w:tr w:rsidR="0054280A" w:rsidRPr="00F34AA8" w:rsidTr="00612C46">
        <w:trPr>
          <w:trHeight w:val="300"/>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80A" w:rsidRPr="00F34AA8" w:rsidRDefault="0054280A" w:rsidP="00350376">
            <w:pPr>
              <w:widowControl/>
              <w:jc w:val="center"/>
              <w:rPr>
                <w:rFonts w:ascii="宋体" w:hAnsi="宋体" w:cs="宋体"/>
                <w:b/>
                <w:color w:val="000000" w:themeColor="text1"/>
                <w:kern w:val="0"/>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4280A" w:rsidRPr="00F34AA8" w:rsidRDefault="0054280A" w:rsidP="00350376">
            <w:pPr>
              <w:widowControl/>
              <w:jc w:val="center"/>
              <w:rPr>
                <w:rFonts w:ascii="宋体" w:hAnsi="宋体" w:cs="宋体"/>
                <w:b/>
                <w:color w:val="000000" w:themeColor="text1"/>
                <w:kern w:val="0"/>
              </w:rPr>
            </w:pPr>
            <w:r w:rsidRPr="00F34AA8">
              <w:rPr>
                <w:rFonts w:ascii="宋体" w:hAnsi="宋体" w:cs="宋体" w:hint="eastAsia"/>
                <w:b/>
                <w:color w:val="000000" w:themeColor="text1"/>
                <w:kern w:val="0"/>
              </w:rPr>
              <w:t>设备名称</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54280A" w:rsidRPr="00F34AA8" w:rsidRDefault="0054280A" w:rsidP="00350376">
            <w:pPr>
              <w:widowControl/>
              <w:jc w:val="center"/>
              <w:rPr>
                <w:rFonts w:ascii="宋体" w:hAnsi="宋体" w:cs="宋体"/>
                <w:b/>
                <w:color w:val="000000" w:themeColor="text1"/>
                <w:kern w:val="0"/>
              </w:rPr>
            </w:pPr>
            <w:r w:rsidRPr="00F34AA8">
              <w:rPr>
                <w:rFonts w:ascii="宋体" w:hAnsi="宋体" w:cs="宋体" w:hint="eastAsia"/>
                <w:b/>
                <w:color w:val="000000" w:themeColor="text1"/>
                <w:kern w:val="0"/>
              </w:rPr>
              <w:t>设备品牌、型号</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54280A" w:rsidRPr="00F34AA8" w:rsidRDefault="0054280A" w:rsidP="00350376">
            <w:pPr>
              <w:widowControl/>
              <w:jc w:val="center"/>
              <w:rPr>
                <w:rFonts w:ascii="宋体" w:hAnsi="宋体" w:cs="宋体"/>
                <w:b/>
                <w:color w:val="000000" w:themeColor="text1"/>
                <w:kern w:val="0"/>
              </w:rPr>
            </w:pPr>
            <w:r w:rsidRPr="00F34AA8">
              <w:rPr>
                <w:rFonts w:ascii="宋体" w:hAnsi="宋体" w:cs="宋体" w:hint="eastAsia"/>
                <w:b/>
                <w:color w:val="000000" w:themeColor="text1"/>
                <w:kern w:val="0"/>
              </w:rPr>
              <w:t>数量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4280A" w:rsidRPr="00F34AA8" w:rsidRDefault="0054280A" w:rsidP="00350376">
            <w:pPr>
              <w:widowControl/>
              <w:jc w:val="center"/>
              <w:rPr>
                <w:rFonts w:ascii="宋体" w:hAnsi="宋体" w:cs="宋体"/>
                <w:b/>
                <w:color w:val="000000" w:themeColor="text1"/>
                <w:kern w:val="0"/>
              </w:rPr>
            </w:pPr>
            <w:r w:rsidRPr="00F34AA8">
              <w:rPr>
                <w:rFonts w:ascii="宋体" w:hAnsi="宋体" w:cs="宋体" w:hint="eastAsia"/>
                <w:b/>
                <w:color w:val="000000" w:themeColor="text1"/>
                <w:kern w:val="0"/>
              </w:rPr>
              <w:t>备注</w:t>
            </w:r>
          </w:p>
        </w:tc>
      </w:tr>
      <w:tr w:rsidR="00612C46" w:rsidRPr="00F34AA8" w:rsidTr="00612C46">
        <w:trPr>
          <w:trHeight w:val="288"/>
          <w:jc w:val="center"/>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1</w:t>
            </w:r>
          </w:p>
        </w:tc>
        <w:tc>
          <w:tcPr>
            <w:tcW w:w="1417"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投影机</w:t>
            </w:r>
          </w:p>
        </w:tc>
        <w:tc>
          <w:tcPr>
            <w:tcW w:w="4111" w:type="dxa"/>
            <w:tcBorders>
              <w:top w:val="nil"/>
              <w:left w:val="nil"/>
              <w:bottom w:val="single" w:sz="4" w:space="0" w:color="auto"/>
              <w:right w:val="single" w:sz="4" w:space="0" w:color="auto"/>
            </w:tcBorders>
            <w:shd w:val="clear" w:color="auto" w:fill="auto"/>
            <w:vAlign w:val="center"/>
            <w:hideMark/>
          </w:tcPr>
          <w:p w:rsidR="00612C46" w:rsidRPr="00136D33" w:rsidRDefault="00612C46" w:rsidP="004F5742">
            <w:pPr>
              <w:spacing w:line="360" w:lineRule="auto"/>
              <w:jc w:val="center"/>
              <w:rPr>
                <w:color w:val="000000"/>
              </w:rPr>
            </w:pPr>
            <w:r>
              <w:rPr>
                <w:rFonts w:ascii="宋体" w:hAnsi="宋体" w:cs="宋体" w:hint="eastAsia"/>
                <w:color w:val="000000"/>
                <w:kern w:val="0"/>
              </w:rPr>
              <w:t>爱普生、夏普、松下，流明度4000</w:t>
            </w:r>
          </w:p>
        </w:tc>
        <w:tc>
          <w:tcPr>
            <w:tcW w:w="1261"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5台</w:t>
            </w:r>
          </w:p>
        </w:tc>
        <w:tc>
          <w:tcPr>
            <w:tcW w:w="1559" w:type="dxa"/>
            <w:vMerge w:val="restart"/>
            <w:tcBorders>
              <w:top w:val="nil"/>
              <w:left w:val="nil"/>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Pr>
                <w:rFonts w:ascii="宋体" w:hAnsi="宋体" w:cs="宋体"/>
                <w:color w:val="000000" w:themeColor="text1"/>
                <w:kern w:val="0"/>
              </w:rPr>
              <w:t>三年质保</w:t>
            </w:r>
          </w:p>
        </w:tc>
      </w:tr>
      <w:tr w:rsidR="00612C46" w:rsidRPr="00F34AA8" w:rsidTr="00612C4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2</w:t>
            </w:r>
          </w:p>
        </w:tc>
        <w:tc>
          <w:tcPr>
            <w:tcW w:w="1417" w:type="dxa"/>
            <w:tcBorders>
              <w:top w:val="single" w:sz="4" w:space="0" w:color="auto"/>
              <w:left w:val="nil"/>
              <w:bottom w:val="single" w:sz="4" w:space="0" w:color="auto"/>
              <w:right w:val="nil"/>
            </w:tcBorders>
            <w:shd w:val="clear" w:color="auto" w:fill="auto"/>
            <w:noWrap/>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幕布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612C46" w:rsidRPr="00136D33" w:rsidRDefault="00BF5D59" w:rsidP="004F5742">
            <w:pPr>
              <w:widowControl/>
              <w:jc w:val="center"/>
              <w:rPr>
                <w:rFonts w:ascii="宋体" w:hAnsi="宋体" w:cs="宋体"/>
                <w:color w:val="000000"/>
                <w:kern w:val="0"/>
              </w:rPr>
            </w:pPr>
            <w:r>
              <w:rPr>
                <w:rFonts w:ascii="宋体" w:hAnsi="宋体" w:cs="宋体" w:hint="eastAsia"/>
                <w:color w:val="000000"/>
                <w:kern w:val="0"/>
              </w:rPr>
              <w:t>红叶、绿叶、维仕达</w:t>
            </w:r>
            <w:r w:rsidR="00612C46">
              <w:rPr>
                <w:rFonts w:ascii="宋体" w:hAnsi="宋体" w:cs="宋体" w:hint="eastAsia"/>
                <w:color w:val="000000"/>
                <w:kern w:val="0"/>
              </w:rPr>
              <w:t>，</w:t>
            </w:r>
            <w:r w:rsidR="00612C46" w:rsidRPr="00136D33">
              <w:rPr>
                <w:rFonts w:ascii="宋体" w:hAnsi="宋体" w:cs="宋体" w:hint="eastAsia"/>
                <w:color w:val="000000"/>
                <w:kern w:val="0"/>
              </w:rPr>
              <w:t>120寸</w:t>
            </w:r>
          </w:p>
        </w:tc>
        <w:tc>
          <w:tcPr>
            <w:tcW w:w="1261"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5张</w:t>
            </w:r>
          </w:p>
        </w:tc>
        <w:tc>
          <w:tcPr>
            <w:tcW w:w="1559" w:type="dxa"/>
            <w:vMerge/>
            <w:tcBorders>
              <w:left w:val="nil"/>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p>
        </w:tc>
      </w:tr>
      <w:tr w:rsidR="00612C46" w:rsidRPr="00F34AA8" w:rsidTr="00612C4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3</w:t>
            </w:r>
          </w:p>
        </w:tc>
        <w:tc>
          <w:tcPr>
            <w:tcW w:w="1417" w:type="dxa"/>
            <w:tcBorders>
              <w:top w:val="single" w:sz="4" w:space="0" w:color="auto"/>
              <w:left w:val="nil"/>
              <w:bottom w:val="single" w:sz="4" w:space="0" w:color="auto"/>
              <w:right w:val="nil"/>
            </w:tcBorders>
            <w:shd w:val="clear" w:color="auto" w:fill="auto"/>
            <w:noWrap/>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功放</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612C46" w:rsidRPr="00136D33" w:rsidRDefault="00612C46" w:rsidP="004F5742">
            <w:pPr>
              <w:widowControl/>
              <w:jc w:val="center"/>
              <w:rPr>
                <w:rFonts w:ascii="宋体" w:hAnsi="宋体" w:cs="宋体"/>
                <w:color w:val="000000"/>
                <w:kern w:val="0"/>
              </w:rPr>
            </w:pPr>
            <w:r w:rsidRPr="008C4FCA">
              <w:rPr>
                <w:rFonts w:ascii="宋体" w:hAnsi="宋体" w:cs="宋体" w:hint="eastAsia"/>
                <w:color w:val="000000"/>
                <w:kern w:val="0"/>
              </w:rPr>
              <w:t>得胜</w:t>
            </w:r>
            <w:r>
              <w:rPr>
                <w:rFonts w:ascii="宋体" w:hAnsi="宋体" w:cs="宋体" w:hint="eastAsia"/>
                <w:color w:val="000000"/>
                <w:kern w:val="0"/>
              </w:rPr>
              <w:t>、迪声、大帝雷音（与原有设备相匹配）</w:t>
            </w:r>
          </w:p>
        </w:tc>
        <w:tc>
          <w:tcPr>
            <w:tcW w:w="1261"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5台</w:t>
            </w:r>
          </w:p>
        </w:tc>
        <w:tc>
          <w:tcPr>
            <w:tcW w:w="1559" w:type="dxa"/>
            <w:vMerge/>
            <w:tcBorders>
              <w:left w:val="nil"/>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p>
        </w:tc>
      </w:tr>
      <w:tr w:rsidR="00612C46" w:rsidRPr="00F34AA8" w:rsidTr="00612C4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Pr>
                <w:rFonts w:ascii="宋体" w:hAnsi="宋体" w:cs="宋体" w:hint="eastAsia"/>
                <w:color w:val="000000" w:themeColor="text1"/>
                <w:kern w:val="0"/>
              </w:rPr>
              <w:t xml:space="preserve">4 </w:t>
            </w:r>
          </w:p>
        </w:tc>
        <w:tc>
          <w:tcPr>
            <w:tcW w:w="1417" w:type="dxa"/>
            <w:tcBorders>
              <w:top w:val="single" w:sz="4" w:space="0" w:color="auto"/>
              <w:left w:val="nil"/>
              <w:bottom w:val="single" w:sz="4" w:space="0" w:color="auto"/>
              <w:right w:val="nil"/>
            </w:tcBorders>
            <w:shd w:val="clear" w:color="auto" w:fill="auto"/>
            <w:noWrap/>
            <w:vAlign w:val="center"/>
            <w:hideMark/>
          </w:tcPr>
          <w:p w:rsidR="00612C46" w:rsidRPr="00F34AA8" w:rsidRDefault="00612C46" w:rsidP="00350376">
            <w:pPr>
              <w:widowControl/>
              <w:jc w:val="center"/>
              <w:rPr>
                <w:rFonts w:ascii="宋体" w:hAnsi="宋体" w:cs="宋体"/>
                <w:color w:val="000000" w:themeColor="text1"/>
                <w:kern w:val="0"/>
              </w:rPr>
            </w:pPr>
            <w:r>
              <w:rPr>
                <w:rFonts w:ascii="宋体" w:hAnsi="宋体" w:cs="宋体" w:hint="eastAsia"/>
                <w:color w:val="000000" w:themeColor="text1"/>
                <w:kern w:val="0"/>
              </w:rPr>
              <w:t>音响</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612C46" w:rsidRPr="00136D33" w:rsidRDefault="00612C46" w:rsidP="004F5742">
            <w:pPr>
              <w:widowControl/>
              <w:jc w:val="center"/>
              <w:rPr>
                <w:rFonts w:ascii="宋体" w:hAnsi="宋体" w:cs="宋体"/>
                <w:color w:val="000000"/>
                <w:kern w:val="0"/>
              </w:rPr>
            </w:pPr>
            <w:r w:rsidRPr="008C4FCA">
              <w:rPr>
                <w:rFonts w:ascii="宋体" w:hAnsi="宋体" w:cs="宋体" w:hint="eastAsia"/>
                <w:color w:val="000000"/>
                <w:kern w:val="0"/>
              </w:rPr>
              <w:t>得胜</w:t>
            </w:r>
            <w:r>
              <w:rPr>
                <w:rFonts w:ascii="宋体" w:hAnsi="宋体" w:cs="宋体" w:hint="eastAsia"/>
                <w:color w:val="000000"/>
                <w:kern w:val="0"/>
              </w:rPr>
              <w:t>、迪声、大帝雷音（与原有设备相匹配）</w:t>
            </w:r>
          </w:p>
        </w:tc>
        <w:tc>
          <w:tcPr>
            <w:tcW w:w="1261"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Pr>
                <w:rFonts w:ascii="宋体" w:hAnsi="宋体" w:cs="宋体" w:hint="eastAsia"/>
                <w:color w:val="000000" w:themeColor="text1"/>
                <w:kern w:val="0"/>
              </w:rPr>
              <w:t>5套</w:t>
            </w:r>
          </w:p>
        </w:tc>
        <w:tc>
          <w:tcPr>
            <w:tcW w:w="1559" w:type="dxa"/>
            <w:vMerge/>
            <w:tcBorders>
              <w:left w:val="nil"/>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p>
        </w:tc>
      </w:tr>
      <w:tr w:rsidR="00612C46" w:rsidRPr="00F34AA8" w:rsidTr="00612C4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Pr>
                <w:rFonts w:ascii="宋体" w:hAnsi="宋体" w:cs="宋体" w:hint="eastAsia"/>
                <w:color w:val="000000" w:themeColor="text1"/>
                <w:kern w:val="0"/>
              </w:rPr>
              <w:t>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麦克风</w:t>
            </w:r>
          </w:p>
        </w:tc>
        <w:tc>
          <w:tcPr>
            <w:tcW w:w="4111" w:type="dxa"/>
            <w:tcBorders>
              <w:top w:val="nil"/>
              <w:left w:val="nil"/>
              <w:bottom w:val="single" w:sz="4" w:space="0" w:color="auto"/>
              <w:right w:val="single" w:sz="4" w:space="0" w:color="auto"/>
            </w:tcBorders>
            <w:shd w:val="clear" w:color="auto" w:fill="auto"/>
            <w:vAlign w:val="center"/>
            <w:hideMark/>
          </w:tcPr>
          <w:p w:rsidR="00612C46" w:rsidRPr="00136D33" w:rsidRDefault="00612C46" w:rsidP="004F5742">
            <w:pPr>
              <w:widowControl/>
              <w:jc w:val="center"/>
              <w:rPr>
                <w:rFonts w:ascii="宋体" w:hAnsi="宋体" w:cs="宋体"/>
                <w:color w:val="000000"/>
                <w:kern w:val="0"/>
              </w:rPr>
            </w:pPr>
            <w:r w:rsidRPr="00053915">
              <w:rPr>
                <w:rFonts w:ascii="宋体" w:hAnsi="宋体" w:cs="Arial" w:hint="eastAsia"/>
              </w:rPr>
              <w:t>华璨</w:t>
            </w:r>
            <w:r>
              <w:rPr>
                <w:rFonts w:ascii="宋体" w:hAnsi="宋体" w:cs="Arial" w:hint="eastAsia"/>
              </w:rPr>
              <w:t>、皓铭、爱科尔</w:t>
            </w:r>
            <w:r w:rsidRPr="00136D33">
              <w:rPr>
                <w:rFonts w:ascii="宋体" w:hAnsi="宋体" w:cs="宋体" w:hint="eastAsia"/>
                <w:color w:val="000000"/>
                <w:kern w:val="0"/>
              </w:rPr>
              <w:t>蓝牙麦克风</w:t>
            </w:r>
            <w:r>
              <w:rPr>
                <w:rFonts w:ascii="宋体" w:hAnsi="宋体" w:cs="宋体" w:hint="eastAsia"/>
                <w:color w:val="000000"/>
                <w:kern w:val="0"/>
              </w:rPr>
              <w:t>（与原有设备相匹配）</w:t>
            </w:r>
            <w:r w:rsidRPr="00136D33">
              <w:rPr>
                <w:rFonts w:ascii="宋体" w:hAnsi="宋体" w:cs="宋体" w:hint="eastAsia"/>
                <w:color w:val="000000"/>
                <w:kern w:val="0"/>
              </w:rPr>
              <w:t xml:space="preserve">   </w:t>
            </w:r>
          </w:p>
        </w:tc>
        <w:tc>
          <w:tcPr>
            <w:tcW w:w="1261"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Pr>
                <w:rFonts w:ascii="宋体" w:hAnsi="宋体" w:cs="宋体" w:hint="eastAsia"/>
                <w:color w:val="000000" w:themeColor="text1"/>
                <w:kern w:val="0"/>
              </w:rPr>
              <w:t>5只</w:t>
            </w:r>
          </w:p>
        </w:tc>
        <w:tc>
          <w:tcPr>
            <w:tcW w:w="1559" w:type="dxa"/>
            <w:vMerge/>
            <w:tcBorders>
              <w:left w:val="nil"/>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p>
        </w:tc>
      </w:tr>
      <w:tr w:rsidR="00612C46" w:rsidRPr="00F34AA8" w:rsidTr="00612C4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Pr>
                <w:rFonts w:ascii="宋体" w:hAnsi="宋体" w:cs="宋体" w:hint="eastAsia"/>
                <w:color w:val="000000" w:themeColor="text1"/>
                <w:kern w:val="0"/>
              </w:rPr>
              <w:t>6</w:t>
            </w:r>
          </w:p>
        </w:tc>
        <w:tc>
          <w:tcPr>
            <w:tcW w:w="1417"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Pr>
                <w:rFonts w:ascii="宋体" w:hAnsi="宋体" w:cs="宋体" w:hint="eastAsia"/>
                <w:color w:val="000000" w:themeColor="text1"/>
                <w:kern w:val="0"/>
              </w:rPr>
              <w:t>话筒接收器</w:t>
            </w:r>
          </w:p>
        </w:tc>
        <w:tc>
          <w:tcPr>
            <w:tcW w:w="4111" w:type="dxa"/>
            <w:tcBorders>
              <w:top w:val="nil"/>
              <w:left w:val="nil"/>
              <w:bottom w:val="single" w:sz="4" w:space="0" w:color="auto"/>
              <w:right w:val="single" w:sz="4" w:space="0" w:color="auto"/>
            </w:tcBorders>
            <w:shd w:val="clear" w:color="auto" w:fill="auto"/>
            <w:vAlign w:val="center"/>
            <w:hideMark/>
          </w:tcPr>
          <w:p w:rsidR="00612C46" w:rsidRPr="00136D33" w:rsidRDefault="00612C46" w:rsidP="004F5742">
            <w:pPr>
              <w:widowControl/>
              <w:jc w:val="center"/>
              <w:rPr>
                <w:rFonts w:ascii="宋体" w:hAnsi="宋体" w:cs="宋体"/>
                <w:color w:val="000000"/>
                <w:kern w:val="0"/>
              </w:rPr>
            </w:pPr>
            <w:r w:rsidRPr="00053915">
              <w:rPr>
                <w:rFonts w:ascii="宋体" w:hAnsi="宋体" w:cs="Arial" w:hint="eastAsia"/>
              </w:rPr>
              <w:t>华璨</w:t>
            </w:r>
            <w:r>
              <w:rPr>
                <w:rFonts w:ascii="宋体" w:hAnsi="宋体" w:cs="Arial" w:hint="eastAsia"/>
              </w:rPr>
              <w:t>、皓铭、爱科尔</w:t>
            </w:r>
            <w:r w:rsidRPr="00136D33">
              <w:rPr>
                <w:rFonts w:ascii="宋体" w:hAnsi="宋体" w:hint="eastAsia"/>
                <w:color w:val="000000"/>
                <w:kern w:val="0"/>
              </w:rPr>
              <w:t>蓝牙接收机</w:t>
            </w:r>
            <w:r>
              <w:rPr>
                <w:rFonts w:ascii="宋体" w:hAnsi="宋体" w:cs="宋体" w:hint="eastAsia"/>
                <w:color w:val="000000"/>
                <w:kern w:val="0"/>
              </w:rPr>
              <w:t>（与原有设备相匹配）</w:t>
            </w:r>
            <w:r w:rsidRPr="00136D33">
              <w:rPr>
                <w:rFonts w:ascii="宋体" w:hAnsi="宋体" w:hint="eastAsia"/>
                <w:color w:val="000000"/>
                <w:kern w:val="0"/>
              </w:rPr>
              <w:t xml:space="preserve">   </w:t>
            </w:r>
          </w:p>
        </w:tc>
        <w:tc>
          <w:tcPr>
            <w:tcW w:w="1261"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5台</w:t>
            </w:r>
          </w:p>
        </w:tc>
        <w:tc>
          <w:tcPr>
            <w:tcW w:w="1559" w:type="dxa"/>
            <w:vMerge/>
            <w:tcBorders>
              <w:left w:val="nil"/>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p>
        </w:tc>
      </w:tr>
      <w:tr w:rsidR="00612C46" w:rsidRPr="00F34AA8" w:rsidTr="00612C4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Pr>
                <w:rFonts w:ascii="宋体" w:hAnsi="宋体" w:cs="宋体" w:hint="eastAsia"/>
                <w:color w:val="000000" w:themeColor="text1"/>
                <w:kern w:val="0"/>
              </w:rPr>
              <w:t>7</w:t>
            </w:r>
          </w:p>
        </w:tc>
        <w:tc>
          <w:tcPr>
            <w:tcW w:w="1417"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中控</w:t>
            </w:r>
          </w:p>
        </w:tc>
        <w:tc>
          <w:tcPr>
            <w:tcW w:w="4111" w:type="dxa"/>
            <w:tcBorders>
              <w:top w:val="nil"/>
              <w:left w:val="nil"/>
              <w:bottom w:val="single" w:sz="4" w:space="0" w:color="auto"/>
              <w:right w:val="single" w:sz="4" w:space="0" w:color="auto"/>
            </w:tcBorders>
            <w:shd w:val="clear" w:color="auto" w:fill="auto"/>
            <w:vAlign w:val="center"/>
            <w:hideMark/>
          </w:tcPr>
          <w:p w:rsidR="00612C46" w:rsidRPr="00136D33" w:rsidRDefault="00612C46" w:rsidP="004F5742">
            <w:pPr>
              <w:widowControl/>
              <w:jc w:val="center"/>
              <w:rPr>
                <w:rFonts w:ascii="宋体" w:hAnsi="宋体" w:cs="宋体"/>
                <w:color w:val="000000"/>
                <w:kern w:val="0"/>
              </w:rPr>
            </w:pPr>
            <w:r>
              <w:rPr>
                <w:rFonts w:ascii="宋体" w:hAnsi="宋体" w:cs="宋体" w:hint="eastAsia"/>
                <w:color w:val="000000"/>
                <w:kern w:val="0"/>
              </w:rPr>
              <w:t>鹏畅、万讯、弘光智芯（与原有设备相匹配）</w:t>
            </w:r>
          </w:p>
        </w:tc>
        <w:tc>
          <w:tcPr>
            <w:tcW w:w="1261"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5套</w:t>
            </w:r>
          </w:p>
        </w:tc>
        <w:tc>
          <w:tcPr>
            <w:tcW w:w="1559" w:type="dxa"/>
            <w:vMerge/>
            <w:tcBorders>
              <w:left w:val="nil"/>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p>
        </w:tc>
      </w:tr>
      <w:tr w:rsidR="00612C46" w:rsidRPr="00F34AA8" w:rsidTr="00612C4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Pr>
                <w:rFonts w:ascii="宋体" w:hAnsi="宋体" w:cs="宋体" w:hint="eastAsia"/>
                <w:color w:val="000000" w:themeColor="text1"/>
                <w:kern w:val="0"/>
              </w:rPr>
              <w:t>8</w:t>
            </w:r>
          </w:p>
        </w:tc>
        <w:tc>
          <w:tcPr>
            <w:tcW w:w="1417"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多媒体讲台</w:t>
            </w:r>
          </w:p>
        </w:tc>
        <w:tc>
          <w:tcPr>
            <w:tcW w:w="4111" w:type="dxa"/>
            <w:tcBorders>
              <w:top w:val="nil"/>
              <w:left w:val="nil"/>
              <w:bottom w:val="single" w:sz="4" w:space="0" w:color="auto"/>
              <w:right w:val="single" w:sz="4" w:space="0" w:color="auto"/>
            </w:tcBorders>
            <w:shd w:val="clear" w:color="auto" w:fill="auto"/>
            <w:vAlign w:val="center"/>
            <w:hideMark/>
          </w:tcPr>
          <w:p w:rsidR="00612C46" w:rsidRPr="00136D33" w:rsidRDefault="00612C46" w:rsidP="004F5742">
            <w:pPr>
              <w:widowControl/>
              <w:jc w:val="center"/>
              <w:rPr>
                <w:rFonts w:ascii="宋体" w:hAnsi="宋体" w:cs="宋体"/>
                <w:color w:val="000000"/>
                <w:kern w:val="0"/>
              </w:rPr>
            </w:pPr>
            <w:r>
              <w:rPr>
                <w:rFonts w:ascii="宋体" w:hAnsi="宋体" w:cs="宋体" w:hint="eastAsia"/>
                <w:color w:val="000000"/>
                <w:kern w:val="0"/>
              </w:rPr>
              <w:t>订制</w:t>
            </w:r>
          </w:p>
        </w:tc>
        <w:tc>
          <w:tcPr>
            <w:tcW w:w="1261"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5张</w:t>
            </w:r>
          </w:p>
        </w:tc>
        <w:tc>
          <w:tcPr>
            <w:tcW w:w="1559" w:type="dxa"/>
            <w:vMerge/>
            <w:tcBorders>
              <w:left w:val="nil"/>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p>
        </w:tc>
      </w:tr>
      <w:tr w:rsidR="00612C46" w:rsidRPr="00F34AA8" w:rsidTr="00612C4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Pr>
                <w:rFonts w:ascii="宋体" w:hAnsi="宋体" w:cs="宋体" w:hint="eastAsia"/>
                <w:color w:val="000000" w:themeColor="text1"/>
                <w:kern w:val="0"/>
              </w:rPr>
              <w:t>9</w:t>
            </w:r>
          </w:p>
        </w:tc>
        <w:tc>
          <w:tcPr>
            <w:tcW w:w="1417"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辅材</w:t>
            </w:r>
            <w:r>
              <w:rPr>
                <w:rFonts w:ascii="宋体" w:hAnsi="宋体" w:cs="宋体" w:hint="eastAsia"/>
                <w:color w:val="000000" w:themeColor="text1"/>
                <w:kern w:val="0"/>
              </w:rPr>
              <w:t>、人工</w:t>
            </w:r>
          </w:p>
        </w:tc>
        <w:tc>
          <w:tcPr>
            <w:tcW w:w="4111" w:type="dxa"/>
            <w:tcBorders>
              <w:top w:val="nil"/>
              <w:left w:val="nil"/>
              <w:bottom w:val="single" w:sz="4" w:space="0" w:color="auto"/>
              <w:right w:val="single" w:sz="4" w:space="0" w:color="auto"/>
            </w:tcBorders>
            <w:shd w:val="clear" w:color="auto" w:fill="auto"/>
            <w:vAlign w:val="center"/>
            <w:hideMark/>
          </w:tcPr>
          <w:p w:rsidR="00612C46" w:rsidRPr="00136D33" w:rsidRDefault="00612C46" w:rsidP="004F5742">
            <w:pPr>
              <w:widowControl/>
              <w:jc w:val="center"/>
              <w:rPr>
                <w:rFonts w:ascii="宋体" w:hAnsi="宋体" w:cs="宋体"/>
                <w:color w:val="000000"/>
                <w:kern w:val="0"/>
              </w:rPr>
            </w:pPr>
          </w:p>
        </w:tc>
        <w:tc>
          <w:tcPr>
            <w:tcW w:w="1261"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sidRPr="00F34AA8">
              <w:rPr>
                <w:rFonts w:ascii="宋体" w:hAnsi="宋体" w:cs="宋体" w:hint="eastAsia"/>
                <w:color w:val="000000" w:themeColor="text1"/>
                <w:kern w:val="0"/>
              </w:rPr>
              <w:t>5批</w:t>
            </w:r>
          </w:p>
        </w:tc>
        <w:tc>
          <w:tcPr>
            <w:tcW w:w="1559" w:type="dxa"/>
            <w:vMerge/>
            <w:tcBorders>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p>
        </w:tc>
      </w:tr>
      <w:tr w:rsidR="00612C46" w:rsidRPr="00F34AA8" w:rsidTr="00612C4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Pr>
                <w:rFonts w:ascii="宋体" w:hAnsi="宋体" w:cs="宋体" w:hint="eastAsia"/>
                <w:color w:val="000000" w:themeColor="text1"/>
                <w:kern w:val="0"/>
              </w:rPr>
              <w:t>10</w:t>
            </w:r>
          </w:p>
        </w:tc>
        <w:tc>
          <w:tcPr>
            <w:tcW w:w="1417"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Pr>
                <w:rFonts w:ascii="宋体" w:hAnsi="宋体" w:cs="宋体" w:hint="eastAsia"/>
                <w:color w:val="000000" w:themeColor="text1"/>
                <w:kern w:val="0"/>
              </w:rPr>
              <w:t>教师机</w:t>
            </w:r>
          </w:p>
        </w:tc>
        <w:tc>
          <w:tcPr>
            <w:tcW w:w="4111" w:type="dxa"/>
            <w:tcBorders>
              <w:top w:val="nil"/>
              <w:left w:val="nil"/>
              <w:bottom w:val="single" w:sz="4" w:space="0" w:color="auto"/>
              <w:right w:val="single" w:sz="4" w:space="0" w:color="auto"/>
            </w:tcBorders>
            <w:shd w:val="clear" w:color="auto" w:fill="auto"/>
            <w:vAlign w:val="center"/>
            <w:hideMark/>
          </w:tcPr>
          <w:p w:rsidR="00612C46" w:rsidRPr="00136D33" w:rsidRDefault="00612C46" w:rsidP="004F5742">
            <w:pPr>
              <w:widowControl/>
              <w:jc w:val="center"/>
              <w:rPr>
                <w:rFonts w:ascii="宋体" w:hAnsi="宋体" w:cs="宋体"/>
                <w:color w:val="000000"/>
                <w:kern w:val="0"/>
              </w:rPr>
            </w:pPr>
            <w:r>
              <w:rPr>
                <w:rFonts w:ascii="宋体" w:hAnsi="宋体" w:cs="宋体" w:hint="eastAsia"/>
                <w:color w:val="000000"/>
                <w:kern w:val="0"/>
              </w:rPr>
              <w:t>联想、DELL、HP</w:t>
            </w:r>
          </w:p>
        </w:tc>
        <w:tc>
          <w:tcPr>
            <w:tcW w:w="1261"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Pr>
                <w:rFonts w:ascii="宋体" w:hAnsi="宋体" w:cs="宋体" w:hint="eastAsia"/>
                <w:color w:val="000000" w:themeColor="text1"/>
                <w:kern w:val="0"/>
              </w:rPr>
              <w:t>5</w:t>
            </w:r>
            <w:r>
              <w:rPr>
                <w:rFonts w:ascii="宋体" w:hAnsi="宋体" w:cs="宋体"/>
                <w:color w:val="000000" w:themeColor="text1"/>
                <w:kern w:val="0"/>
              </w:rPr>
              <w:t>台</w:t>
            </w:r>
          </w:p>
        </w:tc>
        <w:tc>
          <w:tcPr>
            <w:tcW w:w="1559" w:type="dxa"/>
            <w:tcBorders>
              <w:top w:val="nil"/>
              <w:left w:val="nil"/>
              <w:bottom w:val="single" w:sz="4" w:space="0" w:color="auto"/>
              <w:right w:val="single" w:sz="4" w:space="0" w:color="auto"/>
            </w:tcBorders>
            <w:shd w:val="clear" w:color="auto" w:fill="auto"/>
            <w:vAlign w:val="center"/>
            <w:hideMark/>
          </w:tcPr>
          <w:p w:rsidR="00612C46" w:rsidRPr="00F34AA8" w:rsidRDefault="00612C46" w:rsidP="00350376">
            <w:pPr>
              <w:widowControl/>
              <w:jc w:val="center"/>
              <w:rPr>
                <w:rFonts w:ascii="宋体" w:hAnsi="宋体" w:cs="宋体"/>
                <w:color w:val="000000" w:themeColor="text1"/>
                <w:kern w:val="0"/>
              </w:rPr>
            </w:pPr>
            <w:r>
              <w:rPr>
                <w:rFonts w:ascii="宋体" w:hAnsi="宋体" w:cs="宋体"/>
                <w:color w:val="000000" w:themeColor="text1"/>
                <w:kern w:val="0"/>
              </w:rPr>
              <w:t>五年原厂质保</w:t>
            </w:r>
          </w:p>
        </w:tc>
      </w:tr>
      <w:tr w:rsidR="0054280A" w:rsidRPr="00F34AA8" w:rsidTr="00612C46">
        <w:trPr>
          <w:trHeight w:val="300"/>
          <w:jc w:val="center"/>
        </w:trPr>
        <w:tc>
          <w:tcPr>
            <w:tcW w:w="583" w:type="dxa"/>
            <w:tcBorders>
              <w:top w:val="nil"/>
              <w:left w:val="single" w:sz="4" w:space="0" w:color="auto"/>
              <w:bottom w:val="single" w:sz="4" w:space="0" w:color="auto"/>
              <w:right w:val="single" w:sz="4" w:space="0" w:color="auto"/>
            </w:tcBorders>
            <w:shd w:val="clear" w:color="auto" w:fill="auto"/>
            <w:vAlign w:val="center"/>
          </w:tcPr>
          <w:p w:rsidR="0054280A" w:rsidRDefault="0054280A" w:rsidP="00350376">
            <w:pPr>
              <w:widowControl/>
              <w:jc w:val="center"/>
              <w:rPr>
                <w:rFonts w:ascii="宋体" w:hAnsi="宋体" w:cs="宋体"/>
                <w:color w:val="000000" w:themeColor="text1"/>
                <w:kern w:val="0"/>
              </w:rPr>
            </w:pPr>
          </w:p>
        </w:tc>
        <w:tc>
          <w:tcPr>
            <w:tcW w:w="1417" w:type="dxa"/>
            <w:tcBorders>
              <w:top w:val="nil"/>
              <w:left w:val="nil"/>
              <w:bottom w:val="single" w:sz="4" w:space="0" w:color="auto"/>
              <w:right w:val="single" w:sz="4" w:space="0" w:color="auto"/>
            </w:tcBorders>
            <w:shd w:val="clear" w:color="auto" w:fill="auto"/>
            <w:vAlign w:val="center"/>
          </w:tcPr>
          <w:p w:rsidR="0054280A" w:rsidRDefault="0054280A" w:rsidP="00350376">
            <w:pPr>
              <w:widowControl/>
              <w:jc w:val="center"/>
              <w:rPr>
                <w:rFonts w:ascii="宋体" w:hAnsi="宋体" w:cs="宋体"/>
                <w:color w:val="000000" w:themeColor="text1"/>
                <w:kern w:val="0"/>
              </w:rPr>
            </w:pPr>
          </w:p>
        </w:tc>
        <w:tc>
          <w:tcPr>
            <w:tcW w:w="4111" w:type="dxa"/>
            <w:tcBorders>
              <w:top w:val="nil"/>
              <w:left w:val="nil"/>
              <w:bottom w:val="single" w:sz="4" w:space="0" w:color="auto"/>
              <w:right w:val="single" w:sz="4" w:space="0" w:color="auto"/>
            </w:tcBorders>
            <w:shd w:val="clear" w:color="auto" w:fill="auto"/>
            <w:vAlign w:val="center"/>
          </w:tcPr>
          <w:p w:rsidR="0054280A" w:rsidRDefault="0054280A" w:rsidP="00350376">
            <w:pPr>
              <w:widowControl/>
              <w:jc w:val="center"/>
              <w:rPr>
                <w:rFonts w:ascii="宋体" w:hAnsi="宋体" w:cs="宋体"/>
                <w:color w:val="000000" w:themeColor="text1"/>
                <w:kern w:val="0"/>
              </w:rPr>
            </w:pPr>
          </w:p>
        </w:tc>
        <w:tc>
          <w:tcPr>
            <w:tcW w:w="1261" w:type="dxa"/>
            <w:tcBorders>
              <w:top w:val="nil"/>
              <w:left w:val="nil"/>
              <w:bottom w:val="single" w:sz="4" w:space="0" w:color="auto"/>
              <w:right w:val="single" w:sz="4" w:space="0" w:color="auto"/>
            </w:tcBorders>
            <w:shd w:val="clear" w:color="auto" w:fill="auto"/>
            <w:vAlign w:val="center"/>
          </w:tcPr>
          <w:p w:rsidR="0054280A" w:rsidRDefault="0054280A" w:rsidP="00350376">
            <w:pPr>
              <w:widowControl/>
              <w:jc w:val="center"/>
              <w:rPr>
                <w:rFonts w:ascii="宋体" w:hAnsi="宋体" w:cs="宋体"/>
                <w:color w:val="000000" w:themeColor="text1"/>
                <w:kern w:val="0"/>
              </w:rPr>
            </w:pPr>
          </w:p>
        </w:tc>
        <w:tc>
          <w:tcPr>
            <w:tcW w:w="1559" w:type="dxa"/>
            <w:tcBorders>
              <w:top w:val="nil"/>
              <w:left w:val="nil"/>
              <w:bottom w:val="single" w:sz="4" w:space="0" w:color="auto"/>
              <w:right w:val="single" w:sz="4" w:space="0" w:color="auto"/>
            </w:tcBorders>
            <w:shd w:val="clear" w:color="auto" w:fill="auto"/>
            <w:vAlign w:val="center"/>
          </w:tcPr>
          <w:p w:rsidR="0054280A" w:rsidRDefault="0054280A" w:rsidP="00350376">
            <w:pPr>
              <w:widowControl/>
              <w:jc w:val="center"/>
              <w:rPr>
                <w:rFonts w:ascii="宋体" w:hAnsi="宋体" w:cs="宋体"/>
                <w:color w:val="000000" w:themeColor="text1"/>
                <w:kern w:val="0"/>
              </w:rPr>
            </w:pPr>
          </w:p>
        </w:tc>
      </w:tr>
    </w:tbl>
    <w:p w:rsidR="002C2BB1" w:rsidRPr="002C2BB1" w:rsidRDefault="002C2BB1" w:rsidP="002C2BB1">
      <w:pPr>
        <w:pStyle w:val="afff4"/>
        <w:ind w:left="720" w:firstLineChars="0" w:firstLine="0"/>
        <w:rPr>
          <w:b/>
          <w:bCs/>
          <w:color w:val="FF0000"/>
          <w:sz w:val="32"/>
          <w:szCs w:val="32"/>
        </w:rPr>
      </w:pPr>
    </w:p>
    <w:p w:rsidR="002C2BB1" w:rsidRPr="000A318D" w:rsidRDefault="00810C72" w:rsidP="004F5742">
      <w:pPr>
        <w:adjustRightInd w:val="0"/>
        <w:snapToGrid w:val="0"/>
        <w:spacing w:before="100" w:beforeAutospacing="1"/>
        <w:rPr>
          <w:rFonts w:ascii="宋体" w:hAnsi="宋体"/>
          <w:bCs/>
          <w:color w:val="FF0000"/>
          <w:sz w:val="28"/>
          <w:szCs w:val="28"/>
        </w:rPr>
      </w:pPr>
      <w:r>
        <w:rPr>
          <w:rFonts w:hint="eastAsia"/>
          <w:b/>
          <w:bCs/>
          <w:color w:val="FF0000"/>
          <w:sz w:val="32"/>
          <w:szCs w:val="32"/>
        </w:rPr>
        <w:t xml:space="preserve"> </w:t>
      </w:r>
      <w:r>
        <w:rPr>
          <w:rFonts w:hint="eastAsia"/>
          <w:b/>
          <w:bCs/>
          <w:color w:val="FF0000"/>
          <w:sz w:val="32"/>
          <w:szCs w:val="32"/>
        </w:rPr>
        <w:t>二、设备技术参数及要求</w:t>
      </w:r>
      <w:bookmarkStart w:id="466" w:name="_GoBack"/>
      <w:bookmarkEnd w:id="466"/>
      <w:r>
        <w:rPr>
          <w:rFonts w:ascii="宋体" w:hAnsi="宋体" w:hint="eastAsia"/>
          <w:color w:val="FF0000"/>
          <w:sz w:val="24"/>
          <w:szCs w:val="24"/>
        </w:rPr>
        <w:t xml:space="preserve"> </w:t>
      </w:r>
    </w:p>
    <w:tbl>
      <w:tblPr>
        <w:tblStyle w:val="af9"/>
        <w:tblW w:w="9038" w:type="dxa"/>
        <w:jc w:val="center"/>
        <w:tblLook w:val="04A0"/>
      </w:tblPr>
      <w:tblGrid>
        <w:gridCol w:w="508"/>
        <w:gridCol w:w="1082"/>
        <w:gridCol w:w="7448"/>
      </w:tblGrid>
      <w:tr w:rsidR="002C2BB1" w:rsidRPr="00F34AA8" w:rsidTr="002F04ED">
        <w:trPr>
          <w:trHeight w:val="392"/>
          <w:jc w:val="center"/>
        </w:trPr>
        <w:tc>
          <w:tcPr>
            <w:tcW w:w="508" w:type="dxa"/>
            <w:vAlign w:val="center"/>
            <w:hideMark/>
          </w:tcPr>
          <w:p w:rsidR="002C2BB1" w:rsidRPr="00F34AA8" w:rsidRDefault="00ED34C4" w:rsidP="002F04ED">
            <w:pPr>
              <w:ind w:leftChars="-44" w:left="-92" w:rightChars="-50" w:right="-105"/>
              <w:jc w:val="center"/>
              <w:rPr>
                <w:rFonts w:asciiTheme="minorEastAsia" w:eastAsiaTheme="minorEastAsia" w:hAnsiTheme="minorEastAsia" w:cs="楷体_GB2312"/>
                <w:b/>
                <w:bCs/>
                <w:color w:val="000000" w:themeColor="text1"/>
              </w:rPr>
            </w:pPr>
            <w:r>
              <w:rPr>
                <w:rFonts w:asciiTheme="minorEastAsia" w:eastAsiaTheme="minorEastAsia" w:hAnsiTheme="minorEastAsia" w:cs="楷体_GB2312" w:hint="eastAsia"/>
                <w:b/>
                <w:bCs/>
                <w:color w:val="000000" w:themeColor="text1"/>
              </w:rPr>
              <w:t>序</w:t>
            </w:r>
            <w:r w:rsidR="002C2BB1" w:rsidRPr="00F34AA8">
              <w:rPr>
                <w:rFonts w:asciiTheme="minorEastAsia" w:eastAsiaTheme="minorEastAsia" w:hAnsiTheme="minorEastAsia" w:cs="楷体_GB2312" w:hint="eastAsia"/>
                <w:b/>
                <w:bCs/>
                <w:color w:val="000000" w:themeColor="text1"/>
              </w:rPr>
              <w:t>号</w:t>
            </w:r>
          </w:p>
        </w:tc>
        <w:tc>
          <w:tcPr>
            <w:tcW w:w="1082" w:type="dxa"/>
            <w:vAlign w:val="center"/>
            <w:hideMark/>
          </w:tcPr>
          <w:p w:rsidR="002C2BB1" w:rsidRPr="00F34AA8" w:rsidRDefault="002C2BB1" w:rsidP="00ED34C4">
            <w:pPr>
              <w:rPr>
                <w:rFonts w:asciiTheme="minorEastAsia" w:eastAsiaTheme="minorEastAsia" w:hAnsiTheme="minorEastAsia" w:cs="楷体_GB2312"/>
                <w:b/>
                <w:bCs/>
                <w:color w:val="000000" w:themeColor="text1"/>
              </w:rPr>
            </w:pPr>
            <w:r w:rsidRPr="00F34AA8">
              <w:rPr>
                <w:rFonts w:asciiTheme="minorEastAsia" w:eastAsiaTheme="minorEastAsia" w:hAnsiTheme="minorEastAsia" w:cs="楷体_GB2312" w:hint="eastAsia"/>
                <w:b/>
                <w:bCs/>
                <w:color w:val="000000" w:themeColor="text1"/>
              </w:rPr>
              <w:t>设备名称</w:t>
            </w:r>
          </w:p>
        </w:tc>
        <w:tc>
          <w:tcPr>
            <w:tcW w:w="7448" w:type="dxa"/>
            <w:vAlign w:val="center"/>
            <w:hideMark/>
          </w:tcPr>
          <w:p w:rsidR="002C2BB1" w:rsidRPr="00F34AA8" w:rsidRDefault="002C2BB1" w:rsidP="00350376">
            <w:pPr>
              <w:ind w:firstLine="422"/>
              <w:jc w:val="center"/>
              <w:rPr>
                <w:rFonts w:asciiTheme="minorEastAsia" w:eastAsiaTheme="minorEastAsia" w:hAnsiTheme="minorEastAsia" w:cs="楷体_GB2312"/>
                <w:b/>
                <w:bCs/>
                <w:color w:val="000000" w:themeColor="text1"/>
              </w:rPr>
            </w:pPr>
            <w:r w:rsidRPr="00F34AA8">
              <w:rPr>
                <w:rFonts w:asciiTheme="minorEastAsia" w:eastAsiaTheme="minorEastAsia" w:hAnsiTheme="minorEastAsia" w:cs="楷体_GB2312" w:hint="eastAsia"/>
                <w:b/>
                <w:bCs/>
                <w:color w:val="000000" w:themeColor="text1"/>
              </w:rPr>
              <w:t>功能参数</w:t>
            </w:r>
          </w:p>
        </w:tc>
      </w:tr>
      <w:tr w:rsidR="002C2BB1" w:rsidRPr="00F34AA8" w:rsidTr="00ED34C4">
        <w:trPr>
          <w:trHeight w:val="690"/>
          <w:jc w:val="center"/>
        </w:trPr>
        <w:tc>
          <w:tcPr>
            <w:tcW w:w="508" w:type="dxa"/>
            <w:vAlign w:val="center"/>
            <w:hideMark/>
          </w:tcPr>
          <w:p w:rsidR="002C2BB1" w:rsidRPr="00F34AA8" w:rsidRDefault="002C2BB1" w:rsidP="00350376">
            <w:pPr>
              <w:jc w:val="center"/>
              <w:rPr>
                <w:rFonts w:asciiTheme="minorEastAsia" w:eastAsiaTheme="minorEastAsia" w:hAnsiTheme="minorEastAsia" w:cs="楷体_GB2312"/>
                <w:color w:val="000000" w:themeColor="text1"/>
              </w:rPr>
            </w:pPr>
            <w:r w:rsidRPr="00F34AA8">
              <w:rPr>
                <w:rFonts w:asciiTheme="minorEastAsia" w:eastAsiaTheme="minorEastAsia" w:hAnsiTheme="minorEastAsia" w:cs="楷体_GB2312" w:hint="eastAsia"/>
                <w:color w:val="000000" w:themeColor="text1"/>
              </w:rPr>
              <w:t>1</w:t>
            </w:r>
          </w:p>
        </w:tc>
        <w:tc>
          <w:tcPr>
            <w:tcW w:w="1082" w:type="dxa"/>
            <w:vAlign w:val="center"/>
            <w:hideMark/>
          </w:tcPr>
          <w:p w:rsidR="002C2BB1" w:rsidRPr="00F34AA8" w:rsidRDefault="002C2BB1" w:rsidP="00350376">
            <w:pPr>
              <w:widowControl/>
              <w:jc w:val="center"/>
              <w:rPr>
                <w:rFonts w:ascii="宋体" w:hAnsi="宋体" w:cs="宋体"/>
                <w:color w:val="000000" w:themeColor="text1"/>
              </w:rPr>
            </w:pPr>
            <w:r w:rsidRPr="00F34AA8">
              <w:rPr>
                <w:rFonts w:ascii="宋体" w:hAnsi="宋体" w:cs="宋体" w:hint="eastAsia"/>
                <w:color w:val="000000" w:themeColor="text1"/>
              </w:rPr>
              <w:t>投影机</w:t>
            </w:r>
          </w:p>
        </w:tc>
        <w:tc>
          <w:tcPr>
            <w:tcW w:w="7448" w:type="dxa"/>
            <w:shd w:val="clear" w:color="auto" w:fill="auto"/>
            <w:hideMark/>
          </w:tcPr>
          <w:p w:rsidR="002C2BB1" w:rsidRPr="000D5FDF" w:rsidRDefault="002C2BB1" w:rsidP="00350376">
            <w:pPr>
              <w:jc w:val="left"/>
              <w:rPr>
                <w:rFonts w:ascii="宋体" w:hAnsi="宋体"/>
                <w:color w:val="000000" w:themeColor="text1"/>
              </w:rPr>
            </w:pPr>
            <w:r w:rsidRPr="000D5FDF">
              <w:rPr>
                <w:rFonts w:ascii="宋体" w:hAnsi="宋体" w:hint="eastAsia"/>
                <w:color w:val="000000" w:themeColor="text1"/>
              </w:rPr>
              <w:t>1</w:t>
            </w:r>
            <w:r>
              <w:rPr>
                <w:rFonts w:ascii="宋体" w:hAnsi="宋体" w:hint="eastAsia"/>
                <w:color w:val="000000" w:themeColor="text1"/>
              </w:rPr>
              <w:t>、</w:t>
            </w:r>
            <w:r w:rsidRPr="000D5FDF">
              <w:rPr>
                <w:rFonts w:ascii="宋体" w:hAnsi="宋体" w:hint="eastAsia"/>
                <w:color w:val="000000" w:themeColor="text1"/>
              </w:rPr>
              <w:t>3LCD（0.7寸以上液晶板，0.63寸液晶板需含微透镜技术）</w:t>
            </w:r>
          </w:p>
          <w:p w:rsidR="002C2BB1" w:rsidRPr="000D5FDF" w:rsidRDefault="002C2BB1" w:rsidP="00350376">
            <w:pPr>
              <w:jc w:val="left"/>
              <w:rPr>
                <w:rFonts w:ascii="宋体" w:hAnsi="宋体"/>
                <w:color w:val="000000" w:themeColor="text1"/>
              </w:rPr>
            </w:pPr>
            <w:r w:rsidRPr="000D5FDF">
              <w:rPr>
                <w:rFonts w:ascii="宋体" w:hAnsi="宋体" w:hint="eastAsia"/>
                <w:color w:val="000000" w:themeColor="text1"/>
              </w:rPr>
              <w:t>2</w:t>
            </w:r>
            <w:r>
              <w:rPr>
                <w:rFonts w:ascii="宋体" w:hAnsi="宋体" w:hint="eastAsia"/>
                <w:color w:val="000000" w:themeColor="text1"/>
              </w:rPr>
              <w:t>、</w:t>
            </w:r>
            <w:r w:rsidRPr="000D5FDF">
              <w:rPr>
                <w:rFonts w:ascii="宋体" w:hAnsi="宋体" w:hint="eastAsia"/>
                <w:color w:val="000000" w:themeColor="text1"/>
              </w:rPr>
              <w:t>设备提供1024×768标准分辨率</w:t>
            </w:r>
          </w:p>
          <w:p w:rsidR="002C2BB1" w:rsidRPr="000D5FDF" w:rsidRDefault="002C2BB1" w:rsidP="00350376">
            <w:pPr>
              <w:jc w:val="left"/>
              <w:rPr>
                <w:rFonts w:ascii="宋体" w:hAnsi="宋体"/>
                <w:color w:val="000000" w:themeColor="text1"/>
              </w:rPr>
            </w:pPr>
            <w:r w:rsidRPr="000D5FDF">
              <w:rPr>
                <w:rFonts w:ascii="宋体" w:hAnsi="宋体" w:hint="eastAsia"/>
                <w:color w:val="000000" w:themeColor="text1"/>
              </w:rPr>
              <w:t>3</w:t>
            </w:r>
            <w:r>
              <w:rPr>
                <w:rFonts w:ascii="宋体" w:hAnsi="宋体" w:hint="eastAsia"/>
                <w:color w:val="000000" w:themeColor="text1"/>
              </w:rPr>
              <w:t>、</w:t>
            </w:r>
            <w:r w:rsidRPr="000D5FDF">
              <w:rPr>
                <w:rFonts w:ascii="宋体" w:hAnsi="宋体" w:hint="eastAsia"/>
                <w:color w:val="000000" w:themeColor="text1"/>
              </w:rPr>
              <w:t>4000流明(IOS21118国际亮度标准)以上亮度</w:t>
            </w:r>
          </w:p>
          <w:p w:rsidR="002C2BB1" w:rsidRPr="000D5FDF" w:rsidRDefault="002C2BB1" w:rsidP="00350376">
            <w:pPr>
              <w:jc w:val="left"/>
              <w:rPr>
                <w:rFonts w:ascii="宋体" w:hAnsi="宋体"/>
                <w:color w:val="000000" w:themeColor="text1"/>
              </w:rPr>
            </w:pPr>
            <w:r w:rsidRPr="000D5FDF">
              <w:rPr>
                <w:rFonts w:ascii="宋体" w:hAnsi="宋体" w:hint="eastAsia"/>
                <w:color w:val="000000" w:themeColor="text1"/>
              </w:rPr>
              <w:t>4、2000:1以上对比度</w:t>
            </w:r>
          </w:p>
          <w:p w:rsidR="002C2BB1" w:rsidRPr="000D5FDF" w:rsidRDefault="002C2BB1" w:rsidP="00350376">
            <w:pPr>
              <w:jc w:val="left"/>
              <w:rPr>
                <w:rFonts w:ascii="宋体" w:hAnsi="宋体"/>
                <w:color w:val="000000" w:themeColor="text1"/>
              </w:rPr>
            </w:pPr>
            <w:r w:rsidRPr="000D5FDF">
              <w:rPr>
                <w:rFonts w:ascii="宋体" w:hAnsi="宋体" w:hint="eastAsia"/>
                <w:color w:val="000000" w:themeColor="text1"/>
              </w:rPr>
              <w:t>5</w:t>
            </w:r>
            <w:r>
              <w:rPr>
                <w:rFonts w:ascii="宋体" w:hAnsi="宋体" w:hint="eastAsia"/>
                <w:color w:val="000000" w:themeColor="text1"/>
              </w:rPr>
              <w:t>、</w:t>
            </w:r>
            <w:r w:rsidRPr="000D5FDF">
              <w:rPr>
                <w:rFonts w:ascii="宋体" w:hAnsi="宋体" w:hint="eastAsia"/>
                <w:color w:val="000000" w:themeColor="text1"/>
              </w:rPr>
              <w:t>教育工程投影机,需有教育防尘设计，支持直接开关机</w:t>
            </w:r>
          </w:p>
          <w:p w:rsidR="002C2BB1" w:rsidRPr="000D5FDF" w:rsidRDefault="002C2BB1" w:rsidP="00350376">
            <w:pPr>
              <w:jc w:val="left"/>
              <w:rPr>
                <w:rFonts w:ascii="宋体" w:hAnsi="宋体"/>
                <w:color w:val="000000" w:themeColor="text1"/>
              </w:rPr>
            </w:pPr>
            <w:r w:rsidRPr="000D5FDF">
              <w:rPr>
                <w:rFonts w:ascii="宋体" w:hAnsi="宋体" w:hint="eastAsia"/>
                <w:color w:val="000000" w:themeColor="text1"/>
              </w:rPr>
              <w:t>6</w:t>
            </w:r>
            <w:r>
              <w:rPr>
                <w:rFonts w:ascii="宋体" w:hAnsi="宋体" w:hint="eastAsia"/>
                <w:color w:val="000000" w:themeColor="text1"/>
              </w:rPr>
              <w:t>、</w:t>
            </w:r>
            <w:r w:rsidRPr="000D5FDF">
              <w:rPr>
                <w:rFonts w:ascii="宋体" w:hAnsi="宋体" w:hint="eastAsia"/>
                <w:color w:val="000000" w:themeColor="text1"/>
              </w:rPr>
              <w:t>1.6倍以上光学变焦；</w:t>
            </w:r>
          </w:p>
          <w:p w:rsidR="002C2BB1" w:rsidRPr="000D5FDF" w:rsidRDefault="002C2BB1" w:rsidP="00350376">
            <w:pPr>
              <w:jc w:val="left"/>
              <w:rPr>
                <w:rFonts w:ascii="宋体" w:hAnsi="宋体"/>
                <w:color w:val="000000" w:themeColor="text1"/>
              </w:rPr>
            </w:pPr>
            <w:r w:rsidRPr="000D5FDF">
              <w:rPr>
                <w:rFonts w:ascii="宋体" w:hAnsi="宋体" w:hint="eastAsia"/>
                <w:color w:val="000000" w:themeColor="text1"/>
              </w:rPr>
              <w:t>7、双画面投影，百叶窗式排风口，水平和垂直梯形校正，具有即插即拔和断电保护功能。</w:t>
            </w:r>
          </w:p>
          <w:p w:rsidR="002C2BB1" w:rsidRPr="000D5FDF" w:rsidRDefault="002C2BB1" w:rsidP="00350376">
            <w:pPr>
              <w:jc w:val="left"/>
              <w:rPr>
                <w:rFonts w:ascii="宋体" w:hAnsi="宋体"/>
                <w:color w:val="000000" w:themeColor="text1"/>
              </w:rPr>
            </w:pPr>
            <w:r w:rsidRPr="000D5FDF">
              <w:rPr>
                <w:rFonts w:ascii="宋体" w:hAnsi="宋体" w:hint="eastAsia"/>
                <w:color w:val="000000" w:themeColor="text1"/>
              </w:rPr>
              <w:t xml:space="preserve">8、具备监控软件功能，可以查看投影机的使用状态和工作状态 </w:t>
            </w:r>
          </w:p>
          <w:p w:rsidR="002C2BB1" w:rsidRPr="000D5FDF" w:rsidRDefault="002C2BB1" w:rsidP="00350376">
            <w:pPr>
              <w:jc w:val="left"/>
              <w:rPr>
                <w:rFonts w:ascii="宋体" w:hAnsi="宋体"/>
                <w:color w:val="000000" w:themeColor="text1"/>
              </w:rPr>
            </w:pPr>
            <w:r w:rsidRPr="000D5FDF">
              <w:rPr>
                <w:rFonts w:ascii="宋体" w:hAnsi="宋体" w:hint="eastAsia"/>
                <w:color w:val="000000" w:themeColor="text1"/>
              </w:rPr>
              <w:t>9</w:t>
            </w:r>
            <w:r>
              <w:rPr>
                <w:rFonts w:ascii="宋体" w:hAnsi="宋体" w:hint="eastAsia"/>
                <w:color w:val="000000" w:themeColor="text1"/>
              </w:rPr>
              <w:t>、</w:t>
            </w:r>
            <w:r w:rsidRPr="000D5FDF">
              <w:rPr>
                <w:rFonts w:ascii="宋体" w:hAnsi="宋体" w:hint="eastAsia"/>
                <w:color w:val="000000" w:themeColor="text1"/>
              </w:rPr>
              <w:t>必须支持无线投影，如标配不支持无线投影，需配置外置无线投影设备或部件并能顺利连接；</w:t>
            </w:r>
          </w:p>
          <w:p w:rsidR="002C2BB1" w:rsidRPr="00D65BCA" w:rsidRDefault="002C2BB1" w:rsidP="00E0677F">
            <w:pPr>
              <w:jc w:val="left"/>
              <w:rPr>
                <w:rFonts w:ascii="宋体" w:hAnsi="宋体"/>
                <w:color w:val="000000" w:themeColor="text1"/>
              </w:rPr>
            </w:pPr>
            <w:r w:rsidRPr="00DD496A">
              <w:rPr>
                <w:rFonts w:ascii="宋体" w:hAnsi="宋体" w:hint="eastAsia"/>
                <w:color w:val="000000" w:themeColor="text1"/>
              </w:rPr>
              <w:t>10、整机均要求提供3年</w:t>
            </w:r>
            <w:r w:rsidR="00E0677F">
              <w:rPr>
                <w:rFonts w:ascii="宋体" w:hAnsi="宋体" w:hint="eastAsia"/>
                <w:color w:val="000000" w:themeColor="text1"/>
              </w:rPr>
              <w:t>质保</w:t>
            </w:r>
          </w:p>
        </w:tc>
      </w:tr>
      <w:tr w:rsidR="002C2BB1" w:rsidRPr="00F34AA8" w:rsidTr="002F04ED">
        <w:trPr>
          <w:trHeight w:val="351"/>
          <w:jc w:val="center"/>
        </w:trPr>
        <w:tc>
          <w:tcPr>
            <w:tcW w:w="508" w:type="dxa"/>
            <w:vAlign w:val="center"/>
            <w:hideMark/>
          </w:tcPr>
          <w:p w:rsidR="002C2BB1" w:rsidRPr="00F34AA8" w:rsidRDefault="002C2BB1" w:rsidP="00350376">
            <w:pPr>
              <w:jc w:val="center"/>
              <w:rPr>
                <w:rFonts w:asciiTheme="minorEastAsia" w:eastAsiaTheme="minorEastAsia" w:hAnsiTheme="minorEastAsia" w:cs="楷体_GB2312"/>
                <w:color w:val="000000" w:themeColor="text1"/>
              </w:rPr>
            </w:pPr>
            <w:r w:rsidRPr="00F34AA8">
              <w:rPr>
                <w:rFonts w:asciiTheme="minorEastAsia" w:eastAsiaTheme="minorEastAsia" w:hAnsiTheme="minorEastAsia" w:cs="楷体_GB2312" w:hint="eastAsia"/>
                <w:color w:val="000000" w:themeColor="text1"/>
              </w:rPr>
              <w:t>2</w:t>
            </w:r>
          </w:p>
        </w:tc>
        <w:tc>
          <w:tcPr>
            <w:tcW w:w="1082" w:type="dxa"/>
            <w:vAlign w:val="center"/>
            <w:hideMark/>
          </w:tcPr>
          <w:p w:rsidR="002C2BB1" w:rsidRPr="00F34AA8" w:rsidRDefault="002C2BB1" w:rsidP="00350376">
            <w:pPr>
              <w:widowControl/>
              <w:jc w:val="center"/>
              <w:rPr>
                <w:rFonts w:ascii="宋体" w:hAnsi="宋体" w:cs="宋体"/>
                <w:color w:val="000000" w:themeColor="text1"/>
              </w:rPr>
            </w:pPr>
            <w:r w:rsidRPr="00F34AA8">
              <w:rPr>
                <w:rFonts w:ascii="宋体" w:hAnsi="宋体" w:cs="宋体" w:hint="eastAsia"/>
                <w:color w:val="000000" w:themeColor="text1"/>
              </w:rPr>
              <w:t>幕布</w:t>
            </w:r>
          </w:p>
        </w:tc>
        <w:tc>
          <w:tcPr>
            <w:tcW w:w="7448" w:type="dxa"/>
            <w:vAlign w:val="center"/>
            <w:hideMark/>
          </w:tcPr>
          <w:p w:rsidR="002C2BB1" w:rsidRPr="00AB264A" w:rsidRDefault="002C2BB1" w:rsidP="00350376">
            <w:pPr>
              <w:rPr>
                <w:rFonts w:ascii="宋体" w:hAnsi="宋体"/>
                <w:color w:val="000000" w:themeColor="text1"/>
              </w:rPr>
            </w:pPr>
            <w:r w:rsidRPr="00D1719A">
              <w:rPr>
                <w:rFonts w:ascii="宋体" w:hAnsi="宋体" w:hint="eastAsia"/>
                <w:color w:val="000000" w:themeColor="text1"/>
              </w:rPr>
              <w:t>120寸电动</w:t>
            </w:r>
            <w:r w:rsidR="00612C46">
              <w:rPr>
                <w:rFonts w:ascii="宋体" w:hAnsi="宋体" w:hint="eastAsia"/>
                <w:color w:val="000000" w:themeColor="text1"/>
              </w:rPr>
              <w:t>，玻珠</w:t>
            </w:r>
          </w:p>
        </w:tc>
      </w:tr>
      <w:tr w:rsidR="002C2BB1" w:rsidRPr="00F34AA8" w:rsidTr="00ED34C4">
        <w:trPr>
          <w:trHeight w:val="690"/>
          <w:jc w:val="center"/>
        </w:trPr>
        <w:tc>
          <w:tcPr>
            <w:tcW w:w="508" w:type="dxa"/>
            <w:vAlign w:val="center"/>
            <w:hideMark/>
          </w:tcPr>
          <w:p w:rsidR="002C2BB1" w:rsidRPr="00F34AA8" w:rsidRDefault="002C2BB1" w:rsidP="00350376">
            <w:pPr>
              <w:jc w:val="center"/>
              <w:rPr>
                <w:rFonts w:asciiTheme="minorEastAsia" w:eastAsiaTheme="minorEastAsia" w:hAnsiTheme="minorEastAsia" w:cs="楷体_GB2312"/>
                <w:color w:val="000000" w:themeColor="text1"/>
              </w:rPr>
            </w:pPr>
            <w:r w:rsidRPr="00F34AA8">
              <w:rPr>
                <w:rFonts w:asciiTheme="minorEastAsia" w:eastAsiaTheme="minorEastAsia" w:hAnsiTheme="minorEastAsia" w:cs="楷体_GB2312" w:hint="eastAsia"/>
                <w:color w:val="000000" w:themeColor="text1"/>
              </w:rPr>
              <w:t>3</w:t>
            </w:r>
          </w:p>
        </w:tc>
        <w:tc>
          <w:tcPr>
            <w:tcW w:w="1082" w:type="dxa"/>
            <w:vAlign w:val="center"/>
            <w:hideMark/>
          </w:tcPr>
          <w:p w:rsidR="002C2BB1" w:rsidRPr="00F34AA8" w:rsidRDefault="002C2BB1" w:rsidP="00350376">
            <w:pPr>
              <w:widowControl/>
              <w:jc w:val="center"/>
              <w:rPr>
                <w:rFonts w:ascii="宋体" w:hAnsi="宋体" w:cs="宋体"/>
                <w:color w:val="000000" w:themeColor="text1"/>
              </w:rPr>
            </w:pPr>
            <w:r w:rsidRPr="00F34AA8">
              <w:rPr>
                <w:rFonts w:ascii="宋体" w:hAnsi="宋体" w:cs="宋体" w:hint="eastAsia"/>
                <w:color w:val="000000" w:themeColor="text1"/>
              </w:rPr>
              <w:t>功放</w:t>
            </w:r>
          </w:p>
        </w:tc>
        <w:tc>
          <w:tcPr>
            <w:tcW w:w="7448" w:type="dxa"/>
            <w:vAlign w:val="center"/>
            <w:hideMark/>
          </w:tcPr>
          <w:p w:rsidR="002C2BB1" w:rsidRPr="009D2ECB" w:rsidRDefault="002C2BB1" w:rsidP="00350376">
            <w:pPr>
              <w:jc w:val="left"/>
              <w:rPr>
                <w:rFonts w:ascii="宋体" w:hAnsi="宋体"/>
                <w:color w:val="000000" w:themeColor="text1"/>
              </w:rPr>
            </w:pPr>
            <w:r w:rsidRPr="00D1719A">
              <w:rPr>
                <w:rFonts w:ascii="宋体" w:hAnsi="宋体" w:hint="eastAsia"/>
                <w:color w:val="000000" w:themeColor="text1"/>
              </w:rPr>
              <w:t>1、</w:t>
            </w:r>
            <w:r w:rsidRPr="009D2ECB">
              <w:rPr>
                <w:rFonts w:ascii="宋体" w:hAnsi="宋体" w:hint="eastAsia"/>
                <w:color w:val="000000" w:themeColor="text1"/>
              </w:rPr>
              <w:t>输出功率(W) 8 ohms:200+200</w:t>
            </w:r>
          </w:p>
          <w:p w:rsidR="002C2BB1" w:rsidRPr="009D2ECB" w:rsidRDefault="002C2BB1" w:rsidP="00350376">
            <w:pPr>
              <w:jc w:val="left"/>
              <w:rPr>
                <w:rFonts w:ascii="宋体" w:hAnsi="宋体"/>
                <w:color w:val="000000" w:themeColor="text1"/>
              </w:rPr>
            </w:pPr>
            <w:r w:rsidRPr="00D1719A">
              <w:rPr>
                <w:rFonts w:ascii="宋体" w:hAnsi="宋体" w:hint="eastAsia"/>
                <w:color w:val="000000" w:themeColor="text1"/>
              </w:rPr>
              <w:t>2、</w:t>
            </w:r>
            <w:r w:rsidRPr="009D2ECB">
              <w:rPr>
                <w:rFonts w:ascii="宋体" w:hAnsi="宋体" w:hint="eastAsia"/>
                <w:color w:val="000000" w:themeColor="text1"/>
              </w:rPr>
              <w:t>输出功率(W) 4 ohms：300+300</w:t>
            </w:r>
          </w:p>
          <w:p w:rsidR="002C2BB1" w:rsidRPr="009D2ECB" w:rsidRDefault="002C2BB1" w:rsidP="00350376">
            <w:pPr>
              <w:jc w:val="left"/>
              <w:rPr>
                <w:rFonts w:ascii="宋体" w:hAnsi="宋体"/>
                <w:color w:val="000000" w:themeColor="text1"/>
              </w:rPr>
            </w:pPr>
            <w:r w:rsidRPr="00D1719A">
              <w:rPr>
                <w:rFonts w:ascii="宋体" w:hAnsi="宋体" w:hint="eastAsia"/>
                <w:color w:val="000000" w:themeColor="text1"/>
              </w:rPr>
              <w:t>3、</w:t>
            </w:r>
            <w:r w:rsidRPr="009D2ECB">
              <w:rPr>
                <w:rFonts w:ascii="宋体" w:hAnsi="宋体" w:hint="eastAsia"/>
                <w:color w:val="000000" w:themeColor="text1"/>
              </w:rPr>
              <w:t>频率响应(音乐): 20Hz-20KHz</w:t>
            </w:r>
          </w:p>
          <w:p w:rsidR="002C2BB1" w:rsidRPr="009D2ECB" w:rsidRDefault="002C2BB1" w:rsidP="00350376">
            <w:pPr>
              <w:jc w:val="left"/>
              <w:rPr>
                <w:rFonts w:ascii="宋体" w:hAnsi="宋体"/>
                <w:color w:val="000000" w:themeColor="text1"/>
              </w:rPr>
            </w:pPr>
            <w:r w:rsidRPr="00D1719A">
              <w:rPr>
                <w:rFonts w:ascii="宋体" w:hAnsi="宋体" w:hint="eastAsia"/>
                <w:color w:val="000000" w:themeColor="text1"/>
              </w:rPr>
              <w:t>4、</w:t>
            </w:r>
            <w:r w:rsidRPr="009D2ECB">
              <w:rPr>
                <w:rFonts w:ascii="宋体" w:hAnsi="宋体" w:hint="eastAsia"/>
                <w:color w:val="000000" w:themeColor="text1"/>
              </w:rPr>
              <w:t>三段均衡(音乐低音调整)：100Hz±10dB</w:t>
            </w:r>
          </w:p>
          <w:p w:rsidR="002C2BB1" w:rsidRPr="009D2ECB" w:rsidRDefault="002C2BB1" w:rsidP="00350376">
            <w:pPr>
              <w:jc w:val="left"/>
              <w:rPr>
                <w:rFonts w:ascii="宋体" w:hAnsi="宋体"/>
                <w:color w:val="000000" w:themeColor="text1"/>
              </w:rPr>
            </w:pPr>
            <w:r w:rsidRPr="00D1719A">
              <w:rPr>
                <w:rFonts w:ascii="宋体" w:hAnsi="宋体" w:hint="eastAsia"/>
                <w:color w:val="000000" w:themeColor="text1"/>
              </w:rPr>
              <w:t>5、</w:t>
            </w:r>
            <w:r w:rsidRPr="009D2ECB">
              <w:rPr>
                <w:rFonts w:ascii="宋体" w:hAnsi="宋体" w:hint="eastAsia"/>
                <w:color w:val="000000" w:themeColor="text1"/>
              </w:rPr>
              <w:t>三段均衡(音乐中音调整):1KHz±10dB</w:t>
            </w:r>
          </w:p>
          <w:p w:rsidR="002C2BB1" w:rsidRPr="009D2ECB" w:rsidRDefault="002C2BB1" w:rsidP="00350376">
            <w:pPr>
              <w:jc w:val="left"/>
              <w:rPr>
                <w:rFonts w:ascii="宋体" w:hAnsi="宋体"/>
                <w:color w:val="000000" w:themeColor="text1"/>
              </w:rPr>
            </w:pPr>
            <w:r w:rsidRPr="00D1719A">
              <w:rPr>
                <w:rFonts w:ascii="宋体" w:hAnsi="宋体" w:hint="eastAsia"/>
                <w:color w:val="000000" w:themeColor="text1"/>
              </w:rPr>
              <w:t>6、</w:t>
            </w:r>
            <w:r w:rsidRPr="009D2ECB">
              <w:rPr>
                <w:rFonts w:ascii="宋体" w:hAnsi="宋体" w:hint="eastAsia"/>
                <w:color w:val="000000" w:themeColor="text1"/>
              </w:rPr>
              <w:t>三段均衡(音乐高音调整)：10KHz±10dB</w:t>
            </w:r>
          </w:p>
          <w:p w:rsidR="002C2BB1" w:rsidRPr="009D2ECB" w:rsidRDefault="002C2BB1" w:rsidP="00350376">
            <w:pPr>
              <w:jc w:val="left"/>
              <w:rPr>
                <w:rFonts w:ascii="宋体" w:hAnsi="宋体"/>
                <w:color w:val="000000" w:themeColor="text1"/>
              </w:rPr>
            </w:pPr>
            <w:r w:rsidRPr="00D1719A">
              <w:rPr>
                <w:rFonts w:ascii="宋体" w:hAnsi="宋体" w:hint="eastAsia"/>
                <w:color w:val="000000" w:themeColor="text1"/>
              </w:rPr>
              <w:lastRenderedPageBreak/>
              <w:t>7、</w:t>
            </w:r>
            <w:r w:rsidRPr="009D2ECB">
              <w:rPr>
                <w:rFonts w:ascii="宋体" w:hAnsi="宋体" w:hint="eastAsia"/>
                <w:color w:val="000000" w:themeColor="text1"/>
              </w:rPr>
              <w:t>三段均衡(麦克风低音调整)：100Hz±10dB</w:t>
            </w:r>
          </w:p>
          <w:p w:rsidR="002C2BB1" w:rsidRPr="009D2ECB" w:rsidRDefault="002C2BB1" w:rsidP="00350376">
            <w:pPr>
              <w:jc w:val="left"/>
              <w:rPr>
                <w:rFonts w:ascii="宋体" w:hAnsi="宋体"/>
                <w:color w:val="000000" w:themeColor="text1"/>
              </w:rPr>
            </w:pPr>
            <w:r w:rsidRPr="00D1719A">
              <w:rPr>
                <w:rFonts w:ascii="宋体" w:hAnsi="宋体" w:hint="eastAsia"/>
                <w:color w:val="000000" w:themeColor="text1"/>
              </w:rPr>
              <w:t>8、</w:t>
            </w:r>
            <w:r w:rsidRPr="009D2ECB">
              <w:rPr>
                <w:rFonts w:ascii="宋体" w:hAnsi="宋体" w:hint="eastAsia"/>
                <w:color w:val="000000" w:themeColor="text1"/>
              </w:rPr>
              <w:t>三段均衡(麦克风中音调整)：1KHz±10dB</w:t>
            </w:r>
          </w:p>
          <w:p w:rsidR="002C2BB1" w:rsidRPr="009D2ECB" w:rsidRDefault="002C2BB1" w:rsidP="00350376">
            <w:pPr>
              <w:jc w:val="left"/>
              <w:rPr>
                <w:rFonts w:ascii="宋体" w:hAnsi="宋体"/>
                <w:color w:val="000000" w:themeColor="text1"/>
              </w:rPr>
            </w:pPr>
            <w:r w:rsidRPr="00D1719A">
              <w:rPr>
                <w:rFonts w:ascii="宋体" w:hAnsi="宋体" w:hint="eastAsia"/>
                <w:color w:val="000000" w:themeColor="text1"/>
              </w:rPr>
              <w:t>9、</w:t>
            </w:r>
            <w:r w:rsidRPr="009D2ECB">
              <w:rPr>
                <w:rFonts w:ascii="宋体" w:hAnsi="宋体" w:hint="eastAsia"/>
                <w:color w:val="000000" w:themeColor="text1"/>
              </w:rPr>
              <w:t>三段均衡(麦克风高音调整)：10KHz±10dB</w:t>
            </w:r>
          </w:p>
          <w:p w:rsidR="002C2BB1" w:rsidRPr="009D2ECB" w:rsidRDefault="002C2BB1" w:rsidP="00350376">
            <w:pPr>
              <w:jc w:val="left"/>
              <w:rPr>
                <w:rFonts w:ascii="宋体" w:hAnsi="宋体"/>
                <w:color w:val="000000" w:themeColor="text1"/>
              </w:rPr>
            </w:pPr>
            <w:r w:rsidRPr="00D1719A">
              <w:rPr>
                <w:rFonts w:ascii="宋体" w:hAnsi="宋体" w:hint="eastAsia"/>
                <w:color w:val="000000" w:themeColor="text1"/>
              </w:rPr>
              <w:t>10、</w:t>
            </w:r>
            <w:r w:rsidRPr="009D2ECB">
              <w:rPr>
                <w:rFonts w:ascii="宋体" w:hAnsi="宋体" w:hint="eastAsia"/>
                <w:color w:val="000000" w:themeColor="text1"/>
              </w:rPr>
              <w:t>信噪比：93dB</w:t>
            </w:r>
          </w:p>
          <w:p w:rsidR="002C2BB1" w:rsidRPr="009D2ECB" w:rsidRDefault="002C2BB1" w:rsidP="00350376">
            <w:pPr>
              <w:jc w:val="left"/>
              <w:rPr>
                <w:rFonts w:ascii="宋体" w:hAnsi="宋体"/>
                <w:color w:val="000000" w:themeColor="text1"/>
              </w:rPr>
            </w:pPr>
            <w:r w:rsidRPr="00D1719A">
              <w:rPr>
                <w:rFonts w:ascii="宋体" w:hAnsi="宋体" w:hint="eastAsia"/>
                <w:color w:val="000000" w:themeColor="text1"/>
              </w:rPr>
              <w:t>11、</w:t>
            </w:r>
            <w:r w:rsidRPr="009D2ECB">
              <w:rPr>
                <w:rFonts w:ascii="宋体" w:hAnsi="宋体" w:hint="eastAsia"/>
                <w:color w:val="000000" w:themeColor="text1"/>
              </w:rPr>
              <w:t>失真率：﹤0.007%</w:t>
            </w:r>
          </w:p>
          <w:p w:rsidR="002C2BB1" w:rsidRPr="009D2ECB" w:rsidRDefault="002C2BB1" w:rsidP="00350376">
            <w:pPr>
              <w:jc w:val="left"/>
              <w:rPr>
                <w:rFonts w:ascii="宋体" w:hAnsi="宋体"/>
                <w:color w:val="000000" w:themeColor="text1"/>
              </w:rPr>
            </w:pPr>
            <w:r w:rsidRPr="00D1719A">
              <w:rPr>
                <w:rFonts w:ascii="宋体" w:hAnsi="宋体" w:hint="eastAsia"/>
                <w:color w:val="000000" w:themeColor="text1"/>
              </w:rPr>
              <w:t>12、</w:t>
            </w:r>
            <w:r w:rsidRPr="009D2ECB">
              <w:rPr>
                <w:rFonts w:ascii="宋体" w:hAnsi="宋体" w:hint="eastAsia"/>
                <w:color w:val="000000" w:themeColor="text1"/>
              </w:rPr>
              <w:t>输入信号（音乐）：170mV</w:t>
            </w:r>
          </w:p>
          <w:p w:rsidR="002C2BB1" w:rsidRPr="00F34AA8" w:rsidRDefault="002C2BB1" w:rsidP="00350376">
            <w:pPr>
              <w:jc w:val="left"/>
              <w:rPr>
                <w:rFonts w:ascii="宋体" w:hAnsi="宋体"/>
                <w:color w:val="000000" w:themeColor="text1"/>
              </w:rPr>
            </w:pPr>
            <w:r w:rsidRPr="00D1719A">
              <w:rPr>
                <w:rFonts w:ascii="宋体" w:hAnsi="宋体" w:hint="eastAsia"/>
                <w:color w:val="000000" w:themeColor="text1"/>
              </w:rPr>
              <w:t>13、</w:t>
            </w:r>
            <w:r w:rsidRPr="009D2ECB">
              <w:rPr>
                <w:rFonts w:ascii="宋体" w:hAnsi="宋体" w:hint="eastAsia"/>
                <w:color w:val="000000" w:themeColor="text1"/>
              </w:rPr>
              <w:t>输入信号（麦克风）：130mV</w:t>
            </w:r>
          </w:p>
        </w:tc>
      </w:tr>
      <w:tr w:rsidR="002C2BB1" w:rsidRPr="00F34AA8" w:rsidTr="00ED34C4">
        <w:trPr>
          <w:trHeight w:val="690"/>
          <w:jc w:val="center"/>
        </w:trPr>
        <w:tc>
          <w:tcPr>
            <w:tcW w:w="508" w:type="dxa"/>
            <w:vAlign w:val="center"/>
            <w:hideMark/>
          </w:tcPr>
          <w:p w:rsidR="002C2BB1" w:rsidRPr="00F34AA8" w:rsidRDefault="002C2BB1" w:rsidP="00350376">
            <w:pPr>
              <w:jc w:val="center"/>
              <w:rPr>
                <w:rFonts w:asciiTheme="minorEastAsia" w:eastAsiaTheme="minorEastAsia" w:hAnsiTheme="minorEastAsia" w:cs="楷体_GB2312"/>
                <w:color w:val="000000" w:themeColor="text1"/>
              </w:rPr>
            </w:pPr>
            <w:r>
              <w:rPr>
                <w:rFonts w:asciiTheme="minorEastAsia" w:eastAsiaTheme="minorEastAsia" w:hAnsiTheme="minorEastAsia" w:cs="楷体_GB2312" w:hint="eastAsia"/>
                <w:color w:val="000000" w:themeColor="text1"/>
              </w:rPr>
              <w:lastRenderedPageBreak/>
              <w:t>4</w:t>
            </w:r>
          </w:p>
        </w:tc>
        <w:tc>
          <w:tcPr>
            <w:tcW w:w="1082" w:type="dxa"/>
            <w:vAlign w:val="center"/>
            <w:hideMark/>
          </w:tcPr>
          <w:p w:rsidR="002C2BB1" w:rsidRPr="00F34AA8" w:rsidRDefault="002C2BB1" w:rsidP="00350376">
            <w:pPr>
              <w:widowControl/>
              <w:jc w:val="center"/>
              <w:rPr>
                <w:rFonts w:ascii="宋体" w:hAnsi="宋体" w:cs="宋体"/>
                <w:color w:val="000000" w:themeColor="text1"/>
              </w:rPr>
            </w:pPr>
            <w:r>
              <w:rPr>
                <w:rFonts w:ascii="宋体" w:hAnsi="宋体" w:cs="宋体" w:hint="eastAsia"/>
                <w:color w:val="000000" w:themeColor="text1"/>
              </w:rPr>
              <w:t>音箱</w:t>
            </w:r>
          </w:p>
        </w:tc>
        <w:tc>
          <w:tcPr>
            <w:tcW w:w="7448" w:type="dxa"/>
            <w:vAlign w:val="center"/>
            <w:hideMark/>
          </w:tcPr>
          <w:p w:rsidR="002C2BB1" w:rsidRPr="00D1719A" w:rsidRDefault="002C2BB1" w:rsidP="00350376">
            <w:pPr>
              <w:jc w:val="left"/>
              <w:rPr>
                <w:rFonts w:ascii="宋体" w:hAnsi="宋体"/>
                <w:color w:val="000000" w:themeColor="text1"/>
              </w:rPr>
            </w:pPr>
            <w:r w:rsidRPr="00D1719A">
              <w:rPr>
                <w:rFonts w:ascii="宋体" w:hAnsi="宋体" w:hint="eastAsia"/>
                <w:color w:val="000000" w:themeColor="text1"/>
              </w:rPr>
              <w:t>音箱采用1+2三喇叭2分频方式，音质适合教学应用。音箱采用木质箱体，钢质护罩，便于清洁，适合教室环境。                                                            技术指标：</w:t>
            </w:r>
          </w:p>
          <w:p w:rsidR="002C2BB1" w:rsidRPr="00D1719A" w:rsidRDefault="002C2BB1" w:rsidP="00350376">
            <w:pPr>
              <w:jc w:val="left"/>
              <w:rPr>
                <w:rFonts w:ascii="宋体" w:hAnsi="宋体"/>
                <w:color w:val="000000" w:themeColor="text1"/>
              </w:rPr>
            </w:pPr>
            <w:r w:rsidRPr="00D1719A">
              <w:rPr>
                <w:rFonts w:ascii="宋体" w:hAnsi="宋体" w:hint="eastAsia"/>
                <w:color w:val="000000" w:themeColor="text1"/>
              </w:rPr>
              <w:t>1、8"×1(BASS) 3"×2(TREBLE)两分频音箱；</w:t>
            </w:r>
          </w:p>
          <w:p w:rsidR="002C2BB1" w:rsidRPr="00D1719A" w:rsidRDefault="002C2BB1" w:rsidP="00350376">
            <w:pPr>
              <w:jc w:val="left"/>
              <w:rPr>
                <w:rFonts w:ascii="宋体" w:hAnsi="宋体"/>
                <w:color w:val="000000" w:themeColor="text1"/>
              </w:rPr>
            </w:pPr>
            <w:r w:rsidRPr="00D1719A">
              <w:rPr>
                <w:rFonts w:ascii="宋体" w:hAnsi="宋体" w:hint="eastAsia"/>
                <w:color w:val="000000" w:themeColor="text1"/>
              </w:rPr>
              <w:t>2、频率响应: 45Hz—18KHz；</w:t>
            </w:r>
          </w:p>
          <w:p w:rsidR="002C2BB1" w:rsidRPr="00D1719A" w:rsidRDefault="002C2BB1" w:rsidP="00350376">
            <w:pPr>
              <w:jc w:val="left"/>
              <w:rPr>
                <w:rFonts w:ascii="宋体" w:hAnsi="宋体"/>
                <w:color w:val="000000" w:themeColor="text1"/>
              </w:rPr>
            </w:pPr>
            <w:r w:rsidRPr="00D1719A">
              <w:rPr>
                <w:rFonts w:ascii="宋体" w:hAnsi="宋体" w:hint="eastAsia"/>
                <w:color w:val="000000" w:themeColor="text1"/>
              </w:rPr>
              <w:t>3、灵敏度: 88dB 1W1M；</w:t>
            </w:r>
          </w:p>
          <w:p w:rsidR="002C2BB1" w:rsidRPr="00D1719A" w:rsidRDefault="002C2BB1" w:rsidP="00350376">
            <w:pPr>
              <w:jc w:val="left"/>
              <w:rPr>
                <w:rFonts w:ascii="宋体" w:hAnsi="宋体"/>
                <w:color w:val="000000" w:themeColor="text1"/>
              </w:rPr>
            </w:pPr>
            <w:r w:rsidRPr="00D1719A">
              <w:rPr>
                <w:rFonts w:ascii="宋体" w:hAnsi="宋体" w:hint="eastAsia"/>
                <w:color w:val="000000" w:themeColor="text1"/>
              </w:rPr>
              <w:t>4、阻抗: 8Ω；</w:t>
            </w:r>
          </w:p>
          <w:p w:rsidR="002C2BB1" w:rsidRPr="009D2ECB" w:rsidRDefault="002C2BB1" w:rsidP="00350376">
            <w:pPr>
              <w:jc w:val="left"/>
              <w:rPr>
                <w:rFonts w:ascii="宋体" w:hAnsi="宋体"/>
                <w:color w:val="000000" w:themeColor="text1"/>
              </w:rPr>
            </w:pPr>
            <w:r w:rsidRPr="00D1719A">
              <w:rPr>
                <w:rFonts w:ascii="宋体" w:hAnsi="宋体" w:hint="eastAsia"/>
                <w:color w:val="000000" w:themeColor="text1"/>
              </w:rPr>
              <w:t>5、功率: 160W；</w:t>
            </w:r>
            <w:r w:rsidRPr="009D2ECB">
              <w:rPr>
                <w:rFonts w:ascii="宋体" w:hAnsi="宋体"/>
                <w:color w:val="000000" w:themeColor="text1"/>
              </w:rPr>
              <w:t xml:space="preserve"> </w:t>
            </w:r>
          </w:p>
        </w:tc>
      </w:tr>
      <w:tr w:rsidR="002C2BB1" w:rsidRPr="00F34AA8" w:rsidTr="00ED34C4">
        <w:trPr>
          <w:trHeight w:val="690"/>
          <w:jc w:val="center"/>
        </w:trPr>
        <w:tc>
          <w:tcPr>
            <w:tcW w:w="508" w:type="dxa"/>
            <w:vAlign w:val="center"/>
          </w:tcPr>
          <w:p w:rsidR="002C2BB1" w:rsidRPr="00F34AA8" w:rsidRDefault="0096460D" w:rsidP="00350376">
            <w:pPr>
              <w:jc w:val="center"/>
              <w:rPr>
                <w:rFonts w:asciiTheme="minorEastAsia" w:eastAsiaTheme="minorEastAsia" w:hAnsiTheme="minorEastAsia" w:cs="楷体_GB2312"/>
                <w:color w:val="000000" w:themeColor="text1"/>
              </w:rPr>
            </w:pPr>
            <w:r>
              <w:rPr>
                <w:rFonts w:asciiTheme="minorEastAsia" w:eastAsiaTheme="minorEastAsia" w:hAnsiTheme="minorEastAsia" w:cs="楷体_GB2312" w:hint="eastAsia"/>
                <w:color w:val="000000" w:themeColor="text1"/>
              </w:rPr>
              <w:t>5</w:t>
            </w:r>
          </w:p>
        </w:tc>
        <w:tc>
          <w:tcPr>
            <w:tcW w:w="1082" w:type="dxa"/>
            <w:vAlign w:val="center"/>
          </w:tcPr>
          <w:p w:rsidR="002C2BB1" w:rsidRPr="00F34AA8" w:rsidRDefault="002C2BB1" w:rsidP="00350376">
            <w:pPr>
              <w:widowControl/>
              <w:jc w:val="center"/>
              <w:rPr>
                <w:rFonts w:ascii="宋体" w:hAnsi="宋体" w:cs="宋体"/>
                <w:color w:val="000000" w:themeColor="text1"/>
              </w:rPr>
            </w:pPr>
            <w:r w:rsidRPr="00F34AA8">
              <w:rPr>
                <w:rFonts w:ascii="宋体" w:hAnsi="宋体" w:cs="宋体" w:hint="eastAsia"/>
                <w:color w:val="000000" w:themeColor="text1"/>
              </w:rPr>
              <w:t>麦克风</w:t>
            </w:r>
          </w:p>
        </w:tc>
        <w:tc>
          <w:tcPr>
            <w:tcW w:w="7448" w:type="dxa"/>
          </w:tcPr>
          <w:p w:rsidR="002C2BB1" w:rsidRPr="00F34AA8" w:rsidRDefault="002C2BB1" w:rsidP="00350376">
            <w:pPr>
              <w:jc w:val="left"/>
              <w:rPr>
                <w:rFonts w:ascii="宋体" w:hAnsi="宋体"/>
                <w:color w:val="000000" w:themeColor="text1"/>
              </w:rPr>
            </w:pPr>
            <w:r w:rsidRPr="00F34AA8">
              <w:rPr>
                <w:rFonts w:ascii="宋体" w:hAnsi="宋体" w:hint="eastAsia"/>
                <w:color w:val="000000" w:themeColor="text1"/>
              </w:rPr>
              <w:t>1、 多功能蓝牙麦克风是具有麦克风、翻页器、激光教鞭多种功能的一体化设备；</w:t>
            </w:r>
          </w:p>
          <w:p w:rsidR="002C2BB1" w:rsidRPr="00F34AA8" w:rsidRDefault="002C2BB1" w:rsidP="00350376">
            <w:pPr>
              <w:jc w:val="left"/>
              <w:rPr>
                <w:rFonts w:ascii="宋体" w:hAnsi="宋体"/>
                <w:color w:val="000000" w:themeColor="text1"/>
              </w:rPr>
            </w:pPr>
            <w:r w:rsidRPr="00F34AA8">
              <w:rPr>
                <w:rFonts w:ascii="宋体" w:hAnsi="宋体" w:hint="eastAsia"/>
                <w:color w:val="000000" w:themeColor="text1"/>
              </w:rPr>
              <w:t>2、 采用蓝牙技术，发射器与接收设备自动对频任意匹配，全部通用；</w:t>
            </w:r>
          </w:p>
          <w:p w:rsidR="002C2BB1" w:rsidRPr="00F34AA8" w:rsidRDefault="002C2BB1" w:rsidP="00350376">
            <w:pPr>
              <w:jc w:val="left"/>
              <w:rPr>
                <w:rFonts w:ascii="宋体" w:hAnsi="宋体"/>
                <w:color w:val="000000" w:themeColor="text1"/>
              </w:rPr>
            </w:pPr>
            <w:r w:rsidRPr="00F34AA8">
              <w:rPr>
                <w:rFonts w:ascii="宋体" w:hAnsi="宋体" w:hint="eastAsia"/>
                <w:color w:val="000000" w:themeColor="text1"/>
              </w:rPr>
              <w:t>3、 采用近距离联接机制，对频范围不大于5米，防止各教室之间串扰、误联；使用距离15米内无噪音、断音、无死角现象；</w:t>
            </w:r>
          </w:p>
          <w:p w:rsidR="002C2BB1" w:rsidRPr="00F34AA8" w:rsidRDefault="002C2BB1" w:rsidP="00350376">
            <w:pPr>
              <w:jc w:val="left"/>
              <w:rPr>
                <w:rFonts w:ascii="宋体" w:hAnsi="宋体"/>
                <w:color w:val="000000" w:themeColor="text1"/>
              </w:rPr>
            </w:pPr>
            <w:r w:rsidRPr="00F34AA8">
              <w:rPr>
                <w:rFonts w:ascii="宋体" w:hAnsi="宋体" w:hint="eastAsia"/>
                <w:color w:val="000000" w:themeColor="text1"/>
              </w:rPr>
              <w:t>4、 发射器采用充电式锂电池，满电状态下可连续使用时间不小于20小时；充电接口采用通用的Mini-USB接口，方便使用；</w:t>
            </w:r>
          </w:p>
          <w:p w:rsidR="002C2BB1" w:rsidRPr="00F34AA8" w:rsidRDefault="002C2BB1" w:rsidP="00350376">
            <w:pPr>
              <w:jc w:val="left"/>
              <w:rPr>
                <w:rFonts w:ascii="宋体" w:hAnsi="宋体"/>
                <w:color w:val="000000" w:themeColor="text1"/>
              </w:rPr>
            </w:pPr>
            <w:r w:rsidRPr="00F34AA8">
              <w:rPr>
                <w:rFonts w:ascii="宋体" w:hAnsi="宋体" w:hint="eastAsia"/>
                <w:color w:val="000000" w:themeColor="text1"/>
              </w:rPr>
              <w:t>5、 发射器可外接咪头，便于使用激光教鞭，并具有内置咪头，可直接手持使用；</w:t>
            </w:r>
          </w:p>
          <w:p w:rsidR="002C2BB1" w:rsidRPr="00F34AA8" w:rsidRDefault="002C2BB1" w:rsidP="00350376">
            <w:pPr>
              <w:jc w:val="left"/>
              <w:rPr>
                <w:rFonts w:ascii="宋体" w:hAnsi="宋体"/>
                <w:color w:val="000000" w:themeColor="text1"/>
              </w:rPr>
            </w:pPr>
            <w:r w:rsidRPr="00F34AA8">
              <w:rPr>
                <w:rFonts w:ascii="宋体" w:hAnsi="宋体" w:hint="eastAsia"/>
                <w:color w:val="000000" w:themeColor="text1"/>
              </w:rPr>
              <w:t>6、 音质清晰，适合教学。麦克风灵敏度高，具有自动增益功能，确保拾音范围不小于25CM；</w:t>
            </w:r>
          </w:p>
          <w:p w:rsidR="002C2BB1" w:rsidRPr="00F34AA8" w:rsidRDefault="002C2BB1" w:rsidP="00350376">
            <w:pPr>
              <w:jc w:val="left"/>
              <w:rPr>
                <w:rFonts w:ascii="宋体" w:hAnsi="宋体"/>
                <w:color w:val="000000" w:themeColor="text1"/>
              </w:rPr>
            </w:pPr>
            <w:r w:rsidRPr="00F34AA8">
              <w:rPr>
                <w:rFonts w:ascii="宋体" w:hAnsi="宋体" w:hint="eastAsia"/>
                <w:color w:val="000000" w:themeColor="text1"/>
              </w:rPr>
              <w:t>7、 发射器具有低电提示功能，提示使用者及时充电，防止设备因电量不足影响使用，在出现低电提示后仍可使用2小时以上；</w:t>
            </w:r>
          </w:p>
          <w:p w:rsidR="002C2BB1" w:rsidRPr="00F34AA8" w:rsidRDefault="002C2BB1" w:rsidP="00350376">
            <w:pPr>
              <w:jc w:val="left"/>
              <w:rPr>
                <w:rFonts w:ascii="宋体" w:hAnsi="宋体"/>
                <w:color w:val="000000" w:themeColor="text1"/>
              </w:rPr>
            </w:pPr>
            <w:r w:rsidRPr="00F34AA8">
              <w:rPr>
                <w:rFonts w:ascii="宋体" w:hAnsi="宋体" w:hint="eastAsia"/>
                <w:color w:val="000000" w:themeColor="text1"/>
              </w:rPr>
              <w:t>8、 发射器具有闲置静音功能，在不使用且不关机的情况下平放，不会啸叫；</w:t>
            </w:r>
          </w:p>
          <w:p w:rsidR="002C2BB1" w:rsidRPr="00F34AA8" w:rsidRDefault="002C2BB1" w:rsidP="00350376">
            <w:pPr>
              <w:jc w:val="left"/>
              <w:rPr>
                <w:rFonts w:ascii="宋体" w:hAnsi="宋体"/>
                <w:color w:val="000000" w:themeColor="text1"/>
              </w:rPr>
            </w:pPr>
            <w:r w:rsidRPr="00F34AA8">
              <w:rPr>
                <w:rFonts w:ascii="宋体" w:hAnsi="宋体" w:hint="eastAsia"/>
                <w:color w:val="000000" w:themeColor="text1"/>
              </w:rPr>
              <w:t>9、 使用翻页器功能时，只需麦克风与接收设备成功对频即可使用，无需另外安装翻页接收器；</w:t>
            </w:r>
          </w:p>
          <w:p w:rsidR="002C2BB1" w:rsidRPr="00F34AA8" w:rsidRDefault="002C2BB1" w:rsidP="00350376">
            <w:pPr>
              <w:jc w:val="left"/>
              <w:rPr>
                <w:rFonts w:ascii="宋体" w:hAnsi="宋体"/>
                <w:color w:val="000000" w:themeColor="text1"/>
              </w:rPr>
            </w:pPr>
            <w:r w:rsidRPr="00F34AA8">
              <w:rPr>
                <w:rFonts w:ascii="宋体" w:hAnsi="宋体" w:hint="eastAsia"/>
                <w:color w:val="000000" w:themeColor="text1"/>
              </w:rPr>
              <w:t>10、 发射器小巧、轻便，便于携带，可颈挂、手持等多种使用方式；</w:t>
            </w:r>
          </w:p>
          <w:p w:rsidR="002C2BB1" w:rsidRPr="00F34AA8" w:rsidRDefault="002C2BB1" w:rsidP="00350376">
            <w:pPr>
              <w:jc w:val="left"/>
              <w:rPr>
                <w:rFonts w:ascii="宋体" w:hAnsi="宋体"/>
                <w:color w:val="000000" w:themeColor="text1"/>
              </w:rPr>
            </w:pPr>
            <w:r w:rsidRPr="00F34AA8">
              <w:rPr>
                <w:rFonts w:ascii="宋体" w:hAnsi="宋体" w:hint="eastAsia"/>
                <w:color w:val="000000" w:themeColor="text1"/>
              </w:rPr>
              <w:t>11、 蓝牙设备产品须符合国家射频法令SRRC规定，且证书上的设备名称必须写是蓝牙设备，提供相关证书复印件</w:t>
            </w:r>
            <w:r>
              <w:rPr>
                <w:rFonts w:ascii="宋体" w:hAnsi="宋体" w:hint="eastAsia"/>
                <w:color w:val="000000" w:themeColor="text1"/>
              </w:rPr>
              <w:t>加盖原厂公章</w:t>
            </w:r>
            <w:r w:rsidRPr="00F34AA8">
              <w:rPr>
                <w:rFonts w:ascii="宋体" w:hAnsi="宋体" w:hint="eastAsia"/>
                <w:color w:val="000000" w:themeColor="text1"/>
              </w:rPr>
              <w:t>，要求证书网上可查询；</w:t>
            </w:r>
          </w:p>
        </w:tc>
      </w:tr>
      <w:tr w:rsidR="002C2BB1" w:rsidRPr="00F34AA8" w:rsidTr="00ED34C4">
        <w:trPr>
          <w:trHeight w:val="690"/>
          <w:jc w:val="center"/>
        </w:trPr>
        <w:tc>
          <w:tcPr>
            <w:tcW w:w="508" w:type="dxa"/>
            <w:vAlign w:val="center"/>
          </w:tcPr>
          <w:p w:rsidR="002C2BB1" w:rsidRPr="00F34AA8" w:rsidRDefault="002C2BB1" w:rsidP="00350376">
            <w:pPr>
              <w:jc w:val="center"/>
              <w:rPr>
                <w:rFonts w:asciiTheme="minorEastAsia" w:eastAsiaTheme="minorEastAsia" w:hAnsiTheme="minorEastAsia" w:cs="楷体_GB2312"/>
                <w:color w:val="000000" w:themeColor="text1"/>
              </w:rPr>
            </w:pPr>
            <w:r>
              <w:rPr>
                <w:rFonts w:asciiTheme="minorEastAsia" w:eastAsiaTheme="minorEastAsia" w:hAnsiTheme="minorEastAsia" w:cs="楷体_GB2312" w:hint="eastAsia"/>
                <w:color w:val="000000" w:themeColor="text1"/>
              </w:rPr>
              <w:t>6</w:t>
            </w:r>
          </w:p>
        </w:tc>
        <w:tc>
          <w:tcPr>
            <w:tcW w:w="1082" w:type="dxa"/>
            <w:vAlign w:val="center"/>
          </w:tcPr>
          <w:p w:rsidR="002C2BB1" w:rsidRPr="00F34AA8" w:rsidRDefault="002C2BB1" w:rsidP="00350376">
            <w:pPr>
              <w:widowControl/>
              <w:jc w:val="center"/>
              <w:rPr>
                <w:rFonts w:ascii="宋体" w:hAnsi="宋体" w:cs="宋体"/>
                <w:color w:val="000000" w:themeColor="text1"/>
              </w:rPr>
            </w:pPr>
            <w:r>
              <w:rPr>
                <w:rFonts w:ascii="宋体" w:hAnsi="宋体" w:cs="宋体" w:hint="eastAsia"/>
                <w:color w:val="000000" w:themeColor="text1"/>
              </w:rPr>
              <w:t>话筒接收器</w:t>
            </w:r>
          </w:p>
        </w:tc>
        <w:tc>
          <w:tcPr>
            <w:tcW w:w="7448" w:type="dxa"/>
            <w:vAlign w:val="center"/>
          </w:tcPr>
          <w:p w:rsidR="002C2BB1" w:rsidRPr="007124C4" w:rsidRDefault="002C2BB1" w:rsidP="00350376">
            <w:pPr>
              <w:jc w:val="left"/>
              <w:rPr>
                <w:rFonts w:ascii="宋体" w:hAnsi="宋体"/>
                <w:color w:val="000000" w:themeColor="text1"/>
              </w:rPr>
            </w:pPr>
            <w:r w:rsidRPr="007124C4">
              <w:rPr>
                <w:rFonts w:ascii="宋体" w:hAnsi="宋体" w:hint="eastAsia"/>
                <w:color w:val="000000" w:themeColor="text1"/>
              </w:rPr>
              <w:t>1、蓝牙发射使用频率：2402 ~ 2480 MHz 。</w:t>
            </w:r>
          </w:p>
          <w:p w:rsidR="002C2BB1" w:rsidRPr="007124C4" w:rsidRDefault="002C2BB1" w:rsidP="00350376">
            <w:pPr>
              <w:jc w:val="left"/>
              <w:rPr>
                <w:rFonts w:ascii="宋体" w:hAnsi="宋体"/>
                <w:color w:val="000000" w:themeColor="text1"/>
              </w:rPr>
            </w:pPr>
            <w:r w:rsidRPr="007124C4">
              <w:rPr>
                <w:rFonts w:ascii="宋体" w:hAnsi="宋体" w:hint="eastAsia"/>
                <w:color w:val="000000" w:themeColor="text1"/>
              </w:rPr>
              <w:t>2、调制方法：GFSK，BT= 0.5 Gaussian 。</w:t>
            </w:r>
          </w:p>
          <w:p w:rsidR="002C2BB1" w:rsidRPr="007124C4" w:rsidRDefault="002C2BB1" w:rsidP="00350376">
            <w:pPr>
              <w:jc w:val="left"/>
              <w:rPr>
                <w:rFonts w:ascii="宋体" w:hAnsi="宋体"/>
                <w:color w:val="000000" w:themeColor="text1"/>
              </w:rPr>
            </w:pPr>
            <w:r w:rsidRPr="007124C4">
              <w:rPr>
                <w:rFonts w:ascii="宋体" w:hAnsi="宋体" w:hint="eastAsia"/>
                <w:color w:val="000000" w:themeColor="text1"/>
              </w:rPr>
              <w:t>3、蓝牙自动配对、连接、自动跳频、具备近距离优先连接原则。</w:t>
            </w:r>
          </w:p>
          <w:p w:rsidR="002C2BB1" w:rsidRPr="007124C4" w:rsidRDefault="002C2BB1" w:rsidP="00350376">
            <w:pPr>
              <w:jc w:val="left"/>
              <w:rPr>
                <w:rFonts w:ascii="宋体" w:hAnsi="宋体"/>
                <w:color w:val="000000" w:themeColor="text1"/>
              </w:rPr>
            </w:pPr>
            <w:r w:rsidRPr="007124C4">
              <w:rPr>
                <w:rFonts w:ascii="宋体" w:hAnsi="宋体" w:hint="eastAsia"/>
                <w:color w:val="000000" w:themeColor="text1"/>
              </w:rPr>
              <w:t>与发射器有效接收距离：15米以内转身无杂音；</w:t>
            </w:r>
          </w:p>
          <w:p w:rsidR="002C2BB1" w:rsidRPr="007124C4" w:rsidRDefault="002C2BB1" w:rsidP="00350376">
            <w:pPr>
              <w:jc w:val="left"/>
              <w:rPr>
                <w:rFonts w:ascii="宋体" w:hAnsi="宋体"/>
                <w:color w:val="000000" w:themeColor="text1"/>
              </w:rPr>
            </w:pPr>
            <w:r w:rsidRPr="007124C4">
              <w:rPr>
                <w:rFonts w:ascii="宋体" w:hAnsi="宋体" w:hint="eastAsia"/>
                <w:color w:val="000000" w:themeColor="text1"/>
              </w:rPr>
              <w:t>4、.具备外接式天线及蓝牙状态指示灯显示，使用频宽20kHz以上。</w:t>
            </w:r>
          </w:p>
          <w:p w:rsidR="002C2BB1" w:rsidRPr="007124C4" w:rsidRDefault="002C2BB1" w:rsidP="00350376">
            <w:pPr>
              <w:jc w:val="left"/>
              <w:rPr>
                <w:rFonts w:ascii="宋体" w:hAnsi="宋体"/>
                <w:color w:val="000000" w:themeColor="text1"/>
              </w:rPr>
            </w:pPr>
            <w:r w:rsidRPr="007124C4">
              <w:rPr>
                <w:rFonts w:ascii="宋体" w:hAnsi="宋体" w:hint="eastAsia"/>
                <w:color w:val="000000" w:themeColor="text1"/>
              </w:rPr>
              <w:t>5、端口设置有1路Mic Out （6.5）输出、输出音频音量，高低音可独立调节。</w:t>
            </w:r>
          </w:p>
          <w:p w:rsidR="002C2BB1" w:rsidRPr="007124C4" w:rsidRDefault="002C2BB1" w:rsidP="00350376">
            <w:pPr>
              <w:jc w:val="left"/>
              <w:rPr>
                <w:rFonts w:ascii="宋体" w:hAnsi="宋体"/>
                <w:color w:val="000000" w:themeColor="text1"/>
              </w:rPr>
            </w:pPr>
            <w:r w:rsidRPr="007124C4">
              <w:rPr>
                <w:rFonts w:ascii="宋体" w:hAnsi="宋体" w:hint="eastAsia"/>
                <w:color w:val="000000" w:themeColor="text1"/>
              </w:rPr>
              <w:t>6、具有一路3.5音频输出和一路3.5音频输入。</w:t>
            </w:r>
          </w:p>
          <w:p w:rsidR="002C2BB1" w:rsidRPr="007124C4" w:rsidRDefault="002C2BB1" w:rsidP="00350376">
            <w:pPr>
              <w:jc w:val="left"/>
              <w:rPr>
                <w:rFonts w:ascii="宋体" w:hAnsi="宋体"/>
                <w:color w:val="000000" w:themeColor="text1"/>
              </w:rPr>
            </w:pPr>
            <w:r w:rsidRPr="007124C4">
              <w:rPr>
                <w:rFonts w:ascii="宋体" w:hAnsi="宋体" w:hint="eastAsia"/>
                <w:color w:val="000000" w:themeColor="text1"/>
              </w:rPr>
              <w:t>7、自动频率锁定，外接式天线，可与蓝牙发射连接使用。</w:t>
            </w:r>
          </w:p>
          <w:p w:rsidR="002C2BB1" w:rsidRPr="007124C4" w:rsidRDefault="002C2BB1" w:rsidP="00350376">
            <w:pPr>
              <w:jc w:val="left"/>
              <w:rPr>
                <w:rFonts w:ascii="宋体" w:hAnsi="宋体"/>
                <w:color w:val="000000" w:themeColor="text1"/>
              </w:rPr>
            </w:pPr>
            <w:r w:rsidRPr="007124C4">
              <w:rPr>
                <w:rFonts w:ascii="宋体" w:hAnsi="宋体" w:hint="eastAsia"/>
                <w:color w:val="000000" w:themeColor="text1"/>
              </w:rPr>
              <w:t>8、具备语音处理芯片可调节音量大小、消除回音、抑制杂音、增加清晰度及响度处理。</w:t>
            </w:r>
          </w:p>
          <w:p w:rsidR="002C2BB1" w:rsidRPr="007124C4" w:rsidRDefault="002C2BB1" w:rsidP="00350376">
            <w:pPr>
              <w:jc w:val="left"/>
              <w:rPr>
                <w:rFonts w:ascii="宋体" w:hAnsi="宋体"/>
                <w:color w:val="000000" w:themeColor="text1"/>
              </w:rPr>
            </w:pPr>
            <w:r w:rsidRPr="007124C4">
              <w:rPr>
                <w:rFonts w:ascii="宋体" w:hAnsi="宋体" w:hint="eastAsia"/>
                <w:color w:val="000000" w:themeColor="text1"/>
              </w:rPr>
              <w:t>9、接收机可自动连接在服务范围内的话筒发射器，连接后的发射机离开服务范围后，接收机延迟一定时间后，可自动断开连接，进入新连接等待状态，等待</w:t>
            </w:r>
            <w:r w:rsidRPr="007124C4">
              <w:rPr>
                <w:rFonts w:ascii="宋体" w:hAnsi="宋体" w:hint="eastAsia"/>
                <w:color w:val="000000" w:themeColor="text1"/>
              </w:rPr>
              <w:lastRenderedPageBreak/>
              <w:t>下次的连接。</w:t>
            </w:r>
          </w:p>
          <w:p w:rsidR="002C2BB1" w:rsidRPr="00F34AA8" w:rsidRDefault="002C2BB1" w:rsidP="00350376">
            <w:pPr>
              <w:jc w:val="left"/>
              <w:rPr>
                <w:rFonts w:ascii="宋体" w:hAnsi="宋体"/>
                <w:color w:val="000000" w:themeColor="text1"/>
              </w:rPr>
            </w:pPr>
            <w:r w:rsidRPr="007124C4">
              <w:rPr>
                <w:rFonts w:ascii="宋体" w:hAnsi="宋体" w:hint="eastAsia"/>
                <w:color w:val="000000" w:themeColor="text1"/>
              </w:rPr>
              <w:t>10、接收机具有双USB接口，可以同时连接电脑和笔记本，实现麦克风PPT翻页，无需另配翻页器，以便于管理。</w:t>
            </w:r>
          </w:p>
        </w:tc>
      </w:tr>
      <w:tr w:rsidR="002C2BB1" w:rsidRPr="00F34AA8" w:rsidTr="002F04ED">
        <w:trPr>
          <w:trHeight w:val="327"/>
          <w:jc w:val="center"/>
        </w:trPr>
        <w:tc>
          <w:tcPr>
            <w:tcW w:w="508" w:type="dxa"/>
            <w:vAlign w:val="center"/>
          </w:tcPr>
          <w:p w:rsidR="002C2BB1" w:rsidRPr="00F34AA8" w:rsidRDefault="002C2BB1" w:rsidP="00350376">
            <w:pPr>
              <w:jc w:val="center"/>
              <w:rPr>
                <w:rFonts w:asciiTheme="minorEastAsia" w:eastAsiaTheme="minorEastAsia" w:hAnsiTheme="minorEastAsia" w:cs="楷体_GB2312"/>
                <w:color w:val="000000" w:themeColor="text1"/>
              </w:rPr>
            </w:pPr>
            <w:r>
              <w:rPr>
                <w:rFonts w:asciiTheme="minorEastAsia" w:eastAsiaTheme="minorEastAsia" w:hAnsiTheme="minorEastAsia" w:cs="楷体_GB2312" w:hint="eastAsia"/>
                <w:color w:val="000000" w:themeColor="text1"/>
              </w:rPr>
              <w:lastRenderedPageBreak/>
              <w:t>7</w:t>
            </w:r>
          </w:p>
        </w:tc>
        <w:tc>
          <w:tcPr>
            <w:tcW w:w="1082" w:type="dxa"/>
            <w:vAlign w:val="center"/>
          </w:tcPr>
          <w:p w:rsidR="002C2BB1" w:rsidRPr="00F34AA8" w:rsidRDefault="002C2BB1" w:rsidP="00350376">
            <w:pPr>
              <w:widowControl/>
              <w:jc w:val="center"/>
              <w:rPr>
                <w:rFonts w:ascii="宋体" w:hAnsi="宋体" w:cs="宋体"/>
                <w:color w:val="000000" w:themeColor="text1"/>
              </w:rPr>
            </w:pPr>
            <w:r w:rsidRPr="00F34AA8">
              <w:rPr>
                <w:rFonts w:ascii="宋体" w:hAnsi="宋体" w:cs="宋体" w:hint="eastAsia"/>
                <w:color w:val="000000" w:themeColor="text1"/>
              </w:rPr>
              <w:t>网络中控</w:t>
            </w:r>
          </w:p>
        </w:tc>
        <w:tc>
          <w:tcPr>
            <w:tcW w:w="7448" w:type="dxa"/>
            <w:vAlign w:val="center"/>
          </w:tcPr>
          <w:p w:rsidR="002C2BB1" w:rsidRPr="00D644CA" w:rsidRDefault="00612C46" w:rsidP="00350376">
            <w:pPr>
              <w:jc w:val="left"/>
              <w:rPr>
                <w:color w:val="000000" w:themeColor="text1"/>
              </w:rPr>
            </w:pPr>
            <w:r w:rsidRPr="00612C46">
              <w:rPr>
                <w:rFonts w:ascii="宋体" w:hAnsi="宋体" w:hint="eastAsia"/>
                <w:color w:val="000000" w:themeColor="text1"/>
              </w:rPr>
              <w:t>国内知名品牌</w:t>
            </w:r>
          </w:p>
        </w:tc>
      </w:tr>
      <w:tr w:rsidR="002C2BB1" w:rsidRPr="00F34AA8" w:rsidTr="00ED34C4">
        <w:trPr>
          <w:trHeight w:val="690"/>
          <w:jc w:val="center"/>
        </w:trPr>
        <w:tc>
          <w:tcPr>
            <w:tcW w:w="508" w:type="dxa"/>
            <w:vAlign w:val="center"/>
          </w:tcPr>
          <w:p w:rsidR="002C2BB1" w:rsidRPr="00F34AA8" w:rsidRDefault="002C2BB1" w:rsidP="00350376">
            <w:pPr>
              <w:jc w:val="center"/>
              <w:rPr>
                <w:rFonts w:asciiTheme="minorEastAsia" w:eastAsiaTheme="minorEastAsia" w:hAnsiTheme="minorEastAsia" w:cs="楷体_GB2312"/>
                <w:color w:val="000000" w:themeColor="text1"/>
              </w:rPr>
            </w:pPr>
            <w:r>
              <w:rPr>
                <w:rFonts w:asciiTheme="minorEastAsia" w:eastAsiaTheme="minorEastAsia" w:hAnsiTheme="minorEastAsia" w:cs="楷体_GB2312" w:hint="eastAsia"/>
                <w:color w:val="000000" w:themeColor="text1"/>
              </w:rPr>
              <w:t>8</w:t>
            </w:r>
          </w:p>
        </w:tc>
        <w:tc>
          <w:tcPr>
            <w:tcW w:w="1082" w:type="dxa"/>
            <w:vAlign w:val="center"/>
          </w:tcPr>
          <w:p w:rsidR="002C2BB1" w:rsidRPr="00F34AA8" w:rsidRDefault="002C2BB1" w:rsidP="00350376">
            <w:pPr>
              <w:widowControl/>
              <w:jc w:val="center"/>
              <w:rPr>
                <w:rFonts w:ascii="宋体" w:hAnsi="宋体" w:cs="宋体"/>
                <w:color w:val="000000" w:themeColor="text1"/>
              </w:rPr>
            </w:pPr>
            <w:r w:rsidRPr="00F34AA8">
              <w:rPr>
                <w:rFonts w:ascii="宋体" w:hAnsi="宋体" w:cs="宋体" w:hint="eastAsia"/>
                <w:color w:val="000000" w:themeColor="text1"/>
              </w:rPr>
              <w:t>多媒体讲台</w:t>
            </w:r>
          </w:p>
        </w:tc>
        <w:tc>
          <w:tcPr>
            <w:tcW w:w="7448" w:type="dxa"/>
            <w:vAlign w:val="center"/>
          </w:tcPr>
          <w:p w:rsidR="002C2BB1" w:rsidRPr="005139EE" w:rsidRDefault="002C2BB1" w:rsidP="00350376">
            <w:pPr>
              <w:jc w:val="left"/>
              <w:textAlignment w:val="center"/>
              <w:rPr>
                <w:color w:val="000000" w:themeColor="text1"/>
              </w:rPr>
            </w:pPr>
            <w:r>
              <w:rPr>
                <w:rFonts w:hint="eastAsia"/>
                <w:color w:val="000000" w:themeColor="text1"/>
              </w:rPr>
              <w:t>★</w:t>
            </w:r>
            <w:r w:rsidRPr="005139EE">
              <w:rPr>
                <w:rFonts w:hint="eastAsia"/>
                <w:color w:val="000000" w:themeColor="text1"/>
              </w:rPr>
              <w:t>外型尺寸</w:t>
            </w:r>
            <w:r>
              <w:rPr>
                <w:rFonts w:hint="eastAsia"/>
                <w:color w:val="000000" w:themeColor="text1"/>
              </w:rPr>
              <w:t>1600</w:t>
            </w:r>
            <w:r w:rsidRPr="005139EE">
              <w:rPr>
                <w:rFonts w:hint="eastAsia"/>
                <w:color w:val="000000" w:themeColor="text1"/>
              </w:rPr>
              <w:t>*700*920</w:t>
            </w:r>
            <w:r>
              <w:rPr>
                <w:rFonts w:hint="eastAsia"/>
                <w:color w:val="000000" w:themeColor="text1"/>
              </w:rPr>
              <w:t>或以上尺寸</w:t>
            </w:r>
          </w:p>
          <w:p w:rsidR="002C2BB1" w:rsidRPr="005139EE" w:rsidRDefault="002C2BB1" w:rsidP="00350376">
            <w:pPr>
              <w:jc w:val="left"/>
              <w:textAlignment w:val="center"/>
              <w:rPr>
                <w:color w:val="000000" w:themeColor="text1"/>
              </w:rPr>
            </w:pPr>
            <w:r w:rsidRPr="005139EE">
              <w:rPr>
                <w:rFonts w:hint="eastAsia"/>
                <w:color w:val="000000" w:themeColor="text1"/>
              </w:rPr>
              <w:t xml:space="preserve">         </w:t>
            </w:r>
            <w:r w:rsidRPr="005139EE">
              <w:rPr>
                <w:rFonts w:hint="eastAsia"/>
                <w:color w:val="000000" w:themeColor="text1"/>
              </w:rPr>
              <w:t>上体部分</w:t>
            </w:r>
            <w:r>
              <w:rPr>
                <w:rFonts w:hint="eastAsia"/>
                <w:color w:val="000000" w:themeColor="text1"/>
              </w:rPr>
              <w:t>1600</w:t>
            </w:r>
            <w:r w:rsidRPr="005139EE">
              <w:rPr>
                <w:rFonts w:hint="eastAsia"/>
                <w:color w:val="000000" w:themeColor="text1"/>
              </w:rPr>
              <w:t>*700*350mm</w:t>
            </w:r>
            <w:r w:rsidRPr="005139EE">
              <w:rPr>
                <w:rFonts w:hint="eastAsia"/>
                <w:color w:val="000000" w:themeColor="text1"/>
              </w:rPr>
              <w:t>（长</w:t>
            </w:r>
            <w:r w:rsidRPr="005139EE">
              <w:rPr>
                <w:rFonts w:hint="eastAsia"/>
                <w:color w:val="000000" w:themeColor="text1"/>
              </w:rPr>
              <w:t>*</w:t>
            </w:r>
            <w:r w:rsidRPr="005139EE">
              <w:rPr>
                <w:rFonts w:hint="eastAsia"/>
                <w:color w:val="000000" w:themeColor="text1"/>
              </w:rPr>
              <w:t>宽</w:t>
            </w:r>
            <w:r w:rsidRPr="005139EE">
              <w:rPr>
                <w:rFonts w:hint="eastAsia"/>
                <w:color w:val="000000" w:themeColor="text1"/>
              </w:rPr>
              <w:t>*</w:t>
            </w:r>
            <w:r w:rsidRPr="005139EE">
              <w:rPr>
                <w:rFonts w:hint="eastAsia"/>
                <w:color w:val="000000" w:themeColor="text1"/>
              </w:rPr>
              <w:t>高）</w:t>
            </w:r>
            <w:r>
              <w:rPr>
                <w:rFonts w:hint="eastAsia"/>
                <w:color w:val="000000" w:themeColor="text1"/>
              </w:rPr>
              <w:t>或以上尺寸</w:t>
            </w:r>
            <w:r w:rsidRPr="005139EE">
              <w:rPr>
                <w:rFonts w:hint="eastAsia"/>
                <w:color w:val="000000" w:themeColor="text1"/>
              </w:rPr>
              <w:t>；</w:t>
            </w:r>
          </w:p>
          <w:p w:rsidR="002C2BB1" w:rsidRPr="005139EE" w:rsidRDefault="002C2BB1" w:rsidP="00350376">
            <w:pPr>
              <w:jc w:val="left"/>
              <w:textAlignment w:val="center"/>
              <w:rPr>
                <w:color w:val="000000" w:themeColor="text1"/>
              </w:rPr>
            </w:pPr>
            <w:r w:rsidRPr="005139EE">
              <w:rPr>
                <w:rFonts w:hint="eastAsia"/>
                <w:color w:val="000000" w:themeColor="text1"/>
              </w:rPr>
              <w:t xml:space="preserve">         </w:t>
            </w:r>
            <w:r w:rsidRPr="005139EE">
              <w:rPr>
                <w:rFonts w:hint="eastAsia"/>
                <w:color w:val="000000" w:themeColor="text1"/>
              </w:rPr>
              <w:t>下体部分</w:t>
            </w:r>
            <w:r w:rsidRPr="005139EE">
              <w:rPr>
                <w:rFonts w:hint="eastAsia"/>
                <w:color w:val="000000" w:themeColor="text1"/>
              </w:rPr>
              <w:t>1</w:t>
            </w:r>
            <w:r>
              <w:rPr>
                <w:rFonts w:hint="eastAsia"/>
                <w:color w:val="000000" w:themeColor="text1"/>
              </w:rPr>
              <w:t>4</w:t>
            </w:r>
            <w:r w:rsidRPr="005139EE">
              <w:rPr>
                <w:rFonts w:hint="eastAsia"/>
                <w:color w:val="000000" w:themeColor="text1"/>
              </w:rPr>
              <w:t>00*6</w:t>
            </w:r>
            <w:r>
              <w:rPr>
                <w:rFonts w:hint="eastAsia"/>
                <w:color w:val="000000" w:themeColor="text1"/>
              </w:rPr>
              <w:t>5</w:t>
            </w:r>
            <w:r w:rsidRPr="005139EE">
              <w:rPr>
                <w:rFonts w:hint="eastAsia"/>
                <w:color w:val="000000" w:themeColor="text1"/>
              </w:rPr>
              <w:t>0*570mm</w:t>
            </w:r>
            <w:r w:rsidRPr="005139EE">
              <w:rPr>
                <w:rFonts w:hint="eastAsia"/>
                <w:color w:val="000000" w:themeColor="text1"/>
              </w:rPr>
              <w:t>（长</w:t>
            </w:r>
            <w:r w:rsidRPr="005139EE">
              <w:rPr>
                <w:rFonts w:hint="eastAsia"/>
                <w:color w:val="000000" w:themeColor="text1"/>
              </w:rPr>
              <w:t>*</w:t>
            </w:r>
            <w:r w:rsidRPr="005139EE">
              <w:rPr>
                <w:rFonts w:hint="eastAsia"/>
                <w:color w:val="000000" w:themeColor="text1"/>
              </w:rPr>
              <w:t>宽</w:t>
            </w:r>
            <w:r w:rsidRPr="005139EE">
              <w:rPr>
                <w:rFonts w:hint="eastAsia"/>
                <w:color w:val="000000" w:themeColor="text1"/>
              </w:rPr>
              <w:t>*</w:t>
            </w:r>
            <w:r w:rsidRPr="005139EE">
              <w:rPr>
                <w:rFonts w:hint="eastAsia"/>
                <w:color w:val="000000" w:themeColor="text1"/>
              </w:rPr>
              <w:t>高）</w:t>
            </w:r>
            <w:r>
              <w:rPr>
                <w:rFonts w:hint="eastAsia"/>
                <w:color w:val="000000" w:themeColor="text1"/>
              </w:rPr>
              <w:t>或以上尺寸</w:t>
            </w:r>
            <w:r w:rsidRPr="005139EE">
              <w:rPr>
                <w:rFonts w:hint="eastAsia"/>
                <w:color w:val="000000" w:themeColor="text1"/>
              </w:rPr>
              <w:t>。</w:t>
            </w:r>
          </w:p>
          <w:p w:rsidR="002C2BB1" w:rsidRPr="005139EE" w:rsidRDefault="002C2BB1" w:rsidP="00350376">
            <w:pPr>
              <w:jc w:val="left"/>
              <w:textAlignment w:val="center"/>
              <w:rPr>
                <w:color w:val="000000" w:themeColor="text1"/>
              </w:rPr>
            </w:pPr>
            <w:r w:rsidRPr="005139EE">
              <w:rPr>
                <w:rFonts w:hint="eastAsia"/>
                <w:color w:val="000000" w:themeColor="text1"/>
              </w:rPr>
              <w:t>3</w:t>
            </w:r>
            <w:r w:rsidRPr="005139EE">
              <w:rPr>
                <w:rFonts w:hint="eastAsia"/>
                <w:color w:val="000000" w:themeColor="text1"/>
              </w:rPr>
              <w:t>、讲台桌面采用钢板材质，高端大气，防静电处理。左右两边安装高档橡木扶手，适合人体最佳使用。桌面左侧内嵌</w:t>
            </w:r>
            <w:r w:rsidRPr="005139EE">
              <w:rPr>
                <w:rFonts w:hint="eastAsia"/>
                <w:color w:val="000000" w:themeColor="text1"/>
              </w:rPr>
              <w:t>5MM</w:t>
            </w:r>
            <w:r w:rsidRPr="005139EE">
              <w:rPr>
                <w:rFonts w:hint="eastAsia"/>
                <w:color w:val="000000" w:themeColor="text1"/>
              </w:rPr>
              <w:t>钢化防爆玻璃，方便内外清洗，仰角≥</w:t>
            </w:r>
            <w:r w:rsidRPr="005139EE">
              <w:rPr>
                <w:rFonts w:hint="eastAsia"/>
                <w:color w:val="000000" w:themeColor="text1"/>
              </w:rPr>
              <w:t>15</w:t>
            </w:r>
            <w:r w:rsidRPr="005139EE">
              <w:rPr>
                <w:rFonts w:hint="eastAsia"/>
                <w:color w:val="000000" w:themeColor="text1"/>
              </w:rPr>
              <w:t>度，可内置</w:t>
            </w:r>
            <w:r>
              <w:rPr>
                <w:color w:val="000000" w:themeColor="text1"/>
              </w:rPr>
              <w:t>21</w:t>
            </w:r>
            <w:r w:rsidRPr="005139EE">
              <w:rPr>
                <w:rFonts w:hint="eastAsia"/>
                <w:color w:val="000000" w:themeColor="text1"/>
              </w:rPr>
              <w:t>寸</w:t>
            </w:r>
            <w:r>
              <w:rPr>
                <w:rFonts w:hint="eastAsia"/>
                <w:color w:val="000000" w:themeColor="text1"/>
              </w:rPr>
              <w:t>及以上</w:t>
            </w:r>
            <w:r w:rsidRPr="005139EE">
              <w:rPr>
                <w:rFonts w:hint="eastAsia"/>
                <w:color w:val="000000" w:themeColor="text1"/>
              </w:rPr>
              <w:t>液晶显示器；</w:t>
            </w:r>
          </w:p>
          <w:p w:rsidR="002C2BB1" w:rsidRPr="005139EE" w:rsidRDefault="002C2BB1" w:rsidP="00350376">
            <w:pPr>
              <w:jc w:val="left"/>
              <w:textAlignment w:val="center"/>
              <w:rPr>
                <w:color w:val="000000" w:themeColor="text1"/>
              </w:rPr>
            </w:pPr>
            <w:r w:rsidRPr="005139EE">
              <w:rPr>
                <w:rFonts w:hint="eastAsia"/>
                <w:color w:val="000000" w:themeColor="text1"/>
              </w:rPr>
              <w:t>4</w:t>
            </w:r>
            <w:r w:rsidRPr="005139EE">
              <w:rPr>
                <w:rFonts w:hint="eastAsia"/>
                <w:color w:val="000000" w:themeColor="text1"/>
              </w:rPr>
              <w:t>、机柜桌面</w:t>
            </w:r>
            <w:r>
              <w:rPr>
                <w:rFonts w:hint="eastAsia"/>
                <w:color w:val="000000" w:themeColor="text1"/>
              </w:rPr>
              <w:t>集成模块包含</w:t>
            </w:r>
            <w:r w:rsidRPr="005139EE">
              <w:rPr>
                <w:rFonts w:hint="eastAsia"/>
                <w:color w:val="000000" w:themeColor="text1"/>
              </w:rPr>
              <w:t>VGA</w:t>
            </w:r>
            <w:r>
              <w:rPr>
                <w:rFonts w:hint="eastAsia"/>
                <w:color w:val="000000" w:themeColor="text1"/>
              </w:rPr>
              <w:t>、</w:t>
            </w:r>
            <w:r w:rsidRPr="005139EE">
              <w:rPr>
                <w:rFonts w:hint="eastAsia"/>
                <w:color w:val="000000" w:themeColor="text1"/>
              </w:rPr>
              <w:t>AUDIO</w:t>
            </w:r>
            <w:r>
              <w:rPr>
                <w:rFonts w:hint="eastAsia"/>
                <w:color w:val="000000" w:themeColor="text1"/>
              </w:rPr>
              <w:t>、</w:t>
            </w:r>
            <w:r w:rsidRPr="005139EE">
              <w:rPr>
                <w:rFonts w:hint="eastAsia"/>
                <w:color w:val="000000" w:themeColor="text1"/>
              </w:rPr>
              <w:t>USB</w:t>
            </w:r>
            <w:r>
              <w:rPr>
                <w:rFonts w:hint="eastAsia"/>
                <w:color w:val="000000" w:themeColor="text1"/>
              </w:rPr>
              <w:t>、网络、电源、</w:t>
            </w:r>
            <w:r w:rsidRPr="005139EE">
              <w:rPr>
                <w:rFonts w:hint="eastAsia"/>
                <w:color w:val="000000" w:themeColor="text1"/>
              </w:rPr>
              <w:t>话筒等接口；</w:t>
            </w:r>
          </w:p>
          <w:p w:rsidR="002C2BB1" w:rsidRDefault="002C2BB1" w:rsidP="00350376">
            <w:pPr>
              <w:jc w:val="left"/>
              <w:textAlignment w:val="center"/>
              <w:rPr>
                <w:color w:val="000000" w:themeColor="text1"/>
              </w:rPr>
            </w:pPr>
            <w:r w:rsidRPr="005139EE">
              <w:rPr>
                <w:rFonts w:hint="eastAsia"/>
                <w:color w:val="000000" w:themeColor="text1"/>
              </w:rPr>
              <w:t>5</w:t>
            </w:r>
            <w:r w:rsidRPr="005139EE">
              <w:rPr>
                <w:rFonts w:hint="eastAsia"/>
                <w:color w:val="000000" w:themeColor="text1"/>
              </w:rPr>
              <w:t>、机柜下层带隔板方便放置功放等设备；采用三扇门设计，方便维修和使用</w:t>
            </w:r>
          </w:p>
          <w:p w:rsidR="002C2BB1" w:rsidRPr="00F34AA8" w:rsidRDefault="002C2BB1" w:rsidP="00350376">
            <w:pPr>
              <w:jc w:val="left"/>
              <w:textAlignment w:val="center"/>
              <w:rPr>
                <w:color w:val="000000" w:themeColor="text1"/>
              </w:rPr>
            </w:pPr>
            <w:r>
              <w:rPr>
                <w:rFonts w:hint="eastAsia"/>
                <w:color w:val="000000" w:themeColor="text1"/>
              </w:rPr>
              <w:t>★需提供实物图片</w:t>
            </w:r>
          </w:p>
        </w:tc>
      </w:tr>
      <w:tr w:rsidR="002C2BB1" w:rsidRPr="00F34AA8" w:rsidTr="002F04ED">
        <w:trPr>
          <w:trHeight w:val="420"/>
          <w:jc w:val="center"/>
        </w:trPr>
        <w:tc>
          <w:tcPr>
            <w:tcW w:w="508" w:type="dxa"/>
            <w:vAlign w:val="center"/>
          </w:tcPr>
          <w:p w:rsidR="002C2BB1" w:rsidRPr="00F34AA8" w:rsidRDefault="002C2BB1" w:rsidP="00350376">
            <w:pPr>
              <w:jc w:val="center"/>
              <w:rPr>
                <w:rFonts w:asciiTheme="minorEastAsia" w:eastAsiaTheme="minorEastAsia" w:hAnsiTheme="minorEastAsia" w:cs="楷体_GB2312"/>
                <w:color w:val="000000" w:themeColor="text1"/>
              </w:rPr>
            </w:pPr>
            <w:r>
              <w:rPr>
                <w:rFonts w:asciiTheme="minorEastAsia" w:eastAsiaTheme="minorEastAsia" w:hAnsiTheme="minorEastAsia" w:cs="楷体_GB2312" w:hint="eastAsia"/>
                <w:color w:val="000000" w:themeColor="text1"/>
              </w:rPr>
              <w:t>9</w:t>
            </w:r>
          </w:p>
        </w:tc>
        <w:tc>
          <w:tcPr>
            <w:tcW w:w="1082" w:type="dxa"/>
            <w:vAlign w:val="center"/>
          </w:tcPr>
          <w:p w:rsidR="002C2BB1" w:rsidRPr="00F34AA8" w:rsidRDefault="002C2BB1" w:rsidP="002F04ED">
            <w:pPr>
              <w:widowControl/>
              <w:ind w:rightChars="-48" w:right="-101"/>
              <w:jc w:val="center"/>
              <w:rPr>
                <w:rFonts w:ascii="宋体" w:hAnsi="宋体" w:cs="宋体"/>
                <w:color w:val="000000" w:themeColor="text1"/>
              </w:rPr>
            </w:pPr>
            <w:r w:rsidRPr="00F34AA8">
              <w:rPr>
                <w:rFonts w:ascii="宋体" w:hAnsi="宋体" w:cs="宋体" w:hint="eastAsia"/>
                <w:color w:val="000000" w:themeColor="text1"/>
              </w:rPr>
              <w:t>辅材</w:t>
            </w:r>
            <w:r>
              <w:rPr>
                <w:rFonts w:ascii="宋体" w:hAnsi="宋体" w:cs="宋体" w:hint="eastAsia"/>
                <w:color w:val="000000" w:themeColor="text1"/>
              </w:rPr>
              <w:t>、人工</w:t>
            </w:r>
          </w:p>
        </w:tc>
        <w:tc>
          <w:tcPr>
            <w:tcW w:w="7448" w:type="dxa"/>
            <w:vAlign w:val="center"/>
          </w:tcPr>
          <w:p w:rsidR="002C2BB1" w:rsidRPr="00F34AA8" w:rsidRDefault="002C2BB1" w:rsidP="00350376">
            <w:pPr>
              <w:jc w:val="left"/>
              <w:textAlignment w:val="center"/>
              <w:rPr>
                <w:color w:val="000000" w:themeColor="text1"/>
              </w:rPr>
            </w:pPr>
            <w:r>
              <w:rPr>
                <w:rFonts w:hint="eastAsia"/>
                <w:color w:val="000000" w:themeColor="text1"/>
              </w:rPr>
              <w:t>吊架、</w:t>
            </w:r>
            <w:r w:rsidRPr="00F34AA8">
              <w:rPr>
                <w:rFonts w:hint="eastAsia"/>
                <w:color w:val="000000" w:themeColor="text1"/>
              </w:rPr>
              <w:t>线槽、电源线、</w:t>
            </w:r>
            <w:r w:rsidRPr="00F34AA8">
              <w:rPr>
                <w:rFonts w:hint="eastAsia"/>
                <w:color w:val="000000" w:themeColor="text1"/>
              </w:rPr>
              <w:t>VGA</w:t>
            </w:r>
            <w:r w:rsidRPr="00F34AA8">
              <w:rPr>
                <w:rFonts w:hint="eastAsia"/>
                <w:color w:val="000000" w:themeColor="text1"/>
              </w:rPr>
              <w:t>线等</w:t>
            </w:r>
          </w:p>
        </w:tc>
      </w:tr>
    </w:tbl>
    <w:p w:rsidR="000A318D" w:rsidRDefault="00ED34C4" w:rsidP="002C2BB1">
      <w:pPr>
        <w:spacing w:line="520" w:lineRule="exact"/>
        <w:ind w:firstLineChars="200" w:firstLine="560"/>
        <w:rPr>
          <w:rFonts w:ascii="宋体" w:hAnsi="宋体"/>
          <w:bCs/>
          <w:color w:val="FF0000"/>
          <w:sz w:val="28"/>
          <w:szCs w:val="28"/>
        </w:rPr>
      </w:pPr>
      <w:r>
        <w:rPr>
          <w:rFonts w:ascii="宋体" w:hAnsi="宋体" w:hint="eastAsia"/>
          <w:bCs/>
          <w:color w:val="FF0000"/>
          <w:sz w:val="28"/>
          <w:szCs w:val="28"/>
        </w:rPr>
        <w:t>计算机配置参数</w:t>
      </w: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32"/>
        <w:gridCol w:w="7938"/>
      </w:tblGrid>
      <w:tr w:rsidR="00ED34C4" w:rsidTr="00ED34C4">
        <w:trPr>
          <w:trHeight w:val="326"/>
        </w:trPr>
        <w:tc>
          <w:tcPr>
            <w:tcW w:w="1432"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jc w:val="center"/>
              <w:rPr>
                <w:rFonts w:ascii="宋体" w:hAnsi="宋体" w:cs="MuseoSansForDell"/>
                <w:kern w:val="0"/>
                <w:sz w:val="22"/>
              </w:rPr>
            </w:pPr>
            <w:r w:rsidRPr="00C65B99">
              <w:rPr>
                <w:rFonts w:ascii="宋体" w:hAnsi="宋体" w:cs="宋体" w:hint="eastAsia"/>
                <w:sz w:val="22"/>
              </w:rPr>
              <w:t>★</w:t>
            </w:r>
            <w:r>
              <w:rPr>
                <w:rFonts w:ascii="宋体" w:hAnsi="宋体" w:cs="MuseoSansForDell" w:hint="eastAsia"/>
                <w:kern w:val="0"/>
                <w:sz w:val="22"/>
              </w:rPr>
              <w:t>主板</w:t>
            </w:r>
          </w:p>
        </w:tc>
        <w:tc>
          <w:tcPr>
            <w:tcW w:w="7938"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ind w:leftChars="50" w:left="105" w:rightChars="50" w:right="105"/>
              <w:jc w:val="left"/>
              <w:rPr>
                <w:rFonts w:ascii="宋体" w:hAnsi="宋体" w:cs="MuseoSansForDell"/>
                <w:kern w:val="0"/>
                <w:sz w:val="22"/>
              </w:rPr>
            </w:pPr>
            <w:r w:rsidRPr="00D27A0E">
              <w:rPr>
                <w:rFonts w:ascii="宋体" w:hAnsi="宋体" w:cs="MuseoSansForDell" w:hint="eastAsia"/>
                <w:kern w:val="0"/>
                <w:sz w:val="22"/>
              </w:rPr>
              <w:t>Intel® B250芯片组及以上</w:t>
            </w:r>
          </w:p>
        </w:tc>
      </w:tr>
      <w:tr w:rsidR="00ED34C4" w:rsidTr="00ED34C4">
        <w:trPr>
          <w:trHeight w:val="326"/>
        </w:trPr>
        <w:tc>
          <w:tcPr>
            <w:tcW w:w="1432"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ind w:leftChars="50" w:left="105" w:rightChars="50" w:right="105"/>
              <w:jc w:val="center"/>
              <w:rPr>
                <w:rFonts w:ascii="宋体" w:hAnsi="宋体" w:cs="MuseoSansForDell"/>
                <w:kern w:val="0"/>
                <w:sz w:val="22"/>
              </w:rPr>
            </w:pPr>
            <w:r w:rsidRPr="00D27A0E">
              <w:rPr>
                <w:rFonts w:ascii="宋体" w:hAnsi="宋体" w:cs="MuseoSansForDell" w:hint="eastAsia"/>
                <w:kern w:val="0"/>
                <w:sz w:val="22"/>
              </w:rPr>
              <w:t>★</w:t>
            </w:r>
            <w:r>
              <w:rPr>
                <w:rFonts w:ascii="宋体" w:hAnsi="宋体" w:cs="MuseoSansForDell" w:hint="eastAsia"/>
                <w:kern w:val="0"/>
                <w:sz w:val="22"/>
              </w:rPr>
              <w:t>CPU</w:t>
            </w:r>
          </w:p>
        </w:tc>
        <w:tc>
          <w:tcPr>
            <w:tcW w:w="7938"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ind w:leftChars="50" w:left="105" w:rightChars="50" w:right="105"/>
              <w:jc w:val="left"/>
              <w:rPr>
                <w:rFonts w:ascii="宋体" w:hAnsi="宋体" w:cs="MuseoSansForDell"/>
                <w:kern w:val="0"/>
                <w:sz w:val="22"/>
              </w:rPr>
            </w:pPr>
            <w:r w:rsidRPr="00D27A0E">
              <w:rPr>
                <w:rFonts w:ascii="宋体" w:hAnsi="宋体" w:cs="MuseoSansForDell" w:hint="eastAsia"/>
                <w:kern w:val="0"/>
                <w:sz w:val="22"/>
              </w:rPr>
              <w:t>英特尔i7-7700处理器</w:t>
            </w:r>
            <w:r>
              <w:rPr>
                <w:rFonts w:ascii="宋体" w:hAnsi="宋体" w:cs="MuseoSansForDell"/>
                <w:kern w:val="0"/>
                <w:sz w:val="22"/>
              </w:rPr>
              <w:t xml:space="preserve"> </w:t>
            </w:r>
          </w:p>
        </w:tc>
      </w:tr>
      <w:tr w:rsidR="00ED34C4" w:rsidTr="00ED34C4">
        <w:trPr>
          <w:trHeight w:val="326"/>
        </w:trPr>
        <w:tc>
          <w:tcPr>
            <w:tcW w:w="1432"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jc w:val="center"/>
              <w:rPr>
                <w:rFonts w:ascii="宋体" w:hAnsi="宋体" w:cs="MuseoSansForDell"/>
                <w:kern w:val="0"/>
                <w:sz w:val="22"/>
              </w:rPr>
            </w:pPr>
            <w:r w:rsidRPr="00C65B99">
              <w:rPr>
                <w:rFonts w:ascii="宋体" w:hAnsi="宋体" w:cs="宋体" w:hint="eastAsia"/>
                <w:sz w:val="22"/>
              </w:rPr>
              <w:t>★</w:t>
            </w:r>
            <w:r>
              <w:rPr>
                <w:rFonts w:ascii="宋体" w:hAnsi="宋体" w:cs="MuseoSansForDell" w:hint="eastAsia"/>
                <w:kern w:val="0"/>
                <w:sz w:val="22"/>
              </w:rPr>
              <w:t>内存</w:t>
            </w:r>
          </w:p>
        </w:tc>
        <w:tc>
          <w:tcPr>
            <w:tcW w:w="7938"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ind w:leftChars="50" w:left="105" w:rightChars="50" w:right="105"/>
              <w:jc w:val="left"/>
              <w:rPr>
                <w:rFonts w:ascii="宋体" w:hAnsi="宋体" w:cs="MuseoSansForDell"/>
                <w:kern w:val="0"/>
                <w:sz w:val="22"/>
              </w:rPr>
            </w:pPr>
            <w:r>
              <w:rPr>
                <w:rFonts w:ascii="宋体" w:hAnsi="宋体" w:cs="MuseoSansForDell" w:hint="eastAsia"/>
                <w:kern w:val="0"/>
                <w:sz w:val="22"/>
              </w:rPr>
              <w:t>≥8G DDR4</w:t>
            </w:r>
          </w:p>
        </w:tc>
      </w:tr>
      <w:tr w:rsidR="00ED34C4" w:rsidTr="00ED34C4">
        <w:trPr>
          <w:trHeight w:val="326"/>
        </w:trPr>
        <w:tc>
          <w:tcPr>
            <w:tcW w:w="1432"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jc w:val="center"/>
              <w:rPr>
                <w:rFonts w:ascii="宋体" w:hAnsi="宋体" w:cs="MuseoSansForDell"/>
                <w:kern w:val="0"/>
                <w:sz w:val="22"/>
              </w:rPr>
            </w:pPr>
            <w:r w:rsidRPr="00C65B99">
              <w:rPr>
                <w:rFonts w:ascii="宋体" w:hAnsi="宋体" w:cs="宋体" w:hint="eastAsia"/>
                <w:sz w:val="22"/>
              </w:rPr>
              <w:t>★</w:t>
            </w:r>
            <w:r>
              <w:rPr>
                <w:rFonts w:ascii="宋体" w:hAnsi="宋体" w:cs="MuseoSansForDell" w:hint="eastAsia"/>
                <w:kern w:val="0"/>
                <w:sz w:val="22"/>
              </w:rPr>
              <w:t>硬盘</w:t>
            </w:r>
          </w:p>
        </w:tc>
        <w:tc>
          <w:tcPr>
            <w:tcW w:w="7938"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ind w:leftChars="50" w:left="105" w:rightChars="50" w:right="105"/>
              <w:jc w:val="left"/>
              <w:rPr>
                <w:rFonts w:ascii="宋体" w:hAnsi="宋体" w:cs="MuseoSansForDell"/>
                <w:kern w:val="0"/>
                <w:sz w:val="22"/>
              </w:rPr>
            </w:pPr>
            <w:r>
              <w:rPr>
                <w:rFonts w:ascii="宋体" w:hAnsi="宋体" w:cs="MuseoSansForDell" w:hint="eastAsia"/>
                <w:kern w:val="0"/>
                <w:sz w:val="22"/>
              </w:rPr>
              <w:t>1TB机械硬盘</w:t>
            </w:r>
          </w:p>
        </w:tc>
      </w:tr>
      <w:tr w:rsidR="00ED34C4" w:rsidTr="00ED34C4">
        <w:trPr>
          <w:trHeight w:val="73"/>
        </w:trPr>
        <w:tc>
          <w:tcPr>
            <w:tcW w:w="1432"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jc w:val="center"/>
              <w:rPr>
                <w:rFonts w:ascii="宋体" w:hAnsi="宋体" w:cs="MuseoSansForDell"/>
                <w:kern w:val="0"/>
                <w:sz w:val="22"/>
              </w:rPr>
            </w:pPr>
            <w:r w:rsidRPr="00C65B99">
              <w:rPr>
                <w:rFonts w:ascii="宋体" w:hAnsi="宋体" w:cs="宋体" w:hint="eastAsia"/>
                <w:sz w:val="22"/>
              </w:rPr>
              <w:t>★</w:t>
            </w:r>
            <w:r>
              <w:rPr>
                <w:rFonts w:ascii="宋体" w:hAnsi="宋体" w:cs="MuseoSansForDell" w:hint="eastAsia"/>
                <w:kern w:val="0"/>
                <w:sz w:val="22"/>
              </w:rPr>
              <w:t>显卡</w:t>
            </w:r>
          </w:p>
        </w:tc>
        <w:tc>
          <w:tcPr>
            <w:tcW w:w="7938"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ind w:leftChars="50" w:left="105" w:rightChars="50" w:right="105"/>
              <w:jc w:val="left"/>
              <w:rPr>
                <w:rFonts w:ascii="宋体" w:hAnsi="宋体" w:cs="MuseoSansForDell"/>
                <w:kern w:val="0"/>
                <w:sz w:val="22"/>
              </w:rPr>
            </w:pPr>
            <w:r>
              <w:rPr>
                <w:rFonts w:ascii="宋体" w:hAnsi="宋体" w:cs="MuseoSansForDell" w:hint="eastAsia"/>
                <w:kern w:val="0"/>
                <w:sz w:val="22"/>
              </w:rPr>
              <w:t>2G独立显卡支持双显</w:t>
            </w:r>
          </w:p>
        </w:tc>
      </w:tr>
      <w:tr w:rsidR="00ED34C4" w:rsidTr="00ED34C4">
        <w:trPr>
          <w:trHeight w:val="73"/>
        </w:trPr>
        <w:tc>
          <w:tcPr>
            <w:tcW w:w="1432"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jc w:val="center"/>
              <w:rPr>
                <w:rFonts w:ascii="宋体" w:hAnsi="宋体" w:cs="MuseoSansForDell"/>
                <w:kern w:val="0"/>
                <w:sz w:val="22"/>
              </w:rPr>
            </w:pPr>
            <w:r>
              <w:rPr>
                <w:rFonts w:ascii="宋体" w:hAnsi="宋体" w:cs="MuseoSansForDell" w:hint="eastAsia"/>
                <w:kern w:val="0"/>
                <w:sz w:val="22"/>
              </w:rPr>
              <w:t>网卡</w:t>
            </w:r>
          </w:p>
        </w:tc>
        <w:tc>
          <w:tcPr>
            <w:tcW w:w="7938"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ind w:leftChars="50" w:left="105" w:rightChars="50" w:right="105"/>
              <w:jc w:val="left"/>
              <w:rPr>
                <w:rFonts w:ascii="宋体" w:hAnsi="宋体" w:cs="MuseoSansForDell"/>
                <w:kern w:val="0"/>
                <w:sz w:val="22"/>
              </w:rPr>
            </w:pPr>
            <w:r>
              <w:rPr>
                <w:rFonts w:ascii="宋体" w:hAnsi="宋体" w:cs="MuseoSansForDell" w:hint="eastAsia"/>
                <w:kern w:val="0"/>
                <w:sz w:val="22"/>
              </w:rPr>
              <w:t>千兆网卡</w:t>
            </w:r>
          </w:p>
        </w:tc>
      </w:tr>
      <w:tr w:rsidR="00ED34C4" w:rsidRPr="00343021" w:rsidTr="00ED34C4">
        <w:trPr>
          <w:trHeight w:val="362"/>
        </w:trPr>
        <w:tc>
          <w:tcPr>
            <w:tcW w:w="1432"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Pr="00343021" w:rsidRDefault="00ED34C4" w:rsidP="00350376">
            <w:pPr>
              <w:spacing w:before="40" w:after="40"/>
              <w:jc w:val="center"/>
              <w:rPr>
                <w:rFonts w:ascii="宋体" w:hAnsi="宋体" w:cs="MuseoSansForDell"/>
                <w:b/>
                <w:kern w:val="0"/>
                <w:sz w:val="22"/>
              </w:rPr>
            </w:pPr>
            <w:r w:rsidRPr="00343021">
              <w:rPr>
                <w:rFonts w:ascii="宋体" w:hAnsi="宋体" w:cs="MuseoSansForDell" w:hint="eastAsia"/>
                <w:b/>
                <w:kern w:val="0"/>
                <w:sz w:val="22"/>
              </w:rPr>
              <w:t>接口</w:t>
            </w:r>
          </w:p>
        </w:tc>
        <w:tc>
          <w:tcPr>
            <w:tcW w:w="7938"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rsidR="00ED34C4" w:rsidRPr="00343021" w:rsidRDefault="00ED34C4" w:rsidP="00350376">
            <w:pPr>
              <w:spacing w:before="40" w:after="40"/>
              <w:ind w:leftChars="50" w:left="105" w:rightChars="50" w:right="105"/>
              <w:jc w:val="left"/>
              <w:rPr>
                <w:rFonts w:ascii="宋体" w:hAnsi="宋体" w:cs="MuseoSansForDell"/>
                <w:b/>
                <w:kern w:val="0"/>
                <w:sz w:val="22"/>
              </w:rPr>
            </w:pPr>
            <w:r w:rsidRPr="00343021">
              <w:rPr>
                <w:rFonts w:ascii="Arial" w:hAnsi="Arial" w:cs="Arial" w:hint="eastAsia"/>
                <w:b/>
                <w:color w:val="444444"/>
                <w:shd w:val="clear" w:color="auto" w:fill="FFFFFF"/>
              </w:rPr>
              <w:t>4</w:t>
            </w:r>
            <w:r w:rsidRPr="00343021">
              <w:rPr>
                <w:rFonts w:ascii="Arial" w:hAnsi="Arial" w:cs="Arial"/>
                <w:b/>
                <w:color w:val="444444"/>
                <w:shd w:val="clear" w:color="auto" w:fill="FFFFFF"/>
              </w:rPr>
              <w:t>个</w:t>
            </w:r>
            <w:r w:rsidRPr="00343021">
              <w:rPr>
                <w:rFonts w:ascii="Arial" w:hAnsi="Arial" w:cs="Arial"/>
                <w:b/>
                <w:color w:val="444444"/>
                <w:shd w:val="clear" w:color="auto" w:fill="FFFFFF"/>
              </w:rPr>
              <w:t>USB 3.1</w:t>
            </w:r>
            <w:r w:rsidRPr="00343021">
              <w:rPr>
                <w:rFonts w:ascii="Arial" w:hAnsi="Arial" w:cs="Arial"/>
                <w:b/>
                <w:color w:val="444444"/>
                <w:shd w:val="clear" w:color="auto" w:fill="FFFFFF"/>
              </w:rPr>
              <w:t>第</w:t>
            </w:r>
            <w:r w:rsidRPr="00343021">
              <w:rPr>
                <w:rFonts w:ascii="Arial" w:hAnsi="Arial" w:cs="Arial"/>
                <w:b/>
                <w:color w:val="444444"/>
                <w:shd w:val="clear" w:color="auto" w:fill="FFFFFF"/>
              </w:rPr>
              <w:t>2</w:t>
            </w:r>
            <w:r w:rsidRPr="00343021">
              <w:rPr>
                <w:rFonts w:ascii="Arial" w:hAnsi="Arial" w:cs="Arial"/>
                <w:b/>
                <w:color w:val="444444"/>
                <w:shd w:val="clear" w:color="auto" w:fill="FFFFFF"/>
              </w:rPr>
              <w:t>代</w:t>
            </w:r>
            <w:r w:rsidRPr="00343021">
              <w:rPr>
                <w:rFonts w:ascii="Arial" w:hAnsi="Arial" w:cs="Arial"/>
                <w:b/>
                <w:color w:val="444444"/>
                <w:shd w:val="clear" w:color="auto" w:fill="FFFFFF"/>
              </w:rPr>
              <w:t>Type-A</w:t>
            </w:r>
            <w:r w:rsidRPr="00343021">
              <w:rPr>
                <w:rFonts w:ascii="Arial" w:hAnsi="Arial" w:cs="Arial"/>
                <w:b/>
                <w:color w:val="444444"/>
                <w:shd w:val="clear" w:color="auto" w:fill="FFFFFF"/>
              </w:rPr>
              <w:t>端口（正面</w:t>
            </w:r>
            <w:r w:rsidRPr="00343021">
              <w:rPr>
                <w:rFonts w:ascii="Arial" w:hAnsi="Arial" w:cs="Arial" w:hint="eastAsia"/>
                <w:b/>
                <w:color w:val="444444"/>
                <w:shd w:val="clear" w:color="auto" w:fill="FFFFFF"/>
              </w:rPr>
              <w:t>2</w:t>
            </w:r>
            <w:r w:rsidRPr="00343021">
              <w:rPr>
                <w:rFonts w:ascii="Arial" w:hAnsi="Arial" w:cs="Arial"/>
                <w:b/>
                <w:color w:val="444444"/>
                <w:shd w:val="clear" w:color="auto" w:fill="FFFFFF"/>
              </w:rPr>
              <w:t>个</w:t>
            </w:r>
            <w:r w:rsidRPr="00343021">
              <w:rPr>
                <w:rFonts w:ascii="Arial" w:hAnsi="Arial" w:cs="Arial"/>
                <w:b/>
                <w:color w:val="444444"/>
                <w:shd w:val="clear" w:color="auto" w:fill="FFFFFF"/>
              </w:rPr>
              <w:t>/</w:t>
            </w:r>
            <w:r w:rsidRPr="00343021">
              <w:rPr>
                <w:rFonts w:ascii="Arial" w:hAnsi="Arial" w:cs="Arial"/>
                <w:b/>
                <w:color w:val="444444"/>
                <w:shd w:val="clear" w:color="auto" w:fill="FFFFFF"/>
              </w:rPr>
              <w:t>背面</w:t>
            </w:r>
            <w:r w:rsidRPr="00343021">
              <w:rPr>
                <w:rFonts w:ascii="Arial" w:hAnsi="Arial" w:cs="Arial" w:hint="eastAsia"/>
                <w:b/>
                <w:color w:val="444444"/>
                <w:shd w:val="clear" w:color="auto" w:fill="FFFFFF"/>
              </w:rPr>
              <w:t>2</w:t>
            </w:r>
            <w:r w:rsidRPr="00343021">
              <w:rPr>
                <w:rFonts w:ascii="Arial" w:hAnsi="Arial" w:cs="Arial"/>
                <w:b/>
                <w:color w:val="444444"/>
                <w:shd w:val="clear" w:color="auto" w:fill="FFFFFF"/>
              </w:rPr>
              <w:t>个）</w:t>
            </w:r>
            <w:r w:rsidRPr="00343021">
              <w:rPr>
                <w:rFonts w:ascii="Arial" w:hAnsi="Arial" w:cs="Arial"/>
                <w:b/>
                <w:color w:val="444444"/>
              </w:rPr>
              <w:br/>
            </w:r>
            <w:r w:rsidRPr="00343021">
              <w:rPr>
                <w:rFonts w:ascii="Arial" w:hAnsi="Arial" w:cs="Arial"/>
                <w:b/>
                <w:color w:val="444444"/>
                <w:shd w:val="clear" w:color="auto" w:fill="FFFFFF"/>
              </w:rPr>
              <w:t>4</w:t>
            </w:r>
            <w:r w:rsidRPr="00343021">
              <w:rPr>
                <w:rFonts w:ascii="Arial" w:hAnsi="Arial" w:cs="Arial"/>
                <w:b/>
                <w:color w:val="444444"/>
                <w:shd w:val="clear" w:color="auto" w:fill="FFFFFF"/>
              </w:rPr>
              <w:t>个</w:t>
            </w:r>
            <w:r w:rsidRPr="00343021">
              <w:rPr>
                <w:rFonts w:ascii="Arial" w:hAnsi="Arial" w:cs="Arial"/>
                <w:b/>
                <w:color w:val="444444"/>
                <w:shd w:val="clear" w:color="auto" w:fill="FFFFFF"/>
              </w:rPr>
              <w:t>USB 2.0</w:t>
            </w:r>
            <w:r w:rsidRPr="00343021">
              <w:rPr>
                <w:rFonts w:ascii="Arial" w:hAnsi="Arial" w:cs="Arial"/>
                <w:b/>
                <w:color w:val="444444"/>
                <w:shd w:val="clear" w:color="auto" w:fill="FFFFFF"/>
              </w:rPr>
              <w:t>端口（背面）</w:t>
            </w:r>
            <w:r w:rsidRPr="00343021">
              <w:rPr>
                <w:rFonts w:ascii="Arial" w:hAnsi="Arial" w:cs="Arial"/>
                <w:b/>
                <w:color w:val="444444"/>
              </w:rPr>
              <w:br/>
            </w:r>
            <w:r w:rsidRPr="00343021">
              <w:rPr>
                <w:rFonts w:ascii="Arial" w:hAnsi="Arial" w:cs="Arial"/>
                <w:b/>
                <w:color w:val="444444"/>
                <w:shd w:val="clear" w:color="auto" w:fill="FFFFFF"/>
              </w:rPr>
              <w:t>1</w:t>
            </w:r>
            <w:r w:rsidRPr="00343021">
              <w:rPr>
                <w:rFonts w:ascii="Arial" w:hAnsi="Arial" w:cs="Arial"/>
                <w:b/>
                <w:color w:val="444444"/>
                <w:shd w:val="clear" w:color="auto" w:fill="FFFFFF"/>
              </w:rPr>
              <w:t>个</w:t>
            </w:r>
            <w:r w:rsidRPr="00343021">
              <w:rPr>
                <w:rFonts w:ascii="Arial" w:hAnsi="Arial" w:cs="Arial"/>
                <w:b/>
                <w:color w:val="444444"/>
                <w:shd w:val="clear" w:color="auto" w:fill="FFFFFF"/>
              </w:rPr>
              <w:t>J-45</w:t>
            </w:r>
            <w:r w:rsidRPr="00343021">
              <w:rPr>
                <w:rFonts w:ascii="Arial" w:hAnsi="Arial" w:cs="Arial"/>
                <w:b/>
                <w:color w:val="444444"/>
                <w:shd w:val="clear" w:color="auto" w:fill="FFFFFF"/>
              </w:rPr>
              <w:t>端口，</w:t>
            </w:r>
            <w:r w:rsidRPr="00343021">
              <w:rPr>
                <w:rFonts w:ascii="Arial" w:hAnsi="Arial" w:cs="Arial"/>
                <w:b/>
                <w:color w:val="444444"/>
                <w:shd w:val="clear" w:color="auto" w:fill="FFFFFF"/>
              </w:rPr>
              <w:t xml:space="preserve"> 1</w:t>
            </w:r>
            <w:r w:rsidRPr="00343021">
              <w:rPr>
                <w:rFonts w:ascii="Arial" w:hAnsi="Arial" w:cs="Arial"/>
                <w:b/>
                <w:color w:val="444444"/>
                <w:shd w:val="clear" w:color="auto" w:fill="FFFFFF"/>
              </w:rPr>
              <w:t>个</w:t>
            </w:r>
            <w:proofErr w:type="spellStart"/>
            <w:r w:rsidRPr="00343021">
              <w:rPr>
                <w:rFonts w:ascii="Arial" w:hAnsi="Arial" w:cs="Arial"/>
                <w:b/>
                <w:color w:val="444444"/>
                <w:shd w:val="clear" w:color="auto" w:fill="FFFFFF"/>
              </w:rPr>
              <w:t>UAJ</w:t>
            </w:r>
            <w:proofErr w:type="spellEnd"/>
            <w:r w:rsidRPr="00343021">
              <w:rPr>
                <w:rFonts w:ascii="Arial" w:hAnsi="Arial" w:cs="Arial"/>
                <w:b/>
                <w:color w:val="444444"/>
                <w:shd w:val="clear" w:color="auto" w:fill="FFFFFF"/>
              </w:rPr>
              <w:t>端口，</w:t>
            </w:r>
            <w:r w:rsidRPr="00343021">
              <w:rPr>
                <w:rFonts w:ascii="Arial" w:hAnsi="Arial" w:cs="Arial" w:hint="eastAsia"/>
                <w:b/>
                <w:color w:val="444444"/>
                <w:shd w:val="clear" w:color="auto" w:fill="FFFFFF"/>
              </w:rPr>
              <w:t>一</w:t>
            </w:r>
            <w:r w:rsidRPr="00343021">
              <w:rPr>
                <w:rFonts w:ascii="Arial" w:hAnsi="Arial" w:cs="Arial"/>
                <w:b/>
                <w:color w:val="444444"/>
                <w:shd w:val="clear" w:color="auto" w:fill="FFFFFF"/>
              </w:rPr>
              <w:t>个线路输出端口</w:t>
            </w:r>
            <w:r w:rsidRPr="00343021">
              <w:rPr>
                <w:rFonts w:ascii="Arial" w:hAnsi="Arial" w:cs="Arial"/>
                <w:b/>
                <w:color w:val="444444"/>
              </w:rPr>
              <w:br/>
            </w:r>
            <w:r w:rsidRPr="00343021">
              <w:rPr>
                <w:rFonts w:ascii="Arial" w:hAnsi="Arial" w:cs="Arial"/>
                <w:b/>
                <w:color w:val="444444"/>
                <w:shd w:val="clear" w:color="auto" w:fill="FFFFFF"/>
              </w:rPr>
              <w:t>1</w:t>
            </w:r>
            <w:r w:rsidRPr="00343021">
              <w:rPr>
                <w:rFonts w:ascii="Arial" w:hAnsi="Arial" w:cs="Arial"/>
                <w:b/>
                <w:color w:val="444444"/>
                <w:shd w:val="clear" w:color="auto" w:fill="FFFFFF"/>
              </w:rPr>
              <w:t>个</w:t>
            </w:r>
            <w:r w:rsidRPr="00343021">
              <w:rPr>
                <w:rFonts w:ascii="Arial" w:hAnsi="Arial" w:cs="Arial"/>
                <w:b/>
                <w:color w:val="444444"/>
                <w:shd w:val="clear" w:color="auto" w:fill="FFFFFF"/>
              </w:rPr>
              <w:t>VGA</w:t>
            </w:r>
            <w:r w:rsidRPr="00343021">
              <w:rPr>
                <w:rFonts w:ascii="Arial" w:hAnsi="Arial" w:cs="Arial"/>
                <w:b/>
                <w:color w:val="444444"/>
                <w:shd w:val="clear" w:color="auto" w:fill="FFFFFF"/>
              </w:rPr>
              <w:t>端口（可选），</w:t>
            </w:r>
            <w:r w:rsidRPr="00343021">
              <w:rPr>
                <w:rFonts w:ascii="Arial" w:hAnsi="Arial" w:cs="Arial"/>
                <w:b/>
                <w:color w:val="444444"/>
                <w:shd w:val="clear" w:color="auto" w:fill="FFFFFF"/>
              </w:rPr>
              <w:t>1</w:t>
            </w:r>
            <w:r w:rsidRPr="00343021">
              <w:rPr>
                <w:rFonts w:ascii="Arial" w:hAnsi="Arial" w:cs="Arial"/>
                <w:b/>
                <w:color w:val="444444"/>
                <w:shd w:val="clear" w:color="auto" w:fill="FFFFFF"/>
              </w:rPr>
              <w:t>个</w:t>
            </w:r>
            <w:proofErr w:type="spellStart"/>
            <w:r w:rsidRPr="00343021">
              <w:rPr>
                <w:rFonts w:ascii="Arial" w:hAnsi="Arial" w:cs="Arial"/>
                <w:b/>
                <w:color w:val="444444"/>
                <w:shd w:val="clear" w:color="auto" w:fill="FFFFFF"/>
              </w:rPr>
              <w:t>DisplayPort</w:t>
            </w:r>
            <w:proofErr w:type="spellEnd"/>
            <w:r w:rsidRPr="00343021">
              <w:rPr>
                <w:rFonts w:ascii="Arial" w:hAnsi="Arial" w:cs="Arial"/>
                <w:b/>
                <w:color w:val="444444"/>
                <w:shd w:val="clear" w:color="auto" w:fill="FFFFFF"/>
              </w:rPr>
              <w:t>端口（可选），</w:t>
            </w:r>
            <w:r w:rsidRPr="00343021">
              <w:rPr>
                <w:rFonts w:ascii="Arial" w:hAnsi="Arial" w:cs="Arial"/>
                <w:b/>
                <w:color w:val="444444"/>
                <w:shd w:val="clear" w:color="auto" w:fill="FFFFFF"/>
              </w:rPr>
              <w:t>1</w:t>
            </w:r>
            <w:r w:rsidRPr="00343021">
              <w:rPr>
                <w:rFonts w:ascii="Arial" w:hAnsi="Arial" w:cs="Arial"/>
                <w:b/>
                <w:color w:val="444444"/>
                <w:shd w:val="clear" w:color="auto" w:fill="FFFFFF"/>
              </w:rPr>
              <w:t>个</w:t>
            </w:r>
            <w:r w:rsidRPr="00343021">
              <w:rPr>
                <w:rFonts w:ascii="Arial" w:hAnsi="Arial" w:cs="Arial"/>
                <w:b/>
                <w:color w:val="444444"/>
                <w:shd w:val="clear" w:color="auto" w:fill="FFFFFF"/>
              </w:rPr>
              <w:t>HDMI 2.0b</w:t>
            </w:r>
            <w:r w:rsidRPr="00343021">
              <w:rPr>
                <w:rFonts w:ascii="Arial" w:hAnsi="Arial" w:cs="Arial"/>
                <w:b/>
                <w:color w:val="444444"/>
                <w:shd w:val="clear" w:color="auto" w:fill="FFFFFF"/>
              </w:rPr>
              <w:t>端口（可选），</w:t>
            </w:r>
            <w:r w:rsidRPr="00343021">
              <w:rPr>
                <w:rFonts w:ascii="Arial" w:hAnsi="Arial" w:cs="Arial"/>
                <w:b/>
                <w:color w:val="444444"/>
                <w:shd w:val="clear" w:color="auto" w:fill="FFFFFF"/>
              </w:rPr>
              <w:t>1</w:t>
            </w:r>
            <w:r w:rsidRPr="00343021">
              <w:rPr>
                <w:rFonts w:ascii="Arial" w:hAnsi="Arial" w:cs="Arial"/>
                <w:b/>
                <w:color w:val="444444"/>
                <w:shd w:val="clear" w:color="auto" w:fill="FFFFFF"/>
              </w:rPr>
              <w:t>个串行端口（可选），</w:t>
            </w:r>
            <w:r w:rsidRPr="00343021">
              <w:rPr>
                <w:rFonts w:ascii="Arial" w:hAnsi="Arial" w:cs="Arial"/>
                <w:b/>
                <w:color w:val="444444"/>
                <w:shd w:val="clear" w:color="auto" w:fill="FFFFFF"/>
              </w:rPr>
              <w:t>1</w:t>
            </w:r>
            <w:r w:rsidRPr="00343021">
              <w:rPr>
                <w:rFonts w:ascii="Arial" w:hAnsi="Arial" w:cs="Arial"/>
                <w:b/>
                <w:color w:val="444444"/>
                <w:shd w:val="clear" w:color="auto" w:fill="FFFFFF"/>
              </w:rPr>
              <w:t>个</w:t>
            </w:r>
            <w:r w:rsidRPr="00343021">
              <w:rPr>
                <w:rFonts w:ascii="Arial" w:hAnsi="Arial" w:cs="Arial"/>
                <w:b/>
                <w:color w:val="444444"/>
                <w:shd w:val="clear" w:color="auto" w:fill="FFFFFF"/>
              </w:rPr>
              <w:t>USB Type-C</w:t>
            </w:r>
            <w:r w:rsidRPr="00343021">
              <w:rPr>
                <w:rFonts w:ascii="Arial" w:hAnsi="Arial" w:cs="Arial"/>
                <w:b/>
                <w:color w:val="444444"/>
                <w:shd w:val="clear" w:color="auto" w:fill="FFFFFF"/>
              </w:rPr>
              <w:t>替代模式（可选）</w:t>
            </w:r>
          </w:p>
        </w:tc>
      </w:tr>
      <w:tr w:rsidR="00ED34C4" w:rsidTr="00ED34C4">
        <w:trPr>
          <w:trHeight w:val="326"/>
        </w:trPr>
        <w:tc>
          <w:tcPr>
            <w:tcW w:w="1432"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jc w:val="center"/>
              <w:rPr>
                <w:rFonts w:ascii="宋体" w:hAnsi="宋体" w:cs="MuseoSansForDell"/>
                <w:kern w:val="0"/>
                <w:sz w:val="22"/>
              </w:rPr>
            </w:pPr>
            <w:r w:rsidRPr="00C65B99">
              <w:rPr>
                <w:rFonts w:ascii="宋体" w:hAnsi="宋体" w:cs="宋体" w:hint="eastAsia"/>
                <w:sz w:val="22"/>
              </w:rPr>
              <w:t>★</w:t>
            </w:r>
            <w:r>
              <w:rPr>
                <w:rFonts w:ascii="宋体" w:hAnsi="宋体" w:cs="MuseoSansForDell" w:hint="eastAsia"/>
                <w:kern w:val="0"/>
                <w:sz w:val="22"/>
              </w:rPr>
              <w:t>机箱</w:t>
            </w:r>
          </w:p>
        </w:tc>
        <w:tc>
          <w:tcPr>
            <w:tcW w:w="7938"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rsidR="00ED34C4" w:rsidRDefault="00ED34C4" w:rsidP="00350376">
            <w:pPr>
              <w:spacing w:before="40" w:after="40"/>
              <w:ind w:leftChars="50" w:left="105" w:rightChars="50" w:right="105"/>
              <w:jc w:val="left"/>
              <w:rPr>
                <w:rFonts w:ascii="宋体" w:hAnsi="宋体" w:cs="MuseoSansForDell"/>
                <w:kern w:val="0"/>
                <w:sz w:val="22"/>
              </w:rPr>
            </w:pPr>
            <w:r>
              <w:rPr>
                <w:rFonts w:ascii="宋体" w:hAnsi="宋体" w:cs="MuseoSansForDell" w:hint="eastAsia"/>
                <w:kern w:val="0"/>
                <w:sz w:val="22"/>
              </w:rPr>
              <w:t>可立可卧，≤</w:t>
            </w:r>
            <w:r>
              <w:rPr>
                <w:rFonts w:ascii="宋体" w:hAnsi="宋体" w:cs="MuseoSansForDell"/>
                <w:kern w:val="0"/>
                <w:sz w:val="22"/>
              </w:rPr>
              <w:t>1</w:t>
            </w:r>
            <w:r>
              <w:rPr>
                <w:rFonts w:ascii="宋体" w:hAnsi="宋体" w:cs="MuseoSansForDell" w:hint="eastAsia"/>
                <w:kern w:val="0"/>
                <w:sz w:val="22"/>
              </w:rPr>
              <w:t>6L；高效散热静音，带有安全锁孔，整机防盗线缆锁设计，免工具开箱和部件维护，硬盘扩展卡光驱无螺钉设计，带硬盘防震托架；</w:t>
            </w:r>
          </w:p>
        </w:tc>
      </w:tr>
      <w:tr w:rsidR="00ED34C4" w:rsidTr="00ED34C4">
        <w:trPr>
          <w:trHeight w:val="326"/>
        </w:trPr>
        <w:tc>
          <w:tcPr>
            <w:tcW w:w="1432"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jc w:val="center"/>
              <w:rPr>
                <w:rFonts w:ascii="宋体" w:hAnsi="宋体" w:cs="MuseoSansForDell"/>
                <w:kern w:val="0"/>
                <w:sz w:val="22"/>
              </w:rPr>
            </w:pPr>
            <w:r w:rsidRPr="00C65B99">
              <w:rPr>
                <w:rFonts w:ascii="宋体" w:hAnsi="宋体" w:cs="宋体" w:hint="eastAsia"/>
                <w:sz w:val="22"/>
              </w:rPr>
              <w:t>★</w:t>
            </w:r>
            <w:r>
              <w:rPr>
                <w:rFonts w:ascii="宋体" w:hAnsi="宋体" w:cs="MuseoSansForDell" w:hint="eastAsia"/>
                <w:kern w:val="0"/>
                <w:sz w:val="22"/>
              </w:rPr>
              <w:t>电源</w:t>
            </w:r>
          </w:p>
        </w:tc>
        <w:tc>
          <w:tcPr>
            <w:tcW w:w="7938"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rsidR="00ED34C4" w:rsidRDefault="00ED34C4" w:rsidP="00350376">
            <w:pPr>
              <w:spacing w:before="40" w:after="40"/>
              <w:ind w:leftChars="50" w:left="105" w:rightChars="50" w:right="105"/>
              <w:jc w:val="left"/>
              <w:rPr>
                <w:rFonts w:ascii="宋体" w:hAnsi="宋体" w:cs="MuseoSansForDell"/>
                <w:kern w:val="0"/>
                <w:sz w:val="22"/>
              </w:rPr>
            </w:pPr>
            <w:r>
              <w:rPr>
                <w:rFonts w:ascii="宋体" w:hAnsi="宋体" w:cs="MuseoSansForDell" w:hint="eastAsia"/>
                <w:kern w:val="0"/>
                <w:sz w:val="22"/>
              </w:rPr>
              <w:t>≥</w:t>
            </w:r>
            <w:r>
              <w:rPr>
                <w:rFonts w:ascii="宋体" w:hAnsi="宋体" w:cs="MuseoSansForDell"/>
                <w:kern w:val="0"/>
                <w:sz w:val="22"/>
              </w:rPr>
              <w:t>310</w:t>
            </w:r>
            <w:r>
              <w:rPr>
                <w:rFonts w:ascii="宋体" w:hAnsi="宋体" w:cs="MuseoSansForDell" w:hint="eastAsia"/>
                <w:kern w:val="0"/>
                <w:sz w:val="22"/>
              </w:rPr>
              <w:t>W，电源铭牌与主机同品牌</w:t>
            </w:r>
          </w:p>
        </w:tc>
      </w:tr>
      <w:tr w:rsidR="00ED34C4" w:rsidTr="00ED34C4">
        <w:trPr>
          <w:trHeight w:val="326"/>
        </w:trPr>
        <w:tc>
          <w:tcPr>
            <w:tcW w:w="1432"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jc w:val="center"/>
              <w:rPr>
                <w:rFonts w:ascii="宋体" w:hAnsi="宋体" w:cs="MuseoSansForDell"/>
                <w:kern w:val="0"/>
                <w:sz w:val="22"/>
              </w:rPr>
            </w:pPr>
            <w:r>
              <w:rPr>
                <w:rFonts w:ascii="宋体" w:hAnsi="宋体" w:cs="MuseoSansForDell" w:hint="eastAsia"/>
                <w:kern w:val="0"/>
                <w:sz w:val="22"/>
              </w:rPr>
              <w:t>键鼠</w:t>
            </w:r>
          </w:p>
        </w:tc>
        <w:tc>
          <w:tcPr>
            <w:tcW w:w="7938"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rsidR="00ED34C4" w:rsidRDefault="00ED34C4" w:rsidP="00350376">
            <w:pPr>
              <w:spacing w:before="40" w:after="40"/>
              <w:ind w:leftChars="50" w:left="105" w:rightChars="50" w:right="105"/>
              <w:jc w:val="left"/>
              <w:rPr>
                <w:rFonts w:ascii="宋体" w:hAnsi="宋体" w:cs="MuseoSansForDell"/>
                <w:kern w:val="0"/>
                <w:sz w:val="22"/>
              </w:rPr>
            </w:pPr>
            <w:r>
              <w:rPr>
                <w:rFonts w:ascii="宋体" w:hAnsi="宋体" w:cs="MuseoSansForDell" w:hint="eastAsia"/>
                <w:kern w:val="0"/>
                <w:sz w:val="22"/>
              </w:rPr>
              <w:t>USB键盘和鼠标</w:t>
            </w:r>
          </w:p>
        </w:tc>
      </w:tr>
      <w:tr w:rsidR="00ED34C4" w:rsidTr="00ED34C4">
        <w:trPr>
          <w:trHeight w:val="326"/>
        </w:trPr>
        <w:tc>
          <w:tcPr>
            <w:tcW w:w="1432"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jc w:val="center"/>
              <w:rPr>
                <w:rFonts w:ascii="宋体" w:hAnsi="宋体" w:cs="MuseoSansForDell"/>
                <w:kern w:val="0"/>
                <w:sz w:val="22"/>
              </w:rPr>
            </w:pPr>
            <w:r w:rsidRPr="00C65B99">
              <w:rPr>
                <w:rFonts w:ascii="宋体" w:hAnsi="宋体" w:cs="宋体" w:hint="eastAsia"/>
                <w:sz w:val="22"/>
              </w:rPr>
              <w:t>★</w:t>
            </w:r>
            <w:r>
              <w:rPr>
                <w:rFonts w:ascii="宋体" w:hAnsi="宋体" w:cs="MuseoSansForDell" w:hint="eastAsia"/>
                <w:kern w:val="0"/>
                <w:sz w:val="22"/>
              </w:rPr>
              <w:t>液晶</w:t>
            </w:r>
          </w:p>
        </w:tc>
        <w:tc>
          <w:tcPr>
            <w:tcW w:w="7938"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rsidR="00ED34C4" w:rsidRDefault="00ED34C4" w:rsidP="00350376">
            <w:pPr>
              <w:spacing w:before="40" w:after="40"/>
              <w:ind w:leftChars="50" w:left="105" w:rightChars="50" w:right="105"/>
              <w:jc w:val="left"/>
              <w:rPr>
                <w:rFonts w:ascii="宋体" w:hAnsi="宋体" w:cs="MuseoSansForDell"/>
                <w:kern w:val="0"/>
                <w:sz w:val="22"/>
              </w:rPr>
            </w:pPr>
            <w:r>
              <w:rPr>
                <w:rFonts w:ascii="宋体" w:hAnsi="宋体" w:cs="MuseoSansForDell" w:hint="eastAsia"/>
                <w:kern w:val="0"/>
                <w:sz w:val="22"/>
              </w:rPr>
              <w:t>21.5英寸显示器；与主机同一品牌;</w:t>
            </w:r>
            <w:r>
              <w:rPr>
                <w:rFonts w:ascii="宋体" w:hAnsi="宋体" w:cs="MuseoSansForDell"/>
                <w:kern w:val="0"/>
                <w:sz w:val="22"/>
              </w:rPr>
              <w:t xml:space="preserve"> VGA</w:t>
            </w:r>
            <w:r>
              <w:rPr>
                <w:rFonts w:ascii="宋体" w:hAnsi="宋体" w:cs="MuseoSansForDell" w:hint="eastAsia"/>
                <w:kern w:val="0"/>
                <w:sz w:val="22"/>
              </w:rPr>
              <w:t>与HDMI接口</w:t>
            </w:r>
          </w:p>
        </w:tc>
      </w:tr>
      <w:tr w:rsidR="00ED34C4" w:rsidTr="00ED34C4">
        <w:trPr>
          <w:trHeight w:val="326"/>
        </w:trPr>
        <w:tc>
          <w:tcPr>
            <w:tcW w:w="1432"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jc w:val="center"/>
              <w:rPr>
                <w:rFonts w:ascii="宋体" w:hAnsi="宋体" w:cs="MuseoSansForDell"/>
                <w:kern w:val="0"/>
                <w:sz w:val="22"/>
              </w:rPr>
            </w:pPr>
            <w:r>
              <w:rPr>
                <w:rFonts w:ascii="宋体" w:hAnsi="宋体" w:cs="MuseoSansForDell" w:hint="eastAsia"/>
                <w:kern w:val="0"/>
                <w:sz w:val="22"/>
              </w:rPr>
              <w:t>安全性</w:t>
            </w:r>
          </w:p>
          <w:p w:rsidR="00ED34C4" w:rsidRDefault="00ED34C4" w:rsidP="00350376">
            <w:pPr>
              <w:spacing w:before="40" w:after="40"/>
              <w:jc w:val="center"/>
              <w:rPr>
                <w:rFonts w:ascii="宋体" w:hAnsi="宋体" w:cs="MuseoSansForDell"/>
                <w:kern w:val="0"/>
                <w:sz w:val="22"/>
              </w:rPr>
            </w:pPr>
            <w:r>
              <w:rPr>
                <w:rFonts w:ascii="宋体" w:hAnsi="宋体" w:cs="MuseoSansForDell" w:hint="eastAsia"/>
                <w:kern w:val="0"/>
                <w:sz w:val="22"/>
              </w:rPr>
              <w:t>标准</w:t>
            </w:r>
          </w:p>
        </w:tc>
        <w:tc>
          <w:tcPr>
            <w:tcW w:w="7938"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hideMark/>
          </w:tcPr>
          <w:p w:rsidR="00ED34C4" w:rsidRDefault="00ED34C4" w:rsidP="00350376">
            <w:pPr>
              <w:spacing w:before="40" w:after="40"/>
              <w:ind w:leftChars="50" w:left="105" w:rightChars="50" w:right="105"/>
              <w:jc w:val="left"/>
              <w:rPr>
                <w:rFonts w:ascii="宋体" w:hAnsi="宋体" w:cs="MuseoSansForDell"/>
                <w:kern w:val="0"/>
                <w:sz w:val="22"/>
              </w:rPr>
            </w:pPr>
            <w:r>
              <w:rPr>
                <w:rFonts w:ascii="宋体" w:hAnsi="宋体" w:cs="MuseoSansForDell" w:hint="eastAsia"/>
                <w:kern w:val="0"/>
                <w:sz w:val="22"/>
              </w:rPr>
              <w:t>原厂数据保护软件，</w:t>
            </w:r>
            <w:r w:rsidRPr="0013144C">
              <w:rPr>
                <w:rFonts w:ascii="宋体" w:hAnsi="宋体" w:cs="MuseoSansForDell" w:hint="eastAsia"/>
                <w:b/>
                <w:kern w:val="0"/>
                <w:sz w:val="22"/>
              </w:rPr>
              <w:t>支持加密传输</w:t>
            </w:r>
            <w:r>
              <w:rPr>
                <w:rFonts w:ascii="宋体" w:hAnsi="宋体" w:cs="MuseoSansForDell" w:hint="eastAsia"/>
                <w:kern w:val="0"/>
                <w:sz w:val="22"/>
              </w:rPr>
              <w:t>；机箱锁插槽支持，机箱防盗开关；设置/BIOS密码，I/O接口安全保护，可选智能卡键盘；Intel®可信执行技术，Intel®身份保护技术，Intel®防盗技术；</w:t>
            </w:r>
          </w:p>
        </w:tc>
      </w:tr>
      <w:tr w:rsidR="00ED34C4" w:rsidTr="00ED34C4">
        <w:trPr>
          <w:trHeight w:val="326"/>
        </w:trPr>
        <w:tc>
          <w:tcPr>
            <w:tcW w:w="1432"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jc w:val="center"/>
              <w:rPr>
                <w:rFonts w:ascii="宋体" w:hAnsi="宋体" w:cs="MuseoSansForDell"/>
                <w:kern w:val="0"/>
                <w:sz w:val="22"/>
              </w:rPr>
            </w:pPr>
            <w:r>
              <w:rPr>
                <w:rFonts w:ascii="宋体" w:hAnsi="宋体" w:cs="MuseoSansForDell" w:hint="eastAsia"/>
                <w:kern w:val="0"/>
                <w:sz w:val="22"/>
              </w:rPr>
              <w:t>管理标准</w:t>
            </w:r>
          </w:p>
        </w:tc>
        <w:tc>
          <w:tcPr>
            <w:tcW w:w="7938"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ind w:leftChars="50" w:left="105" w:rightChars="50" w:right="105"/>
              <w:jc w:val="left"/>
              <w:rPr>
                <w:rFonts w:ascii="宋体" w:hAnsi="宋体" w:cs="MuseoSansForDell"/>
                <w:kern w:val="0"/>
                <w:sz w:val="22"/>
              </w:rPr>
            </w:pPr>
            <w:r>
              <w:rPr>
                <w:rFonts w:ascii="宋体" w:hAnsi="宋体" w:cs="MuseoSansForDell" w:hint="eastAsia"/>
                <w:kern w:val="0"/>
                <w:sz w:val="22"/>
              </w:rPr>
              <w:t>原厂终端管理套件，支持带内系统管理；</w:t>
            </w:r>
          </w:p>
        </w:tc>
      </w:tr>
      <w:tr w:rsidR="00ED34C4" w:rsidRPr="003E3DF5" w:rsidTr="00ED34C4">
        <w:trPr>
          <w:trHeight w:val="326"/>
        </w:trPr>
        <w:tc>
          <w:tcPr>
            <w:tcW w:w="1432"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jc w:val="center"/>
              <w:rPr>
                <w:rFonts w:ascii="宋体" w:hAnsi="宋体" w:cs="MuseoSansForDell"/>
                <w:kern w:val="0"/>
                <w:sz w:val="22"/>
              </w:rPr>
            </w:pPr>
            <w:r w:rsidRPr="00C65B99">
              <w:rPr>
                <w:rFonts w:ascii="宋体" w:hAnsi="宋体" w:cs="宋体" w:hint="eastAsia"/>
                <w:sz w:val="22"/>
              </w:rPr>
              <w:t>★</w:t>
            </w:r>
            <w:r>
              <w:rPr>
                <w:rFonts w:ascii="宋体" w:hAnsi="宋体" w:cs="MuseoSansForDell" w:hint="eastAsia"/>
                <w:kern w:val="0"/>
                <w:sz w:val="22"/>
              </w:rPr>
              <w:t>操作系统</w:t>
            </w:r>
          </w:p>
        </w:tc>
        <w:tc>
          <w:tcPr>
            <w:tcW w:w="7938"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Pr="003E3DF5" w:rsidRDefault="00ED34C4" w:rsidP="00350376">
            <w:pPr>
              <w:spacing w:before="40" w:after="40"/>
              <w:ind w:leftChars="50" w:left="105" w:rightChars="50" w:right="105"/>
              <w:jc w:val="left"/>
              <w:rPr>
                <w:rFonts w:ascii="宋体" w:hAnsi="宋体" w:cs="MuseoSansForDell"/>
                <w:kern w:val="0"/>
                <w:sz w:val="22"/>
              </w:rPr>
            </w:pPr>
            <w:r w:rsidRPr="00D27A0E">
              <w:rPr>
                <w:rFonts w:ascii="宋体" w:hAnsi="宋体" w:cs="MuseoSansForDell" w:hint="eastAsia"/>
                <w:kern w:val="0"/>
                <w:sz w:val="22"/>
              </w:rPr>
              <w:t>原厂预装正版Windows 10专业版操作系统（可修改）</w:t>
            </w:r>
          </w:p>
        </w:tc>
      </w:tr>
      <w:tr w:rsidR="00ED34C4" w:rsidTr="00ED34C4">
        <w:trPr>
          <w:trHeight w:val="326"/>
        </w:trPr>
        <w:tc>
          <w:tcPr>
            <w:tcW w:w="1432"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jc w:val="center"/>
              <w:rPr>
                <w:rFonts w:ascii="宋体" w:hAnsi="宋体" w:cs="宋体"/>
                <w:sz w:val="22"/>
              </w:rPr>
            </w:pPr>
            <w:r w:rsidRPr="00C65B99">
              <w:rPr>
                <w:rFonts w:ascii="宋体" w:hAnsi="宋体" w:cs="宋体" w:hint="eastAsia"/>
                <w:sz w:val="22"/>
              </w:rPr>
              <w:t>★</w:t>
            </w:r>
            <w:r>
              <w:rPr>
                <w:rFonts w:ascii="宋体" w:hAnsi="宋体" w:cs="宋体" w:hint="eastAsia"/>
                <w:sz w:val="22"/>
              </w:rPr>
              <w:t>质保</w:t>
            </w:r>
          </w:p>
        </w:tc>
        <w:tc>
          <w:tcPr>
            <w:tcW w:w="7938"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ED34C4" w:rsidRDefault="00ED34C4" w:rsidP="00350376">
            <w:pPr>
              <w:spacing w:before="40" w:after="40"/>
              <w:ind w:leftChars="50" w:left="105" w:rightChars="50" w:right="105"/>
              <w:jc w:val="left"/>
              <w:rPr>
                <w:rFonts w:ascii="宋体" w:hAnsi="宋体" w:cs="MuseoSansForDell"/>
                <w:kern w:val="0"/>
                <w:sz w:val="22"/>
              </w:rPr>
            </w:pPr>
            <w:r>
              <w:rPr>
                <w:rFonts w:ascii="宋体" w:hAnsi="宋体" w:cs="MuseoSansForDell" w:hint="eastAsia"/>
                <w:kern w:val="0"/>
                <w:sz w:val="22"/>
              </w:rPr>
              <w:t>5年整机全保含5年硬盘不回收和5年免费上门服务</w:t>
            </w:r>
          </w:p>
        </w:tc>
      </w:tr>
      <w:tr w:rsidR="00ED34C4" w:rsidTr="00ED34C4">
        <w:trPr>
          <w:trHeight w:val="326"/>
        </w:trPr>
        <w:tc>
          <w:tcPr>
            <w:tcW w:w="1432"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ED34C4" w:rsidRPr="00751F5E" w:rsidRDefault="00ED34C4" w:rsidP="00350376">
            <w:pPr>
              <w:spacing w:before="40" w:after="40"/>
              <w:jc w:val="center"/>
              <w:rPr>
                <w:rFonts w:ascii="宋体" w:hAnsi="宋体" w:cs="宋体"/>
              </w:rPr>
            </w:pPr>
          </w:p>
        </w:tc>
        <w:tc>
          <w:tcPr>
            <w:tcW w:w="7938"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ED34C4" w:rsidRDefault="00ED34C4" w:rsidP="00350376">
            <w:pPr>
              <w:spacing w:before="40" w:after="40"/>
              <w:ind w:leftChars="50" w:left="105" w:rightChars="50" w:right="105"/>
              <w:jc w:val="left"/>
              <w:rPr>
                <w:rFonts w:ascii="宋体" w:hAnsi="宋体" w:cs="MuseoSansForDell"/>
                <w:kern w:val="0"/>
                <w:sz w:val="22"/>
              </w:rPr>
            </w:pPr>
            <w:r>
              <w:rPr>
                <w:rFonts w:ascii="宋体" w:hAnsi="宋体" w:cs="MuseoSansForDell" w:hint="eastAsia"/>
                <w:kern w:val="0"/>
                <w:sz w:val="22"/>
              </w:rPr>
              <w:t>为保证所有硬件的兼容性、货物完整性，要求所有台式机和服务器同一品牌。由生产厂家直发到学校，中途不得转运，所有配置必须为原厂配置，不可后期改装。</w:t>
            </w:r>
          </w:p>
        </w:tc>
      </w:tr>
    </w:tbl>
    <w:p w:rsidR="00ED34C4" w:rsidRPr="00ED34C4" w:rsidRDefault="00ED34C4" w:rsidP="002C2BB1">
      <w:pPr>
        <w:spacing w:line="520" w:lineRule="exact"/>
        <w:ind w:firstLineChars="200" w:firstLine="560"/>
        <w:rPr>
          <w:rFonts w:ascii="宋体" w:hAnsi="宋体"/>
          <w:bCs/>
          <w:color w:val="FF0000"/>
          <w:sz w:val="28"/>
          <w:szCs w:val="28"/>
        </w:rPr>
      </w:pPr>
    </w:p>
    <w:p w:rsidR="00165FFB" w:rsidRPr="004A7545" w:rsidRDefault="00810C72">
      <w:pPr>
        <w:rPr>
          <w:b/>
          <w:bCs/>
          <w:color w:val="000000" w:themeColor="text1"/>
          <w:sz w:val="32"/>
          <w:szCs w:val="32"/>
        </w:rPr>
      </w:pPr>
      <w:bookmarkStart w:id="467" w:name="_Toc514921057"/>
      <w:bookmarkStart w:id="468" w:name="_Toc514920962"/>
      <w:bookmarkStart w:id="469" w:name="_Toc421698233"/>
      <w:bookmarkStart w:id="470" w:name="_Toc501011942"/>
      <w:bookmarkEnd w:id="447"/>
      <w:bookmarkEnd w:id="448"/>
      <w:bookmarkEnd w:id="449"/>
      <w:bookmarkEnd w:id="464"/>
      <w:r w:rsidRPr="004A7545">
        <w:rPr>
          <w:rFonts w:hint="eastAsia"/>
          <w:b/>
          <w:bCs/>
          <w:color w:val="000000" w:themeColor="text1"/>
          <w:sz w:val="32"/>
          <w:szCs w:val="32"/>
        </w:rPr>
        <w:t>三、质保及售后服务</w:t>
      </w:r>
      <w:bookmarkEnd w:id="467"/>
      <w:bookmarkEnd w:id="468"/>
    </w:p>
    <w:p w:rsidR="00165FFB" w:rsidRPr="004A7545" w:rsidRDefault="00810C72" w:rsidP="00E43A77">
      <w:pPr>
        <w:shd w:val="clear" w:color="auto" w:fill="FFFFFF"/>
        <w:spacing w:line="520" w:lineRule="exact"/>
        <w:ind w:firstLineChars="202" w:firstLine="485"/>
        <w:jc w:val="left"/>
        <w:rPr>
          <w:rFonts w:ascii="宋体" w:hAnsi="宋体"/>
          <w:color w:val="000000" w:themeColor="text1"/>
          <w:sz w:val="24"/>
          <w:szCs w:val="24"/>
        </w:rPr>
      </w:pPr>
      <w:r w:rsidRPr="004A7545">
        <w:rPr>
          <w:rFonts w:ascii="宋体" w:hAnsi="宋体" w:hint="eastAsia"/>
          <w:color w:val="000000" w:themeColor="text1"/>
          <w:sz w:val="24"/>
          <w:szCs w:val="24"/>
        </w:rPr>
        <w:t>（1）供应商应对设备提供</w:t>
      </w:r>
      <w:r w:rsidR="00EC2077" w:rsidRPr="004A7545">
        <w:rPr>
          <w:rFonts w:ascii="宋体" w:hAnsi="宋体"/>
          <w:color w:val="000000" w:themeColor="text1"/>
          <w:sz w:val="24"/>
          <w:szCs w:val="24"/>
        </w:rPr>
        <w:t>3</w:t>
      </w:r>
      <w:r w:rsidRPr="004A7545">
        <w:rPr>
          <w:rFonts w:ascii="宋体" w:hAnsi="宋体" w:hint="eastAsia"/>
          <w:color w:val="000000" w:themeColor="text1"/>
          <w:sz w:val="24"/>
          <w:szCs w:val="24"/>
        </w:rPr>
        <w:t>年以上的免费质保，</w:t>
      </w:r>
      <w:r w:rsidRPr="004A7545">
        <w:rPr>
          <w:rFonts w:ascii="宋体" w:hAnsi="宋体"/>
          <w:color w:val="000000" w:themeColor="text1"/>
          <w:sz w:val="24"/>
          <w:szCs w:val="24"/>
        </w:rPr>
        <w:t>如果原厂提供更长的保修期，以原厂提供的保修期为准</w:t>
      </w:r>
      <w:r w:rsidRPr="004A7545">
        <w:rPr>
          <w:rFonts w:ascii="宋体" w:hAnsi="宋体" w:hint="eastAsia"/>
          <w:color w:val="000000" w:themeColor="text1"/>
          <w:sz w:val="24"/>
          <w:szCs w:val="24"/>
        </w:rPr>
        <w:t>，</w:t>
      </w:r>
      <w:r w:rsidRPr="004A7545">
        <w:rPr>
          <w:rFonts w:ascii="宋体" w:hAnsi="宋体"/>
          <w:color w:val="000000" w:themeColor="text1"/>
          <w:sz w:val="24"/>
          <w:szCs w:val="24"/>
        </w:rPr>
        <w:t>质保时间从终验合格之日起计算</w:t>
      </w:r>
      <w:r w:rsidRPr="004A7545">
        <w:rPr>
          <w:rFonts w:ascii="宋体" w:hAnsi="宋体" w:hint="eastAsia"/>
          <w:color w:val="000000" w:themeColor="text1"/>
          <w:sz w:val="24"/>
          <w:szCs w:val="24"/>
        </w:rPr>
        <w:t>。在保修期内，对于系统内出现故障的硬件，供应商应及时修复或更换，由此所发生的一切费用由供应商负责。</w:t>
      </w:r>
    </w:p>
    <w:p w:rsidR="00165FFB" w:rsidRPr="004A7545" w:rsidRDefault="00810C72" w:rsidP="00E43A77">
      <w:pPr>
        <w:shd w:val="clear" w:color="auto" w:fill="FFFFFF"/>
        <w:spacing w:line="520" w:lineRule="exact"/>
        <w:ind w:firstLineChars="202" w:firstLine="485"/>
        <w:jc w:val="left"/>
        <w:rPr>
          <w:rFonts w:ascii="宋体" w:hAnsi="宋体"/>
          <w:color w:val="000000" w:themeColor="text1"/>
          <w:sz w:val="24"/>
          <w:szCs w:val="24"/>
        </w:rPr>
      </w:pPr>
      <w:r w:rsidRPr="004A7545">
        <w:rPr>
          <w:rFonts w:ascii="宋体" w:hAnsi="宋体" w:hint="eastAsia"/>
          <w:color w:val="000000" w:themeColor="text1"/>
          <w:sz w:val="24"/>
          <w:szCs w:val="24"/>
        </w:rPr>
        <w:t>（2）供应商应提供7X24小时技术支持，接到故障通知</w:t>
      </w:r>
      <w:r w:rsidRPr="004A7545">
        <w:rPr>
          <w:rFonts w:ascii="宋体" w:hAnsi="宋体"/>
          <w:color w:val="000000" w:themeColor="text1"/>
          <w:sz w:val="24"/>
          <w:szCs w:val="24"/>
        </w:rPr>
        <w:t>2</w:t>
      </w:r>
      <w:r w:rsidRPr="004A7545">
        <w:rPr>
          <w:rFonts w:ascii="宋体" w:hAnsi="宋体" w:hint="eastAsia"/>
          <w:color w:val="000000" w:themeColor="text1"/>
          <w:sz w:val="24"/>
          <w:szCs w:val="24"/>
        </w:rPr>
        <w:t>小时内响应，如电话支持不能解决，须</w:t>
      </w:r>
      <w:r w:rsidRPr="004A7545">
        <w:rPr>
          <w:rFonts w:ascii="宋体" w:hAnsi="宋体"/>
          <w:color w:val="000000" w:themeColor="text1"/>
          <w:sz w:val="24"/>
          <w:szCs w:val="24"/>
        </w:rPr>
        <w:t>12</w:t>
      </w:r>
      <w:r w:rsidRPr="004A7545">
        <w:rPr>
          <w:rFonts w:ascii="宋体" w:hAnsi="宋体" w:hint="eastAsia"/>
          <w:color w:val="000000" w:themeColor="text1"/>
          <w:sz w:val="24"/>
          <w:szCs w:val="24"/>
        </w:rPr>
        <w:t>小时内派工程师到现场维修。</w:t>
      </w:r>
    </w:p>
    <w:p w:rsidR="00165FFB" w:rsidRPr="004A7545" w:rsidRDefault="00810C72" w:rsidP="00E43A77">
      <w:pPr>
        <w:shd w:val="clear" w:color="auto" w:fill="FFFFFF"/>
        <w:spacing w:line="520" w:lineRule="exact"/>
        <w:ind w:firstLineChars="202" w:firstLine="485"/>
        <w:jc w:val="left"/>
        <w:rPr>
          <w:rFonts w:ascii="宋体" w:hAnsi="宋体"/>
          <w:color w:val="000000" w:themeColor="text1"/>
          <w:sz w:val="24"/>
          <w:szCs w:val="24"/>
        </w:rPr>
      </w:pPr>
      <w:r w:rsidRPr="004A7545">
        <w:rPr>
          <w:rFonts w:ascii="宋体" w:hAnsi="宋体" w:hint="eastAsia"/>
          <w:color w:val="000000" w:themeColor="text1"/>
          <w:sz w:val="24"/>
          <w:szCs w:val="24"/>
        </w:rPr>
        <w:t>（</w:t>
      </w:r>
      <w:r w:rsidRPr="004A7545">
        <w:rPr>
          <w:rFonts w:ascii="宋体" w:hAnsi="宋体"/>
          <w:color w:val="000000" w:themeColor="text1"/>
          <w:sz w:val="24"/>
          <w:szCs w:val="24"/>
        </w:rPr>
        <w:t>4</w:t>
      </w:r>
      <w:r w:rsidRPr="004A7545">
        <w:rPr>
          <w:rFonts w:ascii="宋体" w:hAnsi="宋体" w:hint="eastAsia"/>
          <w:color w:val="000000" w:themeColor="text1"/>
          <w:sz w:val="24"/>
          <w:szCs w:val="24"/>
        </w:rPr>
        <w:t>）在保修期外，对于系统内出现故障的硬件，供应商也应能及时修复或更换，且只收取工件的成本费。</w:t>
      </w:r>
    </w:p>
    <w:p w:rsidR="00165FFB" w:rsidRPr="004A7545" w:rsidRDefault="00810C72" w:rsidP="00E43A77">
      <w:pPr>
        <w:shd w:val="clear" w:color="auto" w:fill="FFFFFF"/>
        <w:spacing w:line="520" w:lineRule="exact"/>
        <w:ind w:firstLineChars="202" w:firstLine="485"/>
        <w:jc w:val="left"/>
        <w:rPr>
          <w:rFonts w:ascii="宋体" w:hAnsi="宋体"/>
          <w:bCs/>
          <w:color w:val="000000" w:themeColor="text1"/>
          <w:sz w:val="24"/>
          <w:szCs w:val="24"/>
        </w:rPr>
      </w:pPr>
      <w:r w:rsidRPr="004A7545">
        <w:rPr>
          <w:rFonts w:ascii="宋体" w:hAnsi="宋体" w:hint="eastAsia"/>
          <w:color w:val="000000" w:themeColor="text1"/>
          <w:sz w:val="24"/>
          <w:szCs w:val="24"/>
        </w:rPr>
        <w:t>（</w:t>
      </w:r>
      <w:r w:rsidRPr="004A7545">
        <w:rPr>
          <w:rFonts w:ascii="宋体" w:hAnsi="宋体"/>
          <w:color w:val="000000" w:themeColor="text1"/>
          <w:sz w:val="24"/>
          <w:szCs w:val="24"/>
        </w:rPr>
        <w:t>5</w:t>
      </w:r>
      <w:r w:rsidRPr="004A7545">
        <w:rPr>
          <w:rFonts w:ascii="宋体" w:hAnsi="宋体" w:hint="eastAsia"/>
          <w:color w:val="000000" w:themeColor="text1"/>
          <w:sz w:val="24"/>
          <w:szCs w:val="24"/>
        </w:rPr>
        <w:t>）针对以上要求，供应商应提供详细的售后服务方案。</w:t>
      </w:r>
    </w:p>
    <w:p w:rsidR="00165FFB" w:rsidRPr="004A7545" w:rsidRDefault="00165FFB">
      <w:pPr>
        <w:spacing w:line="520" w:lineRule="exact"/>
        <w:ind w:firstLineChars="200" w:firstLine="480"/>
        <w:rPr>
          <w:rFonts w:ascii="宋体" w:hAnsi="宋体"/>
          <w:color w:val="000000" w:themeColor="text1"/>
          <w:sz w:val="24"/>
          <w:szCs w:val="24"/>
        </w:rPr>
      </w:pPr>
    </w:p>
    <w:p w:rsidR="00165FFB" w:rsidRPr="004A7545" w:rsidRDefault="00810C72" w:rsidP="006D5356">
      <w:pPr>
        <w:pStyle w:val="3"/>
        <w:spacing w:beforeLines="50" w:afterLines="50" w:line="520" w:lineRule="exact"/>
        <w:rPr>
          <w:color w:val="000000" w:themeColor="text1"/>
        </w:rPr>
      </w:pPr>
      <w:bookmarkStart w:id="471" w:name="_Toc514921058"/>
      <w:bookmarkStart w:id="472" w:name="_Toc514920963"/>
      <w:bookmarkStart w:id="473" w:name="_Toc24443694"/>
      <w:bookmarkStart w:id="474" w:name="_Toc135212389"/>
      <w:r w:rsidRPr="004A7545">
        <w:rPr>
          <w:rFonts w:hint="eastAsia"/>
          <w:color w:val="000000" w:themeColor="text1"/>
        </w:rPr>
        <w:t>四、施工期</w:t>
      </w:r>
      <w:bookmarkEnd w:id="471"/>
      <w:bookmarkEnd w:id="472"/>
      <w:bookmarkEnd w:id="473"/>
      <w:bookmarkEnd w:id="474"/>
    </w:p>
    <w:p w:rsidR="00165FFB" w:rsidRPr="004A7545" w:rsidRDefault="00810C72">
      <w:pPr>
        <w:spacing w:line="360" w:lineRule="auto"/>
        <w:ind w:firstLineChars="196" w:firstLine="470"/>
        <w:rPr>
          <w:rFonts w:ascii="宋体" w:hAnsi="宋体"/>
          <w:color w:val="000000" w:themeColor="text1"/>
          <w:sz w:val="24"/>
        </w:rPr>
      </w:pPr>
      <w:r w:rsidRPr="004A7545">
        <w:rPr>
          <w:rFonts w:hint="eastAsia"/>
          <w:color w:val="000000" w:themeColor="text1"/>
          <w:sz w:val="24"/>
        </w:rPr>
        <w:t>在使用单位要求的时间内完工。</w:t>
      </w:r>
      <w:r w:rsidRPr="004A7545">
        <w:rPr>
          <w:rFonts w:ascii="宋体" w:hAnsi="宋体" w:hint="eastAsia"/>
          <w:color w:val="000000" w:themeColor="text1"/>
          <w:sz w:val="24"/>
        </w:rPr>
        <w:t>供应商</w:t>
      </w:r>
      <w:r w:rsidRPr="004A7545">
        <w:rPr>
          <w:rFonts w:ascii="宋体" w:hAnsi="宋体"/>
          <w:color w:val="000000" w:themeColor="text1"/>
          <w:sz w:val="24"/>
        </w:rPr>
        <w:t>必须依照招标文件的要求和投标文件的承诺，将设备、系统安装并调试至正常运行的最佳状态。</w:t>
      </w:r>
    </w:p>
    <w:p w:rsidR="00165FFB" w:rsidRDefault="00810C72" w:rsidP="006D5356">
      <w:pPr>
        <w:pStyle w:val="3"/>
        <w:spacing w:beforeLines="50" w:afterLines="50" w:line="520" w:lineRule="exact"/>
      </w:pPr>
      <w:bookmarkStart w:id="475" w:name="_Toc500927983"/>
      <w:bookmarkStart w:id="476" w:name="_Toc501002291"/>
      <w:bookmarkStart w:id="477" w:name="_Toc514920964"/>
      <w:bookmarkStart w:id="478" w:name="_Toc501002468"/>
      <w:bookmarkStart w:id="479" w:name="_Toc501011932"/>
      <w:bookmarkStart w:id="480" w:name="_Toc514921059"/>
      <w:bookmarkStart w:id="481" w:name="_Toc24443695"/>
      <w:bookmarkStart w:id="482" w:name="_Toc387270599"/>
      <w:bookmarkStart w:id="483" w:name="_Toc390099603"/>
      <w:bookmarkStart w:id="484" w:name="_Toc115581844"/>
      <w:bookmarkStart w:id="485" w:name="_Toc390097215"/>
      <w:bookmarkStart w:id="486" w:name="_Toc387270550"/>
      <w:bookmarkStart w:id="487" w:name="_Toc135212390"/>
      <w:r>
        <w:rPr>
          <w:rFonts w:hint="eastAsia"/>
        </w:rPr>
        <w:t>五、项目实施、调试及验收</w:t>
      </w:r>
      <w:bookmarkEnd w:id="475"/>
      <w:bookmarkEnd w:id="476"/>
      <w:bookmarkEnd w:id="477"/>
      <w:bookmarkEnd w:id="478"/>
      <w:bookmarkEnd w:id="479"/>
      <w:bookmarkEnd w:id="480"/>
      <w:bookmarkEnd w:id="481"/>
      <w:bookmarkEnd w:id="487"/>
    </w:p>
    <w:bookmarkEnd w:id="482"/>
    <w:bookmarkEnd w:id="483"/>
    <w:bookmarkEnd w:id="484"/>
    <w:bookmarkEnd w:id="485"/>
    <w:bookmarkEnd w:id="486"/>
    <w:p w:rsidR="00165FFB" w:rsidRDefault="00810C72">
      <w:pPr>
        <w:spacing w:line="520" w:lineRule="exact"/>
        <w:ind w:firstLineChars="200" w:firstLine="480"/>
        <w:rPr>
          <w:rFonts w:ascii="宋体" w:hAnsi="宋体"/>
          <w:color w:val="000000"/>
          <w:sz w:val="24"/>
          <w:szCs w:val="24"/>
        </w:rPr>
      </w:pPr>
      <w:r>
        <w:rPr>
          <w:rFonts w:ascii="宋体" w:hAnsi="宋体" w:hint="eastAsia"/>
          <w:color w:val="000000"/>
          <w:sz w:val="24"/>
          <w:szCs w:val="24"/>
        </w:rPr>
        <w:t>（1）供应商就本项目中标产品质量向采购人负责。</w:t>
      </w:r>
    </w:p>
    <w:p w:rsidR="00165FFB" w:rsidRDefault="00810C72">
      <w:pPr>
        <w:spacing w:line="520" w:lineRule="exact"/>
        <w:ind w:firstLineChars="200" w:firstLine="480"/>
        <w:rPr>
          <w:rFonts w:ascii="宋体" w:hAnsi="宋体"/>
          <w:color w:val="000000"/>
          <w:sz w:val="24"/>
          <w:szCs w:val="24"/>
        </w:rPr>
      </w:pPr>
      <w:r>
        <w:rPr>
          <w:rFonts w:ascii="宋体" w:hAnsi="宋体" w:hint="eastAsia"/>
          <w:color w:val="000000"/>
          <w:sz w:val="24"/>
          <w:szCs w:val="24"/>
        </w:rPr>
        <w:t>（2）供应商从签订合同之日起，在合同的承诺时间内完成所有软件设备的供货、安装调试。</w:t>
      </w:r>
    </w:p>
    <w:p w:rsidR="00165FFB" w:rsidRDefault="00810C72">
      <w:pPr>
        <w:spacing w:line="520" w:lineRule="exact"/>
        <w:ind w:firstLineChars="200" w:firstLine="480"/>
        <w:rPr>
          <w:rFonts w:ascii="宋体" w:hAnsi="宋体"/>
          <w:color w:val="000000"/>
          <w:sz w:val="24"/>
          <w:szCs w:val="24"/>
        </w:rPr>
      </w:pPr>
      <w:r>
        <w:rPr>
          <w:rFonts w:ascii="宋体" w:hAnsi="宋体" w:hint="eastAsia"/>
          <w:color w:val="000000"/>
          <w:sz w:val="24"/>
          <w:szCs w:val="24"/>
        </w:rPr>
        <w:t>（3）中标合同价即为本项目的总费用，采购人不再单另任何费用。</w:t>
      </w:r>
    </w:p>
    <w:p w:rsidR="00165FFB" w:rsidRDefault="00810C72">
      <w:pPr>
        <w:spacing w:line="520" w:lineRule="exact"/>
        <w:ind w:firstLineChars="200" w:firstLine="480"/>
        <w:rPr>
          <w:rFonts w:ascii="宋体" w:hAnsi="宋体"/>
          <w:color w:val="000000"/>
          <w:sz w:val="24"/>
          <w:szCs w:val="24"/>
        </w:rPr>
      </w:pPr>
      <w:r>
        <w:rPr>
          <w:rFonts w:ascii="宋体" w:hAnsi="宋体" w:hint="eastAsia"/>
          <w:color w:val="000000"/>
          <w:sz w:val="24"/>
          <w:szCs w:val="24"/>
        </w:rPr>
        <w:t>（4）供应商要按照采购人项目管理程序及要求，提供相应的文件和资料，包括但不限于安装调试记录、设备使用说明书、用户运行维护手册等。</w:t>
      </w:r>
    </w:p>
    <w:p w:rsidR="00165FFB" w:rsidRDefault="00810C72">
      <w:pPr>
        <w:spacing w:line="520" w:lineRule="exact"/>
        <w:ind w:firstLineChars="200" w:firstLine="480"/>
        <w:rPr>
          <w:rFonts w:ascii="宋体" w:hAnsi="宋体"/>
          <w:color w:val="000000"/>
          <w:sz w:val="24"/>
          <w:szCs w:val="24"/>
        </w:rPr>
      </w:pPr>
      <w:r>
        <w:rPr>
          <w:rFonts w:ascii="宋体" w:hAnsi="宋体" w:hint="eastAsia"/>
          <w:color w:val="000000"/>
          <w:sz w:val="24"/>
          <w:szCs w:val="24"/>
        </w:rPr>
        <w:t>（5）供应商应负责设备的安装和调试以及处理货物质量和数量短缺等问题，并对产品质量全面负责。</w:t>
      </w:r>
    </w:p>
    <w:p w:rsidR="00165FFB" w:rsidRDefault="00810C72">
      <w:pPr>
        <w:spacing w:line="520" w:lineRule="exact"/>
        <w:ind w:firstLineChars="200" w:firstLine="480"/>
        <w:rPr>
          <w:rFonts w:ascii="宋体" w:hAnsi="宋体"/>
          <w:color w:val="000000"/>
          <w:sz w:val="24"/>
          <w:szCs w:val="24"/>
        </w:rPr>
      </w:pPr>
      <w:r>
        <w:rPr>
          <w:rFonts w:ascii="宋体" w:hAnsi="宋体" w:hint="eastAsia"/>
          <w:color w:val="000000"/>
          <w:sz w:val="24"/>
          <w:szCs w:val="24"/>
        </w:rPr>
        <w:t>（6）供应商应负责全面系统调试。调试内容按本技术规范的要求进行，并作为验收依据。系统技术指标应满足国家的相关要求。</w:t>
      </w:r>
    </w:p>
    <w:p w:rsidR="00165FFB" w:rsidRDefault="00810C72">
      <w:pPr>
        <w:pStyle w:val="3"/>
        <w:spacing w:before="120" w:after="120" w:line="520" w:lineRule="exact"/>
        <w:ind w:left="176"/>
        <w:rPr>
          <w:sz w:val="28"/>
          <w:szCs w:val="28"/>
        </w:rPr>
      </w:pPr>
      <w:bookmarkStart w:id="488" w:name="_Toc387270603"/>
      <w:bookmarkStart w:id="489" w:name="_Toc387270554"/>
      <w:bookmarkStart w:id="490" w:name="_Toc390097219"/>
      <w:bookmarkStart w:id="491" w:name="_Toc390099607"/>
      <w:bookmarkStart w:id="492" w:name="_Toc419471059"/>
      <w:bookmarkStart w:id="493" w:name="_Toc501002295"/>
      <w:bookmarkStart w:id="494" w:name="_Toc500927987"/>
      <w:bookmarkStart w:id="495" w:name="_Toc501011936"/>
      <w:bookmarkStart w:id="496" w:name="_Toc501002472"/>
      <w:bookmarkStart w:id="497" w:name="_Toc514920965"/>
      <w:bookmarkStart w:id="498" w:name="_Toc514921060"/>
      <w:bookmarkStart w:id="499" w:name="_Toc7205200"/>
      <w:bookmarkStart w:id="500" w:name="_Toc24443696"/>
      <w:bookmarkStart w:id="501" w:name="_Toc135212391"/>
      <w:r>
        <w:rPr>
          <w:rFonts w:hint="eastAsia"/>
          <w:sz w:val="28"/>
          <w:szCs w:val="28"/>
        </w:rPr>
        <w:lastRenderedPageBreak/>
        <w:t>5.1</w:t>
      </w:r>
      <w:r>
        <w:rPr>
          <w:rFonts w:hint="eastAsia"/>
          <w:sz w:val="28"/>
          <w:szCs w:val="28"/>
        </w:rPr>
        <w:t>初验</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rsidR="00165FFB" w:rsidRDefault="00810C72">
      <w:pPr>
        <w:pStyle w:val="afff4"/>
        <w:shd w:val="clear" w:color="auto" w:fill="FFFFFF"/>
        <w:spacing w:line="520" w:lineRule="exact"/>
        <w:ind w:firstLine="480"/>
        <w:jc w:val="left"/>
        <w:rPr>
          <w:rFonts w:ascii="宋体" w:hAnsi="宋体"/>
          <w:color w:val="FF0000"/>
          <w:sz w:val="24"/>
          <w:szCs w:val="24"/>
        </w:rPr>
      </w:pPr>
      <w:r>
        <w:rPr>
          <w:rFonts w:ascii="宋体" w:hAnsi="宋体" w:hint="eastAsia"/>
          <w:color w:val="000000"/>
          <w:sz w:val="24"/>
          <w:szCs w:val="24"/>
        </w:rPr>
        <w:t>（1）供应商提供全部的技术资料（产品合格证书）。技术文件应包括设备使用说明、安装和测试文件、维护和操作文件及供应商认为必要的其他技术文件。</w:t>
      </w:r>
    </w:p>
    <w:p w:rsidR="00165FFB" w:rsidRDefault="00810C72">
      <w:pPr>
        <w:shd w:val="clear" w:color="auto" w:fill="FFFFFF"/>
        <w:spacing w:line="520" w:lineRule="exact"/>
        <w:ind w:firstLineChars="175" w:firstLine="420"/>
        <w:jc w:val="left"/>
        <w:rPr>
          <w:rFonts w:ascii="宋体" w:hAnsi="宋体"/>
          <w:color w:val="000000"/>
          <w:sz w:val="24"/>
          <w:szCs w:val="24"/>
        </w:rPr>
      </w:pPr>
      <w:r>
        <w:rPr>
          <w:rFonts w:ascii="宋体" w:hAnsi="宋体" w:hint="eastAsia"/>
          <w:color w:val="000000"/>
          <w:sz w:val="24"/>
          <w:szCs w:val="24"/>
        </w:rPr>
        <w:t>（2）提供设备和配套件的清单、技术参数及生产单位名录；</w:t>
      </w:r>
    </w:p>
    <w:p w:rsidR="00165FFB" w:rsidRDefault="00810C72">
      <w:pPr>
        <w:shd w:val="clear" w:color="auto" w:fill="FFFFFF"/>
        <w:spacing w:line="520" w:lineRule="exact"/>
        <w:ind w:firstLineChars="175" w:firstLine="420"/>
        <w:jc w:val="left"/>
        <w:rPr>
          <w:rFonts w:ascii="宋体" w:hAnsi="宋体"/>
          <w:color w:val="000000"/>
          <w:sz w:val="24"/>
          <w:szCs w:val="24"/>
        </w:rPr>
      </w:pPr>
      <w:r>
        <w:rPr>
          <w:rFonts w:ascii="宋体" w:hAnsi="宋体" w:hint="eastAsia"/>
          <w:color w:val="000000"/>
          <w:sz w:val="24"/>
          <w:szCs w:val="24"/>
        </w:rPr>
        <w:t>（3）系统初验按采购人程序进行。系统初验结束后，供应商应将初验记录整理后的文件完整移交给采购人。</w:t>
      </w:r>
    </w:p>
    <w:p w:rsidR="00165FFB" w:rsidRDefault="00810C72">
      <w:pPr>
        <w:shd w:val="clear" w:color="auto" w:fill="FFFFFF"/>
        <w:spacing w:line="520" w:lineRule="exact"/>
        <w:ind w:firstLineChars="175" w:firstLine="420"/>
        <w:jc w:val="left"/>
        <w:rPr>
          <w:rFonts w:ascii="宋体" w:hAnsi="宋体"/>
          <w:color w:val="000000"/>
          <w:sz w:val="24"/>
          <w:szCs w:val="24"/>
        </w:rPr>
      </w:pPr>
      <w:r>
        <w:rPr>
          <w:rFonts w:ascii="宋体" w:hAnsi="宋体" w:hint="eastAsia"/>
          <w:color w:val="000000"/>
          <w:sz w:val="24"/>
          <w:szCs w:val="24"/>
        </w:rPr>
        <w:t>如发生采购人抽查测试结果与提供测试记录不符时，供应商应对采购人发现的质量缺陷做重新处理，处理后采购人仍需进行测试，直到满足技术规范的要求后，采购人给供应商开具初验证明，工程投入试运行。</w:t>
      </w:r>
    </w:p>
    <w:p w:rsidR="00165FFB" w:rsidRDefault="00810C72">
      <w:pPr>
        <w:pStyle w:val="3"/>
        <w:spacing w:before="120" w:after="120" w:line="520" w:lineRule="exact"/>
        <w:ind w:left="176"/>
        <w:rPr>
          <w:sz w:val="28"/>
          <w:szCs w:val="28"/>
        </w:rPr>
      </w:pPr>
      <w:bookmarkStart w:id="502" w:name="_Toc387270604"/>
      <w:bookmarkStart w:id="503" w:name="_Toc390099608"/>
      <w:bookmarkStart w:id="504" w:name="_Toc419471060"/>
      <w:bookmarkStart w:id="505" w:name="_Toc390097220"/>
      <w:bookmarkStart w:id="506" w:name="_Toc500927988"/>
      <w:bookmarkStart w:id="507" w:name="_Toc501011937"/>
      <w:bookmarkStart w:id="508" w:name="_Toc501002296"/>
      <w:bookmarkStart w:id="509" w:name="_Toc501002473"/>
      <w:bookmarkStart w:id="510" w:name="_Toc514920966"/>
      <w:bookmarkStart w:id="511" w:name="_Toc387270555"/>
      <w:bookmarkStart w:id="512" w:name="_Toc514921061"/>
      <w:bookmarkStart w:id="513" w:name="_Toc7205201"/>
      <w:bookmarkStart w:id="514" w:name="_Toc24443697"/>
      <w:bookmarkStart w:id="515" w:name="_Toc135212392"/>
      <w:r>
        <w:rPr>
          <w:rFonts w:hint="eastAsia"/>
          <w:sz w:val="28"/>
          <w:szCs w:val="28"/>
        </w:rPr>
        <w:t>5.2</w:t>
      </w:r>
      <w:r>
        <w:rPr>
          <w:rFonts w:hint="eastAsia"/>
          <w:sz w:val="28"/>
          <w:szCs w:val="28"/>
        </w:rPr>
        <w:t>试运行</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rsidR="00165FFB" w:rsidRDefault="00810C72">
      <w:pPr>
        <w:shd w:val="clear" w:color="auto" w:fill="FFFFFF"/>
        <w:spacing w:line="520" w:lineRule="exact"/>
        <w:ind w:firstLineChars="218" w:firstLine="523"/>
        <w:jc w:val="left"/>
        <w:rPr>
          <w:rFonts w:ascii="宋体" w:hAnsi="宋体"/>
          <w:color w:val="000000"/>
          <w:sz w:val="24"/>
          <w:szCs w:val="24"/>
        </w:rPr>
      </w:pPr>
      <w:r>
        <w:rPr>
          <w:rFonts w:ascii="宋体" w:hAnsi="宋体" w:hint="eastAsia"/>
          <w:color w:val="FF0000"/>
          <w:sz w:val="24"/>
          <w:szCs w:val="24"/>
        </w:rPr>
        <w:t>试运行期为</w:t>
      </w:r>
      <w:r w:rsidR="004A7545">
        <w:rPr>
          <w:rFonts w:ascii="宋体" w:hAnsi="宋体" w:hint="eastAsia"/>
          <w:color w:val="FF0000"/>
          <w:sz w:val="24"/>
          <w:szCs w:val="24"/>
        </w:rPr>
        <w:t>1</w:t>
      </w:r>
      <w:r>
        <w:rPr>
          <w:rFonts w:ascii="宋体" w:hAnsi="宋体" w:hint="eastAsia"/>
          <w:color w:val="FF0000"/>
          <w:sz w:val="24"/>
          <w:szCs w:val="24"/>
        </w:rPr>
        <w:t>个月（具体根据实际情况决定）</w:t>
      </w:r>
      <w:r>
        <w:rPr>
          <w:rFonts w:ascii="宋体" w:hAnsi="宋体" w:hint="eastAsia"/>
          <w:color w:val="000000"/>
          <w:sz w:val="24"/>
          <w:szCs w:val="24"/>
        </w:rPr>
        <w:t>。在试运行期内，中标人应</w:t>
      </w:r>
      <w:r>
        <w:rPr>
          <w:rFonts w:ascii="宋体" w:hAnsi="宋体"/>
          <w:color w:val="000000"/>
          <w:sz w:val="24"/>
          <w:szCs w:val="24"/>
        </w:rPr>
        <w:t>派专业技术人员</w:t>
      </w:r>
      <w:r>
        <w:rPr>
          <w:rFonts w:ascii="宋体" w:hAnsi="宋体" w:hint="eastAsia"/>
          <w:color w:val="000000"/>
          <w:sz w:val="24"/>
          <w:szCs w:val="24"/>
        </w:rPr>
        <w:t>进行</w:t>
      </w:r>
      <w:r>
        <w:rPr>
          <w:rFonts w:ascii="宋体" w:hAnsi="宋体"/>
          <w:color w:val="000000"/>
          <w:sz w:val="24"/>
          <w:szCs w:val="24"/>
        </w:rPr>
        <w:t>现场</w:t>
      </w:r>
      <w:r>
        <w:rPr>
          <w:rFonts w:ascii="宋体" w:hAnsi="宋体" w:hint="eastAsia"/>
          <w:color w:val="000000"/>
          <w:sz w:val="24"/>
          <w:szCs w:val="24"/>
        </w:rPr>
        <w:t>维保。如果发现由于供应商的责任造成任何设备系统的功能和性能不符合技术规范书的要求，或由于设备故障的发生导致设备停止运行，或与初验记录不一致的情况时，供应商应承诺在2</w:t>
      </w:r>
      <w:r>
        <w:rPr>
          <w:rFonts w:ascii="宋体" w:hAnsi="宋体"/>
          <w:color w:val="000000"/>
          <w:sz w:val="24"/>
          <w:szCs w:val="24"/>
        </w:rPr>
        <w:t>4</w:t>
      </w:r>
      <w:r>
        <w:rPr>
          <w:rFonts w:ascii="宋体" w:hAnsi="宋体" w:hint="eastAsia"/>
          <w:color w:val="000000"/>
          <w:sz w:val="24"/>
          <w:szCs w:val="24"/>
        </w:rPr>
        <w:t>小时内作出响应，并及时给予修复，所有费用亦由供应商承担，同时相应顺延试运行期。</w:t>
      </w:r>
    </w:p>
    <w:p w:rsidR="00165FFB" w:rsidRDefault="00810C72">
      <w:pPr>
        <w:pStyle w:val="3"/>
        <w:spacing w:before="120" w:after="120" w:line="520" w:lineRule="exact"/>
        <w:ind w:left="176"/>
        <w:rPr>
          <w:rFonts w:ascii="宋体" w:hAnsi="宋体"/>
          <w:color w:val="FF0000"/>
          <w:sz w:val="24"/>
          <w:szCs w:val="24"/>
        </w:rPr>
      </w:pPr>
      <w:bookmarkStart w:id="516" w:name="_Toc387270556"/>
      <w:bookmarkStart w:id="517" w:name="_Toc387270605"/>
      <w:bookmarkStart w:id="518" w:name="_Toc390097221"/>
      <w:bookmarkStart w:id="519" w:name="_Toc390099609"/>
      <w:bookmarkStart w:id="520" w:name="_Toc419471061"/>
      <w:bookmarkStart w:id="521" w:name="_Toc500927989"/>
      <w:bookmarkStart w:id="522" w:name="_Toc501002297"/>
      <w:bookmarkStart w:id="523" w:name="_Toc501002474"/>
      <w:bookmarkStart w:id="524" w:name="_Toc501011938"/>
      <w:bookmarkStart w:id="525" w:name="_Toc514920967"/>
      <w:bookmarkStart w:id="526" w:name="_Toc514921062"/>
      <w:bookmarkStart w:id="527" w:name="_Toc7205202"/>
      <w:bookmarkStart w:id="528" w:name="_Toc24443698"/>
      <w:bookmarkStart w:id="529" w:name="_Toc135212393"/>
      <w:r>
        <w:rPr>
          <w:rFonts w:hint="eastAsia"/>
          <w:sz w:val="28"/>
          <w:szCs w:val="28"/>
        </w:rPr>
        <w:t>5.3</w:t>
      </w:r>
      <w:r>
        <w:rPr>
          <w:rFonts w:hint="eastAsia"/>
          <w:sz w:val="28"/>
          <w:szCs w:val="28"/>
        </w:rPr>
        <w:t>终验</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165FFB" w:rsidRDefault="00810C72">
      <w:pPr>
        <w:shd w:val="clear" w:color="auto" w:fill="FFFFFF"/>
        <w:spacing w:line="520" w:lineRule="exact"/>
        <w:ind w:firstLineChars="150" w:firstLine="360"/>
        <w:jc w:val="left"/>
        <w:rPr>
          <w:rFonts w:ascii="宋体" w:hAnsi="宋体"/>
          <w:color w:val="000000"/>
          <w:sz w:val="24"/>
          <w:szCs w:val="24"/>
        </w:rPr>
      </w:pPr>
      <w:r>
        <w:rPr>
          <w:rFonts w:ascii="宋体" w:hAnsi="宋体" w:hint="eastAsia"/>
          <w:color w:val="000000"/>
          <w:sz w:val="24"/>
          <w:szCs w:val="24"/>
        </w:rPr>
        <w:t>（1）试运行期圆满结束后，系统无任何质量差错等情况下方可进行最终验收。并由双方确定终验时间，终验内容同初验。采购人视情形委托权威第三方机构，对招标文件中各项指标进行检测，如指标达不到要求，供应商则无条件整改。</w:t>
      </w:r>
    </w:p>
    <w:p w:rsidR="00165FFB" w:rsidRDefault="00810C72">
      <w:pPr>
        <w:shd w:val="clear" w:color="auto" w:fill="FFFFFF"/>
        <w:spacing w:line="520" w:lineRule="exact"/>
        <w:ind w:firstLineChars="150" w:firstLine="360"/>
        <w:jc w:val="left"/>
        <w:rPr>
          <w:rFonts w:ascii="宋体" w:hAnsi="宋体"/>
          <w:color w:val="000000"/>
          <w:sz w:val="24"/>
          <w:szCs w:val="24"/>
        </w:rPr>
      </w:pPr>
      <w:r>
        <w:rPr>
          <w:rFonts w:ascii="宋体" w:hAnsi="宋体" w:hint="eastAsia"/>
          <w:color w:val="000000"/>
          <w:sz w:val="24"/>
          <w:szCs w:val="24"/>
        </w:rPr>
        <w:t>（2）双方签署最终文件。</w:t>
      </w:r>
    </w:p>
    <w:p w:rsidR="00165FFB" w:rsidRDefault="00810C72" w:rsidP="00E43A77">
      <w:pPr>
        <w:shd w:val="clear" w:color="auto" w:fill="FFFFFF"/>
        <w:spacing w:line="520" w:lineRule="exact"/>
        <w:ind w:firstLineChars="147" w:firstLine="353"/>
        <w:jc w:val="left"/>
        <w:rPr>
          <w:rFonts w:ascii="宋体" w:hAnsi="宋体"/>
          <w:color w:val="000000"/>
          <w:sz w:val="24"/>
          <w:szCs w:val="24"/>
        </w:rPr>
      </w:pPr>
      <w:r>
        <w:rPr>
          <w:rFonts w:ascii="宋体" w:hAnsi="宋体" w:hint="eastAsia"/>
          <w:color w:val="000000"/>
          <w:sz w:val="24"/>
          <w:szCs w:val="24"/>
        </w:rPr>
        <w:t>（3）采购人有权邀请第三方对工程施工和合同的执行进行监督和验收，供应商不得以任何理由进行阻挠。</w:t>
      </w:r>
      <w:bookmarkStart w:id="530" w:name="_Toc115581845"/>
      <w:bookmarkStart w:id="531" w:name="_Toc387270557"/>
      <w:bookmarkStart w:id="532" w:name="_Toc387270606"/>
      <w:bookmarkStart w:id="533" w:name="_Toc390097222"/>
      <w:bookmarkStart w:id="534" w:name="_Toc390099610"/>
      <w:bookmarkStart w:id="535" w:name="_Toc419471062"/>
      <w:bookmarkStart w:id="536" w:name="_Toc421698232"/>
    </w:p>
    <w:bookmarkEnd w:id="530"/>
    <w:bookmarkEnd w:id="531"/>
    <w:bookmarkEnd w:id="532"/>
    <w:bookmarkEnd w:id="533"/>
    <w:bookmarkEnd w:id="534"/>
    <w:bookmarkEnd w:id="535"/>
    <w:bookmarkEnd w:id="536"/>
    <w:p w:rsidR="00165FFB" w:rsidRDefault="00810C72" w:rsidP="006D5356">
      <w:pPr>
        <w:pStyle w:val="1"/>
        <w:spacing w:afterLines="50" w:line="520" w:lineRule="exact"/>
        <w:rPr>
          <w:rFonts w:ascii="黑体" w:eastAsia="黑体"/>
          <w:bCs/>
          <w:sz w:val="44"/>
        </w:rPr>
      </w:pPr>
      <w:r>
        <w:rPr>
          <w:rFonts w:ascii="黑体" w:eastAsia="黑体"/>
          <w:bCs/>
          <w:sz w:val="44"/>
        </w:rPr>
        <w:br w:type="page"/>
      </w:r>
      <w:bookmarkStart w:id="537" w:name="_Toc24443699"/>
      <w:bookmarkStart w:id="538" w:name="_Toc135212394"/>
      <w:r>
        <w:rPr>
          <w:rFonts w:ascii="黑体" w:eastAsia="黑体" w:hint="eastAsia"/>
          <w:bCs/>
          <w:sz w:val="44"/>
        </w:rPr>
        <w:lastRenderedPageBreak/>
        <w:t>第五章  投标书</w:t>
      </w:r>
      <w:bookmarkEnd w:id="450"/>
      <w:bookmarkEnd w:id="451"/>
      <w:bookmarkEnd w:id="452"/>
      <w:bookmarkEnd w:id="469"/>
      <w:bookmarkEnd w:id="470"/>
      <w:bookmarkEnd w:id="537"/>
      <w:bookmarkEnd w:id="538"/>
    </w:p>
    <w:p w:rsidR="00165FFB" w:rsidRDefault="00810C72">
      <w:pPr>
        <w:pStyle w:val="2"/>
        <w:spacing w:line="520" w:lineRule="exact"/>
      </w:pPr>
      <w:bookmarkStart w:id="539" w:name="_Hlt26671244"/>
      <w:bookmarkStart w:id="540" w:name="_Hlt26955039"/>
      <w:bookmarkStart w:id="541" w:name="_Toc501002301"/>
      <w:bookmarkStart w:id="542" w:name="_Toc501002478"/>
      <w:bookmarkStart w:id="543" w:name="_Toc500927993"/>
      <w:bookmarkStart w:id="544" w:name="_Toc421698234"/>
      <w:bookmarkStart w:id="545" w:name="_Toc501011943"/>
      <w:bookmarkStart w:id="546" w:name="_Toc49090576"/>
      <w:bookmarkStart w:id="547" w:name="_Toc120614282"/>
      <w:bookmarkStart w:id="548" w:name="_Toc26554094"/>
      <w:bookmarkStart w:id="549" w:name="_Toc24443700"/>
      <w:bookmarkStart w:id="550" w:name="_Toc135212395"/>
      <w:bookmarkEnd w:id="539"/>
      <w:bookmarkEnd w:id="540"/>
      <w:r>
        <w:rPr>
          <w:rFonts w:hint="eastAsia"/>
        </w:rPr>
        <w:t>投标书</w:t>
      </w:r>
      <w:bookmarkEnd w:id="541"/>
      <w:bookmarkEnd w:id="542"/>
      <w:bookmarkEnd w:id="543"/>
      <w:bookmarkEnd w:id="544"/>
      <w:bookmarkEnd w:id="545"/>
      <w:bookmarkEnd w:id="546"/>
      <w:bookmarkEnd w:id="547"/>
      <w:bookmarkEnd w:id="548"/>
      <w:bookmarkEnd w:id="549"/>
      <w:bookmarkEnd w:id="550"/>
    </w:p>
    <w:p w:rsidR="000918E3" w:rsidRDefault="00810C72">
      <w:pPr>
        <w:pStyle w:val="aff5"/>
        <w:spacing w:before="0" w:after="0" w:line="520" w:lineRule="exact"/>
        <w:ind w:firstLine="0"/>
        <w:rPr>
          <w:b/>
          <w:bCs/>
          <w:color w:val="FF0000"/>
          <w:sz w:val="32"/>
        </w:rPr>
      </w:pPr>
      <w:r>
        <w:rPr>
          <w:rFonts w:ascii="宋体" w:hAnsi="宋体" w:hint="eastAsia"/>
          <w:kern w:val="2"/>
          <w:szCs w:val="21"/>
        </w:rPr>
        <w:t>项目名称：</w:t>
      </w:r>
      <w:r w:rsidR="000918E3" w:rsidRPr="000918E3">
        <w:rPr>
          <w:rFonts w:hint="eastAsia"/>
          <w:b/>
          <w:bCs/>
          <w:color w:val="FF0000"/>
        </w:rPr>
        <w:t>多媒体教室</w:t>
      </w:r>
      <w:r w:rsidR="00D82F0E">
        <w:rPr>
          <w:rFonts w:hint="eastAsia"/>
          <w:b/>
          <w:bCs/>
          <w:color w:val="FF0000"/>
        </w:rPr>
        <w:t>更新</w:t>
      </w:r>
      <w:r w:rsidR="000918E3" w:rsidRPr="000918E3">
        <w:rPr>
          <w:rFonts w:hint="eastAsia"/>
          <w:b/>
          <w:bCs/>
          <w:color w:val="FF0000"/>
        </w:rPr>
        <w:t>改造工程</w:t>
      </w:r>
    </w:p>
    <w:p w:rsidR="00165FFB" w:rsidRDefault="00810C72">
      <w:pPr>
        <w:pStyle w:val="aff5"/>
        <w:spacing w:before="0" w:after="0" w:line="520" w:lineRule="exact"/>
        <w:ind w:firstLine="0"/>
        <w:rPr>
          <w:rFonts w:ascii="宋体" w:hAnsi="宋体"/>
          <w:color w:val="FF0000"/>
          <w:kern w:val="2"/>
          <w:szCs w:val="21"/>
        </w:rPr>
      </w:pPr>
      <w:r>
        <w:rPr>
          <w:rFonts w:ascii="宋体" w:hAnsi="宋体" w:hint="eastAsia"/>
          <w:kern w:val="2"/>
          <w:szCs w:val="21"/>
        </w:rPr>
        <w:t xml:space="preserve">项目编号： </w:t>
      </w:r>
      <w:r>
        <w:rPr>
          <w:rFonts w:ascii="宋体" w:hAnsi="宋体" w:hint="eastAsia"/>
          <w:b/>
          <w:bCs/>
          <w:color w:val="FF0000"/>
          <w:kern w:val="2"/>
          <w:szCs w:val="21"/>
        </w:rPr>
        <w:t>2019.</w:t>
      </w:r>
      <w:r w:rsidR="00C63223">
        <w:rPr>
          <w:rFonts w:ascii="宋体" w:hAnsi="宋体"/>
          <w:b/>
          <w:bCs/>
          <w:color w:val="FF0000"/>
          <w:kern w:val="2"/>
          <w:szCs w:val="21"/>
        </w:rPr>
        <w:t xml:space="preserve"> </w:t>
      </w:r>
      <w:r w:rsidR="00D82F0E">
        <w:rPr>
          <w:rFonts w:ascii="宋体" w:hAnsi="宋体" w:hint="eastAsia"/>
          <w:b/>
          <w:bCs/>
          <w:color w:val="FF0000"/>
          <w:kern w:val="2"/>
          <w:szCs w:val="21"/>
        </w:rPr>
        <w:t>082</w:t>
      </w:r>
    </w:p>
    <w:p w:rsidR="00165FFB" w:rsidRDefault="00810C72">
      <w:pPr>
        <w:pStyle w:val="aff5"/>
        <w:spacing w:before="0" w:after="0" w:line="520" w:lineRule="exact"/>
        <w:ind w:firstLine="0"/>
        <w:rPr>
          <w:rFonts w:ascii="宋体" w:hAnsi="宋体"/>
          <w:kern w:val="2"/>
          <w:szCs w:val="21"/>
        </w:rPr>
      </w:pPr>
      <w:r>
        <w:rPr>
          <w:rFonts w:ascii="宋体" w:hAnsi="宋体" w:hint="eastAsia"/>
          <w:kern w:val="2"/>
          <w:szCs w:val="21"/>
        </w:rPr>
        <w:t>目录</w:t>
      </w:r>
    </w:p>
    <w:p w:rsidR="00165FFB" w:rsidRDefault="00810C72">
      <w:pPr>
        <w:pStyle w:val="aff5"/>
        <w:spacing w:before="0" w:after="0" w:line="520" w:lineRule="exact"/>
        <w:ind w:firstLine="0"/>
        <w:rPr>
          <w:rFonts w:ascii="宋体" w:hAnsi="宋体"/>
          <w:kern w:val="2"/>
          <w:szCs w:val="21"/>
        </w:rPr>
      </w:pPr>
      <w:r>
        <w:rPr>
          <w:rFonts w:ascii="宋体" w:hAnsi="宋体" w:hint="eastAsia"/>
          <w:kern w:val="2"/>
          <w:szCs w:val="21"/>
        </w:rPr>
        <w:t>投标函</w:t>
      </w:r>
    </w:p>
    <w:p w:rsidR="00165FFB" w:rsidRDefault="00810C72">
      <w:pPr>
        <w:pStyle w:val="aff5"/>
        <w:spacing w:before="0" w:after="0" w:line="520" w:lineRule="exact"/>
        <w:ind w:firstLine="0"/>
        <w:rPr>
          <w:rFonts w:ascii="宋体" w:hAnsi="宋体"/>
          <w:kern w:val="2"/>
          <w:szCs w:val="21"/>
        </w:rPr>
      </w:pPr>
      <w:r>
        <w:rPr>
          <w:rFonts w:ascii="宋体" w:hAnsi="宋体" w:hint="eastAsia"/>
          <w:kern w:val="2"/>
          <w:szCs w:val="21"/>
        </w:rPr>
        <w:t>开标一览表</w:t>
      </w:r>
    </w:p>
    <w:p w:rsidR="00165FFB" w:rsidRDefault="00810C72">
      <w:pPr>
        <w:pStyle w:val="aff5"/>
        <w:spacing w:before="0" w:after="0" w:line="520" w:lineRule="exact"/>
        <w:ind w:firstLine="0"/>
        <w:rPr>
          <w:rFonts w:ascii="宋体" w:hAnsi="宋体"/>
          <w:kern w:val="2"/>
          <w:szCs w:val="21"/>
        </w:rPr>
      </w:pPr>
      <w:r>
        <w:rPr>
          <w:rFonts w:ascii="宋体" w:hAnsi="宋体" w:hint="eastAsia"/>
          <w:kern w:val="2"/>
          <w:szCs w:val="21"/>
        </w:rPr>
        <w:t>供货一览表</w:t>
      </w:r>
    </w:p>
    <w:p w:rsidR="00165FFB" w:rsidRDefault="00810C72">
      <w:pPr>
        <w:pStyle w:val="aff5"/>
        <w:spacing w:before="0" w:after="0" w:line="520" w:lineRule="exact"/>
        <w:ind w:firstLine="0"/>
        <w:rPr>
          <w:rFonts w:ascii="宋体" w:hAnsi="宋体"/>
          <w:kern w:val="2"/>
          <w:szCs w:val="21"/>
        </w:rPr>
      </w:pPr>
      <w:r>
        <w:rPr>
          <w:rFonts w:ascii="宋体" w:hAnsi="宋体" w:hint="eastAsia"/>
          <w:kern w:val="2"/>
          <w:szCs w:val="21"/>
        </w:rPr>
        <w:t>投标报价表</w:t>
      </w:r>
    </w:p>
    <w:p w:rsidR="00165FFB" w:rsidRDefault="00810C72">
      <w:pPr>
        <w:pStyle w:val="aff5"/>
        <w:spacing w:before="0" w:after="0" w:line="520" w:lineRule="exact"/>
        <w:ind w:firstLine="0"/>
        <w:rPr>
          <w:rFonts w:ascii="宋体" w:hAnsi="宋体"/>
          <w:kern w:val="2"/>
          <w:szCs w:val="21"/>
        </w:rPr>
      </w:pPr>
      <w:r>
        <w:rPr>
          <w:rFonts w:ascii="宋体" w:hAnsi="宋体" w:hint="eastAsia"/>
          <w:kern w:val="2"/>
          <w:szCs w:val="21"/>
        </w:rPr>
        <w:t>技术方案、服务承诺、培训承诺</w:t>
      </w:r>
    </w:p>
    <w:p w:rsidR="00165FFB" w:rsidRDefault="00810C72">
      <w:pPr>
        <w:pStyle w:val="aff5"/>
        <w:spacing w:before="0" w:after="0" w:line="520" w:lineRule="exact"/>
        <w:ind w:firstLine="0"/>
        <w:rPr>
          <w:rFonts w:ascii="宋体" w:hAnsi="宋体"/>
          <w:kern w:val="2"/>
          <w:szCs w:val="21"/>
        </w:rPr>
      </w:pPr>
      <w:r>
        <w:rPr>
          <w:rFonts w:ascii="宋体" w:hAnsi="宋体" w:hint="eastAsia"/>
          <w:kern w:val="2"/>
          <w:szCs w:val="21"/>
        </w:rPr>
        <w:t xml:space="preserve">附 资格证明文件 </w:t>
      </w:r>
    </w:p>
    <w:p w:rsidR="00165FFB" w:rsidRDefault="00810C72">
      <w:pPr>
        <w:pStyle w:val="aff5"/>
        <w:spacing w:before="0" w:after="0" w:line="520" w:lineRule="exact"/>
        <w:ind w:left="5040" w:hangingChars="2100" w:hanging="5040"/>
        <w:rPr>
          <w:rFonts w:ascii="宋体" w:hAnsi="宋体"/>
          <w:kern w:val="2"/>
          <w:szCs w:val="21"/>
        </w:rPr>
      </w:pPr>
      <w:r>
        <w:rPr>
          <w:rFonts w:ascii="宋体" w:hAnsi="宋体" w:hint="eastAsia"/>
          <w:kern w:val="2"/>
          <w:szCs w:val="21"/>
        </w:rPr>
        <w:t xml:space="preserve">                                          投 标 人：____</w:t>
      </w:r>
      <w:r>
        <w:rPr>
          <w:rFonts w:ascii="宋体" w:hAnsi="宋体" w:hint="eastAsia"/>
          <w:kern w:val="2"/>
          <w:szCs w:val="21"/>
          <w:u w:val="single"/>
        </w:rPr>
        <w:t>_   ___</w:t>
      </w:r>
      <w:r>
        <w:rPr>
          <w:rFonts w:ascii="宋体" w:hAnsi="宋体" w:hint="eastAsia"/>
          <w:kern w:val="2"/>
          <w:szCs w:val="21"/>
        </w:rPr>
        <w:t>_      ______年____月____日</w:t>
      </w:r>
    </w:p>
    <w:p w:rsidR="00165FFB" w:rsidRDefault="00810C72">
      <w:pPr>
        <w:pStyle w:val="aff5"/>
        <w:spacing w:before="0" w:after="0" w:line="520" w:lineRule="exact"/>
        <w:ind w:left="5040" w:hangingChars="2100" w:hanging="5040"/>
        <w:jc w:val="center"/>
        <w:rPr>
          <w:b/>
          <w:sz w:val="32"/>
          <w:szCs w:val="32"/>
        </w:rPr>
      </w:pPr>
      <w:r>
        <w:rPr>
          <w:rFonts w:ascii="宋体" w:hAnsi="宋体"/>
          <w:kern w:val="2"/>
          <w:szCs w:val="21"/>
        </w:rPr>
        <w:br w:type="page"/>
      </w:r>
      <w:bookmarkStart w:id="551" w:name="_Hlt26955041"/>
      <w:bookmarkStart w:id="552" w:name="_Toc513029276"/>
      <w:bookmarkStart w:id="553" w:name="_Toc460901585"/>
      <w:bookmarkStart w:id="554" w:name="_Toc22356580"/>
      <w:bookmarkStart w:id="555" w:name="_Toc49090577"/>
      <w:bookmarkStart w:id="556" w:name="_Toc23828478"/>
      <w:bookmarkStart w:id="557" w:name="_Toc120614283"/>
      <w:bookmarkStart w:id="558" w:name="_Toc26554095"/>
      <w:bookmarkEnd w:id="551"/>
      <w:r>
        <w:rPr>
          <w:rFonts w:hint="eastAsia"/>
          <w:b/>
          <w:sz w:val="32"/>
          <w:szCs w:val="32"/>
        </w:rPr>
        <w:lastRenderedPageBreak/>
        <w:t>投标函</w:t>
      </w:r>
      <w:bookmarkEnd w:id="552"/>
      <w:bookmarkEnd w:id="553"/>
      <w:bookmarkEnd w:id="554"/>
      <w:bookmarkEnd w:id="555"/>
      <w:bookmarkEnd w:id="556"/>
      <w:bookmarkEnd w:id="557"/>
      <w:bookmarkEnd w:id="558"/>
    </w:p>
    <w:p w:rsidR="00165FFB" w:rsidRDefault="00810C72">
      <w:pPr>
        <w:pStyle w:val="aff5"/>
        <w:spacing w:before="0" w:after="0" w:line="520" w:lineRule="exact"/>
        <w:ind w:firstLine="0"/>
        <w:rPr>
          <w:rFonts w:ascii="宋体" w:hAnsi="宋体"/>
          <w:kern w:val="2"/>
          <w:sz w:val="21"/>
          <w:szCs w:val="21"/>
        </w:rPr>
      </w:pPr>
      <w:r>
        <w:rPr>
          <w:rFonts w:ascii="宋体" w:hAnsi="宋体" w:hint="eastAsia"/>
          <w:kern w:val="2"/>
          <w:sz w:val="21"/>
          <w:szCs w:val="21"/>
        </w:rPr>
        <w:t>致：南京理工大学泰州科技学院</w:t>
      </w:r>
    </w:p>
    <w:p w:rsidR="002C2BB1" w:rsidRDefault="00810C72">
      <w:pPr>
        <w:pStyle w:val="aff5"/>
        <w:spacing w:before="0" w:after="0" w:line="520" w:lineRule="exact"/>
        <w:ind w:firstLineChars="200" w:firstLine="420"/>
        <w:rPr>
          <w:rFonts w:ascii="宋体" w:hAnsi="宋体"/>
          <w:kern w:val="2"/>
          <w:sz w:val="21"/>
          <w:szCs w:val="21"/>
        </w:rPr>
      </w:pPr>
      <w:r>
        <w:rPr>
          <w:rFonts w:ascii="宋体" w:hAnsi="宋体" w:hint="eastAsia"/>
          <w:kern w:val="2"/>
          <w:sz w:val="21"/>
          <w:szCs w:val="21"/>
        </w:rPr>
        <w:t>根据贵方</w:t>
      </w:r>
      <w:r w:rsidR="002C2BB1" w:rsidRPr="00151A99">
        <w:rPr>
          <w:rFonts w:hint="eastAsia"/>
          <w:b/>
          <w:bCs/>
          <w:color w:val="FF0000"/>
        </w:rPr>
        <w:t>多媒体教室</w:t>
      </w:r>
      <w:r w:rsidR="00D82F0E">
        <w:rPr>
          <w:rFonts w:hint="eastAsia"/>
          <w:b/>
          <w:bCs/>
          <w:color w:val="FF0000"/>
        </w:rPr>
        <w:t>更新</w:t>
      </w:r>
      <w:r w:rsidR="002C2BB1" w:rsidRPr="00151A99">
        <w:rPr>
          <w:rFonts w:hint="eastAsia"/>
          <w:b/>
          <w:bCs/>
          <w:color w:val="FF0000"/>
        </w:rPr>
        <w:t>改造工程</w:t>
      </w:r>
      <w:r>
        <w:rPr>
          <w:rFonts w:ascii="宋体" w:hAnsi="宋体" w:hint="eastAsia"/>
          <w:kern w:val="2"/>
          <w:sz w:val="21"/>
          <w:szCs w:val="21"/>
        </w:rPr>
        <w:t>招标文件，</w:t>
      </w:r>
    </w:p>
    <w:p w:rsidR="00165FFB" w:rsidRDefault="00810C72">
      <w:pPr>
        <w:pStyle w:val="aff5"/>
        <w:spacing w:before="0" w:after="0" w:line="520" w:lineRule="exact"/>
        <w:ind w:firstLineChars="200" w:firstLine="420"/>
        <w:rPr>
          <w:rFonts w:ascii="宋体" w:hAnsi="宋体"/>
          <w:kern w:val="2"/>
          <w:sz w:val="21"/>
          <w:szCs w:val="21"/>
        </w:rPr>
      </w:pPr>
      <w:r>
        <w:rPr>
          <w:rFonts w:ascii="宋体" w:hAnsi="宋体" w:hint="eastAsia"/>
          <w:kern w:val="2"/>
          <w:sz w:val="21"/>
          <w:szCs w:val="21"/>
        </w:rPr>
        <w:t>正式授权下述签字人_________________(姓名和职务)代表我方______________（投标单位的名称），全权处理本次项目投标的有关事宜。</w:t>
      </w:r>
    </w:p>
    <w:p w:rsidR="00165FFB" w:rsidRDefault="00810C72">
      <w:pPr>
        <w:pStyle w:val="aff5"/>
        <w:spacing w:before="0" w:after="0" w:line="520" w:lineRule="exact"/>
        <w:ind w:firstLineChars="200" w:firstLine="420"/>
        <w:rPr>
          <w:rFonts w:ascii="宋体" w:hAnsi="宋体"/>
          <w:kern w:val="2"/>
          <w:sz w:val="21"/>
          <w:szCs w:val="21"/>
        </w:rPr>
      </w:pPr>
      <w:r>
        <w:rPr>
          <w:rFonts w:ascii="宋体" w:hAnsi="宋体" w:hint="eastAsia"/>
          <w:kern w:val="2"/>
          <w:sz w:val="21"/>
          <w:szCs w:val="21"/>
        </w:rPr>
        <w:t>据此函，签字人兹宣布同意如下：</w:t>
      </w:r>
    </w:p>
    <w:p w:rsidR="00165FFB" w:rsidRDefault="00810C72">
      <w:pPr>
        <w:pStyle w:val="aff5"/>
        <w:numPr>
          <w:ilvl w:val="0"/>
          <w:numId w:val="2"/>
        </w:numPr>
        <w:spacing w:before="0" w:after="0" w:line="520" w:lineRule="exact"/>
        <w:rPr>
          <w:rFonts w:ascii="宋体" w:hAnsi="宋体"/>
          <w:kern w:val="2"/>
          <w:sz w:val="21"/>
          <w:szCs w:val="21"/>
        </w:rPr>
      </w:pPr>
      <w:r>
        <w:rPr>
          <w:rFonts w:ascii="宋体" w:hAnsi="宋体" w:hint="eastAsia"/>
          <w:kern w:val="2"/>
          <w:sz w:val="21"/>
          <w:szCs w:val="21"/>
        </w:rPr>
        <w:t>按招标文件规定的各项要求，向</w:t>
      </w:r>
      <w:r>
        <w:rPr>
          <w:rFonts w:hint="eastAsia"/>
          <w:bCs/>
          <w:sz w:val="21"/>
          <w:szCs w:val="21"/>
        </w:rPr>
        <w:t>南京理工大学泰州科技学院</w:t>
      </w:r>
      <w:r>
        <w:rPr>
          <w:rFonts w:ascii="宋体" w:hAnsi="宋体" w:hint="eastAsia"/>
          <w:kern w:val="2"/>
          <w:sz w:val="21"/>
          <w:szCs w:val="21"/>
        </w:rPr>
        <w:t>提供所需货物与服务，投标总报价为（大写）_____________________人民币。</w:t>
      </w:r>
    </w:p>
    <w:p w:rsidR="00165FFB" w:rsidRDefault="00810C72">
      <w:pPr>
        <w:pStyle w:val="aff5"/>
        <w:numPr>
          <w:ilvl w:val="0"/>
          <w:numId w:val="2"/>
        </w:numPr>
        <w:spacing w:before="0" w:after="0" w:line="520" w:lineRule="exact"/>
        <w:rPr>
          <w:rFonts w:ascii="宋体" w:hAnsi="宋体"/>
          <w:kern w:val="2"/>
          <w:sz w:val="21"/>
          <w:szCs w:val="21"/>
        </w:rPr>
      </w:pPr>
      <w:r>
        <w:rPr>
          <w:rFonts w:ascii="宋体" w:hAnsi="宋体" w:hint="eastAsia"/>
          <w:kern w:val="2"/>
          <w:sz w:val="21"/>
          <w:szCs w:val="21"/>
        </w:rPr>
        <w:t>我们完全理解贵方不一定将合同授予最低报价的投标人。</w:t>
      </w:r>
    </w:p>
    <w:p w:rsidR="00165FFB" w:rsidRDefault="00810C72">
      <w:pPr>
        <w:pStyle w:val="aff5"/>
        <w:numPr>
          <w:ilvl w:val="0"/>
          <w:numId w:val="2"/>
        </w:numPr>
        <w:spacing w:before="0" w:after="0" w:line="520" w:lineRule="exact"/>
        <w:rPr>
          <w:rFonts w:ascii="宋体" w:hAnsi="宋体"/>
          <w:kern w:val="2"/>
          <w:sz w:val="21"/>
          <w:szCs w:val="21"/>
        </w:rPr>
      </w:pPr>
      <w:r>
        <w:rPr>
          <w:rFonts w:ascii="宋体" w:hAnsi="宋体" w:hint="eastAsia"/>
          <w:kern w:val="2"/>
          <w:sz w:val="21"/>
          <w:szCs w:val="21"/>
        </w:rPr>
        <w:t>我们已详细审核全部招标文件及其有效补充文件，我们知道必须放弃提出含糊不清或误解问题的权利。</w:t>
      </w:r>
    </w:p>
    <w:p w:rsidR="00165FFB" w:rsidRDefault="00810C72">
      <w:pPr>
        <w:pStyle w:val="aff5"/>
        <w:numPr>
          <w:ilvl w:val="0"/>
          <w:numId w:val="2"/>
        </w:numPr>
        <w:spacing w:before="0" w:after="0" w:line="520" w:lineRule="exact"/>
        <w:rPr>
          <w:rFonts w:ascii="宋体" w:hAnsi="宋体"/>
          <w:kern w:val="2"/>
          <w:sz w:val="21"/>
          <w:szCs w:val="21"/>
        </w:rPr>
      </w:pPr>
      <w:r>
        <w:rPr>
          <w:rFonts w:ascii="宋体" w:hAnsi="宋体" w:hint="eastAsia"/>
          <w:kern w:val="2"/>
          <w:sz w:val="21"/>
          <w:szCs w:val="21"/>
        </w:rPr>
        <w:t>我们同意从规定的开标日期起遵循本投标文件，并在规定的投标有效期期满之前均具有约束力。</w:t>
      </w:r>
    </w:p>
    <w:p w:rsidR="00165FFB" w:rsidRDefault="00810C72">
      <w:pPr>
        <w:pStyle w:val="aff5"/>
        <w:numPr>
          <w:ilvl w:val="0"/>
          <w:numId w:val="2"/>
        </w:numPr>
        <w:spacing w:before="0" w:after="0" w:line="520" w:lineRule="exact"/>
        <w:rPr>
          <w:rFonts w:ascii="宋体" w:hAnsi="宋体"/>
          <w:kern w:val="2"/>
          <w:sz w:val="21"/>
          <w:szCs w:val="21"/>
        </w:rPr>
      </w:pPr>
      <w:r>
        <w:rPr>
          <w:rFonts w:ascii="宋体" w:hAnsi="宋体" w:hint="eastAsia"/>
          <w:kern w:val="2"/>
          <w:sz w:val="21"/>
          <w:szCs w:val="21"/>
        </w:rPr>
        <w:t>如果在开标后规定的投标有效期内撤回投标或中标后拒绝签订合同，我们的投标保证金可被贵方没收。</w:t>
      </w:r>
    </w:p>
    <w:p w:rsidR="00165FFB" w:rsidRDefault="00810C72">
      <w:pPr>
        <w:pStyle w:val="aff5"/>
        <w:numPr>
          <w:ilvl w:val="0"/>
          <w:numId w:val="2"/>
        </w:numPr>
        <w:spacing w:before="0" w:after="0" w:line="520" w:lineRule="exact"/>
        <w:rPr>
          <w:rFonts w:ascii="宋体" w:hAnsi="宋体"/>
          <w:kern w:val="2"/>
          <w:sz w:val="21"/>
          <w:szCs w:val="21"/>
        </w:rPr>
      </w:pPr>
      <w:r>
        <w:rPr>
          <w:rFonts w:ascii="宋体" w:hAnsi="宋体" w:hint="eastAsia"/>
          <w:kern w:val="2"/>
          <w:sz w:val="21"/>
          <w:szCs w:val="21"/>
        </w:rPr>
        <w:t>同意向贵方提供贵方可能另外要求的与投标有关的任何证据或资料，并保证我方已提供和将要提供的文件是真实的、准确的。</w:t>
      </w:r>
    </w:p>
    <w:p w:rsidR="00165FFB" w:rsidRDefault="00810C72">
      <w:pPr>
        <w:pStyle w:val="aff5"/>
        <w:numPr>
          <w:ilvl w:val="0"/>
          <w:numId w:val="2"/>
        </w:numPr>
        <w:spacing w:before="0" w:after="0" w:line="520" w:lineRule="exact"/>
        <w:rPr>
          <w:rFonts w:ascii="宋体" w:hAnsi="宋体"/>
          <w:kern w:val="2"/>
          <w:sz w:val="21"/>
          <w:szCs w:val="21"/>
        </w:rPr>
      </w:pPr>
      <w:r>
        <w:rPr>
          <w:rFonts w:ascii="宋体" w:hAnsi="宋体" w:hint="eastAsia"/>
          <w:kern w:val="2"/>
          <w:sz w:val="21"/>
          <w:szCs w:val="21"/>
        </w:rPr>
        <w:t>一旦我方中标，我方将根据招标文件的规定，严格履行合同的责任和义务，并保证于“投标人须知前附表”中规定的时间完成</w:t>
      </w:r>
      <w:r w:rsidR="000918E3" w:rsidRPr="000918E3">
        <w:rPr>
          <w:rFonts w:hint="eastAsia"/>
          <w:b/>
          <w:bCs/>
          <w:color w:val="FF0000"/>
          <w:sz w:val="21"/>
          <w:szCs w:val="21"/>
        </w:rPr>
        <w:t>多媒体教室</w:t>
      </w:r>
      <w:r w:rsidR="00D82F0E">
        <w:rPr>
          <w:rFonts w:hint="eastAsia"/>
          <w:b/>
          <w:bCs/>
          <w:color w:val="FF0000"/>
          <w:sz w:val="21"/>
          <w:szCs w:val="21"/>
        </w:rPr>
        <w:t>更新</w:t>
      </w:r>
      <w:r w:rsidR="000918E3" w:rsidRPr="000918E3">
        <w:rPr>
          <w:rFonts w:hint="eastAsia"/>
          <w:b/>
          <w:bCs/>
          <w:color w:val="FF0000"/>
          <w:sz w:val="21"/>
          <w:szCs w:val="21"/>
        </w:rPr>
        <w:t>改造工程</w:t>
      </w:r>
      <w:r>
        <w:rPr>
          <w:rFonts w:ascii="宋体" w:hAnsi="宋体" w:hint="eastAsia"/>
          <w:kern w:val="2"/>
          <w:sz w:val="21"/>
          <w:szCs w:val="21"/>
        </w:rPr>
        <w:t>，交付买方验收、使用。保证不将项目全部或者部分转包给第三方。</w:t>
      </w:r>
    </w:p>
    <w:p w:rsidR="00165FFB" w:rsidRDefault="00810C72">
      <w:pPr>
        <w:pStyle w:val="aff5"/>
        <w:numPr>
          <w:ilvl w:val="0"/>
          <w:numId w:val="2"/>
        </w:numPr>
        <w:spacing w:before="0" w:after="0" w:line="520" w:lineRule="exact"/>
        <w:rPr>
          <w:rFonts w:ascii="宋体" w:hAnsi="宋体"/>
          <w:kern w:val="2"/>
          <w:sz w:val="21"/>
          <w:szCs w:val="21"/>
        </w:rPr>
      </w:pPr>
      <w:r>
        <w:rPr>
          <w:rFonts w:ascii="宋体" w:hAnsi="宋体" w:hint="eastAsia"/>
          <w:kern w:val="2"/>
          <w:sz w:val="21"/>
          <w:szCs w:val="21"/>
        </w:rPr>
        <w:t>我们郑重声明：本单位未为此次投标项目提供过整体设计、规范编制或者项目管理、监理、检测等服务。</w:t>
      </w:r>
    </w:p>
    <w:p w:rsidR="00165FFB" w:rsidRDefault="00810C72">
      <w:pPr>
        <w:pStyle w:val="aff5"/>
        <w:numPr>
          <w:ilvl w:val="0"/>
          <w:numId w:val="2"/>
        </w:numPr>
        <w:spacing w:before="0" w:after="0" w:line="520" w:lineRule="exact"/>
        <w:rPr>
          <w:rFonts w:ascii="宋体" w:hAnsi="宋体"/>
          <w:kern w:val="2"/>
          <w:sz w:val="21"/>
          <w:szCs w:val="21"/>
        </w:rPr>
      </w:pPr>
      <w:r>
        <w:rPr>
          <w:rFonts w:ascii="宋体" w:hAnsi="宋体" w:hint="eastAsia"/>
          <w:kern w:val="2"/>
          <w:sz w:val="21"/>
          <w:szCs w:val="21"/>
        </w:rPr>
        <w:t>遵守招标文件中要求的收费项目和标准。</w:t>
      </w:r>
    </w:p>
    <w:p w:rsidR="00165FFB" w:rsidRDefault="00810C72">
      <w:pPr>
        <w:pStyle w:val="aff5"/>
        <w:numPr>
          <w:ilvl w:val="0"/>
          <w:numId w:val="2"/>
        </w:numPr>
        <w:spacing w:before="0" w:after="0" w:line="520" w:lineRule="exact"/>
        <w:rPr>
          <w:rFonts w:ascii="宋体" w:hAnsi="宋体"/>
          <w:kern w:val="2"/>
          <w:sz w:val="21"/>
          <w:szCs w:val="21"/>
        </w:rPr>
      </w:pPr>
      <w:r>
        <w:rPr>
          <w:rFonts w:ascii="宋体" w:hAnsi="宋体" w:hint="eastAsia"/>
          <w:kern w:val="2"/>
          <w:sz w:val="21"/>
          <w:szCs w:val="21"/>
        </w:rPr>
        <w:t>与本投标有关的正式通讯地址为：</w:t>
      </w:r>
    </w:p>
    <w:p w:rsidR="00165FFB" w:rsidRDefault="00810C72">
      <w:pPr>
        <w:pStyle w:val="aff5"/>
        <w:spacing w:before="0" w:after="0" w:line="520" w:lineRule="exact"/>
        <w:ind w:leftChars="200" w:left="420" w:firstLineChars="200" w:firstLine="420"/>
        <w:rPr>
          <w:rFonts w:ascii="宋体" w:hAnsi="宋体"/>
          <w:kern w:val="2"/>
          <w:sz w:val="21"/>
          <w:szCs w:val="21"/>
        </w:rPr>
      </w:pPr>
      <w:r>
        <w:rPr>
          <w:rFonts w:ascii="宋体" w:hAnsi="宋体" w:hint="eastAsia"/>
          <w:kern w:val="2"/>
          <w:sz w:val="21"/>
          <w:szCs w:val="21"/>
        </w:rPr>
        <w:t>地          址：</w:t>
      </w:r>
    </w:p>
    <w:p w:rsidR="00165FFB" w:rsidRDefault="00810C72">
      <w:pPr>
        <w:pStyle w:val="aff5"/>
        <w:spacing w:before="0" w:after="0" w:line="520" w:lineRule="exact"/>
        <w:ind w:leftChars="200" w:left="420" w:firstLineChars="200" w:firstLine="420"/>
        <w:rPr>
          <w:rFonts w:ascii="宋体" w:hAnsi="宋体"/>
          <w:kern w:val="2"/>
          <w:sz w:val="21"/>
          <w:szCs w:val="21"/>
        </w:rPr>
      </w:pPr>
      <w:r>
        <w:rPr>
          <w:rFonts w:ascii="宋体" w:hAnsi="宋体" w:hint="eastAsia"/>
          <w:kern w:val="2"/>
          <w:sz w:val="21"/>
          <w:szCs w:val="21"/>
        </w:rPr>
        <w:t>邮          编：                         电       话：</w:t>
      </w:r>
    </w:p>
    <w:p w:rsidR="00165FFB" w:rsidRDefault="00810C72">
      <w:pPr>
        <w:pStyle w:val="aff5"/>
        <w:spacing w:before="0" w:after="0" w:line="520" w:lineRule="exact"/>
        <w:ind w:leftChars="200" w:left="420" w:firstLineChars="200" w:firstLine="420"/>
        <w:rPr>
          <w:rFonts w:ascii="宋体" w:hAnsi="宋体"/>
          <w:kern w:val="2"/>
          <w:sz w:val="21"/>
          <w:szCs w:val="21"/>
        </w:rPr>
      </w:pPr>
      <w:r>
        <w:rPr>
          <w:rFonts w:ascii="宋体" w:hAnsi="宋体" w:hint="eastAsia"/>
          <w:kern w:val="2"/>
          <w:sz w:val="21"/>
          <w:szCs w:val="21"/>
        </w:rPr>
        <w:t>传          真：</w:t>
      </w:r>
    </w:p>
    <w:p w:rsidR="00165FFB" w:rsidRDefault="00810C72">
      <w:pPr>
        <w:pStyle w:val="aff5"/>
        <w:spacing w:before="0" w:after="0" w:line="520" w:lineRule="exact"/>
        <w:ind w:leftChars="200" w:left="420" w:firstLineChars="200" w:firstLine="420"/>
        <w:rPr>
          <w:rFonts w:ascii="宋体" w:hAnsi="宋体"/>
          <w:kern w:val="2"/>
          <w:sz w:val="21"/>
          <w:szCs w:val="21"/>
        </w:rPr>
      </w:pPr>
      <w:r>
        <w:rPr>
          <w:rFonts w:ascii="宋体" w:hAnsi="宋体" w:hint="eastAsia"/>
          <w:kern w:val="2"/>
          <w:sz w:val="21"/>
          <w:szCs w:val="21"/>
        </w:rPr>
        <w:lastRenderedPageBreak/>
        <w:t xml:space="preserve">投标单位开户行：                         账     户： </w:t>
      </w:r>
    </w:p>
    <w:p w:rsidR="00165FFB" w:rsidRDefault="00810C72">
      <w:pPr>
        <w:pStyle w:val="aff5"/>
        <w:spacing w:before="0" w:after="0" w:line="520" w:lineRule="exact"/>
        <w:ind w:leftChars="200" w:left="420" w:firstLineChars="200" w:firstLine="420"/>
        <w:rPr>
          <w:rFonts w:ascii="宋体" w:hAnsi="宋体"/>
          <w:kern w:val="2"/>
          <w:sz w:val="21"/>
          <w:szCs w:val="21"/>
        </w:rPr>
      </w:pPr>
      <w:r>
        <w:rPr>
          <w:rFonts w:ascii="宋体" w:hAnsi="宋体" w:hint="eastAsia"/>
          <w:kern w:val="2"/>
          <w:sz w:val="21"/>
          <w:szCs w:val="21"/>
        </w:rPr>
        <w:t xml:space="preserve">投标单位授权代表姓名（签字）： </w:t>
      </w:r>
    </w:p>
    <w:p w:rsidR="00165FFB" w:rsidRDefault="00810C72">
      <w:pPr>
        <w:pStyle w:val="aff5"/>
        <w:spacing w:before="0" w:after="0" w:line="520" w:lineRule="exact"/>
        <w:ind w:leftChars="200" w:left="420" w:firstLineChars="200" w:firstLine="420"/>
        <w:rPr>
          <w:rFonts w:ascii="宋体" w:hAnsi="宋体"/>
          <w:kern w:val="2"/>
          <w:sz w:val="21"/>
          <w:szCs w:val="21"/>
        </w:rPr>
      </w:pPr>
      <w:r>
        <w:rPr>
          <w:rFonts w:ascii="宋体" w:hAnsi="宋体" w:hint="eastAsia"/>
          <w:kern w:val="2"/>
          <w:sz w:val="21"/>
          <w:szCs w:val="21"/>
        </w:rPr>
        <w:t xml:space="preserve">投标单位名称（公章）： </w:t>
      </w:r>
    </w:p>
    <w:p w:rsidR="00165FFB" w:rsidRDefault="00810C72">
      <w:pPr>
        <w:pStyle w:val="aff5"/>
        <w:spacing w:before="0" w:after="0" w:line="520" w:lineRule="exact"/>
        <w:ind w:leftChars="200" w:left="420" w:firstLineChars="200" w:firstLine="420"/>
        <w:rPr>
          <w:rFonts w:ascii="宋体" w:hAnsi="宋体"/>
          <w:kern w:val="2"/>
          <w:sz w:val="21"/>
          <w:szCs w:val="21"/>
        </w:rPr>
      </w:pPr>
      <w:r>
        <w:rPr>
          <w:rFonts w:ascii="宋体" w:hAnsi="宋体" w:hint="eastAsia"/>
          <w:kern w:val="2"/>
          <w:sz w:val="21"/>
          <w:szCs w:val="21"/>
        </w:rPr>
        <w:t>日           期：________年____月____日</w:t>
      </w:r>
    </w:p>
    <w:p w:rsidR="00165FFB" w:rsidRDefault="00810C72" w:rsidP="00C63223">
      <w:pPr>
        <w:pStyle w:val="2"/>
        <w:spacing w:line="520" w:lineRule="exact"/>
        <w:rPr>
          <w:sz w:val="32"/>
          <w:szCs w:val="32"/>
        </w:rPr>
      </w:pPr>
      <w:bookmarkStart w:id="559" w:name="_Toc501002302"/>
      <w:bookmarkStart w:id="560" w:name="_Toc501011944"/>
      <w:bookmarkStart w:id="561" w:name="_Toc500927994"/>
      <w:bookmarkStart w:id="562" w:name="_Toc501002479"/>
      <w:bookmarkStart w:id="563" w:name="_Toc421698235"/>
      <w:bookmarkStart w:id="564" w:name="_Toc24443701"/>
      <w:bookmarkStart w:id="565" w:name="_Toc135212396"/>
      <w:r>
        <w:rPr>
          <w:rFonts w:hint="eastAsia"/>
          <w:sz w:val="32"/>
          <w:szCs w:val="32"/>
        </w:rPr>
        <w:t>开标一览表</w:t>
      </w:r>
      <w:bookmarkEnd w:id="559"/>
      <w:bookmarkEnd w:id="560"/>
      <w:bookmarkEnd w:id="561"/>
      <w:bookmarkEnd w:id="562"/>
      <w:bookmarkEnd w:id="563"/>
      <w:bookmarkEnd w:id="564"/>
      <w:bookmarkEnd w:id="565"/>
    </w:p>
    <w:p w:rsidR="00165FFB" w:rsidRDefault="00165FFB">
      <w:pPr>
        <w:snapToGrid w:val="0"/>
        <w:spacing w:line="520" w:lineRule="exact"/>
        <w:jc w:val="center"/>
        <w:rPr>
          <w:rFonts w:ascii="宋体" w:hAnsi="宋体" w:cs="宋体"/>
          <w:b/>
          <w:bCs/>
          <w:i/>
          <w:sz w:val="36"/>
          <w:szCs w:val="36"/>
        </w:rPr>
      </w:pPr>
    </w:p>
    <w:p w:rsidR="00165FFB" w:rsidRDefault="00810C72">
      <w:pPr>
        <w:snapToGrid w:val="0"/>
        <w:spacing w:line="520" w:lineRule="exact"/>
        <w:rPr>
          <w:rFonts w:ascii="宋体" w:hAnsi="宋体"/>
          <w:sz w:val="24"/>
          <w:szCs w:val="24"/>
        </w:rPr>
      </w:pPr>
      <w:r>
        <w:rPr>
          <w:rFonts w:ascii="宋体" w:hAnsi="宋体" w:hint="eastAsia"/>
          <w:sz w:val="24"/>
          <w:szCs w:val="24"/>
        </w:rPr>
        <w:t xml:space="preserve">投标人全称（加盖公章）：  </w:t>
      </w:r>
      <w:r>
        <w:rPr>
          <w:rFonts w:ascii="宋体" w:hAnsi="宋体" w:cs="宋体" w:hint="eastAsia"/>
          <w:sz w:val="24"/>
          <w:szCs w:val="24"/>
        </w:rPr>
        <w:t xml:space="preserve">                   </w:t>
      </w:r>
      <w:r>
        <w:rPr>
          <w:rFonts w:ascii="宋体" w:hAnsi="宋体" w:hint="eastAsia"/>
          <w:sz w:val="24"/>
          <w:szCs w:val="24"/>
        </w:rPr>
        <w:t xml:space="preserve">招标文件编号： </w:t>
      </w:r>
      <w:r>
        <w:rPr>
          <w:rFonts w:ascii="宋体" w:hAnsi="宋体" w:hint="eastAsia"/>
          <w:sz w:val="22"/>
        </w:rPr>
        <w:t xml:space="preserve">         </w:t>
      </w:r>
    </w:p>
    <w:tbl>
      <w:tblPr>
        <w:tblW w:w="924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0"/>
        <w:gridCol w:w="825"/>
        <w:gridCol w:w="1957"/>
        <w:gridCol w:w="1943"/>
        <w:gridCol w:w="1050"/>
        <w:gridCol w:w="2418"/>
      </w:tblGrid>
      <w:tr w:rsidR="00165FFB">
        <w:trPr>
          <w:trHeight w:val="990"/>
        </w:trPr>
        <w:tc>
          <w:tcPr>
            <w:tcW w:w="1875" w:type="dxa"/>
            <w:gridSpan w:val="2"/>
            <w:tcBorders>
              <w:top w:val="single" w:sz="4" w:space="0" w:color="auto"/>
              <w:left w:val="single" w:sz="4" w:space="0" w:color="auto"/>
              <w:bottom w:val="single" w:sz="4" w:space="0" w:color="auto"/>
              <w:right w:val="single" w:sz="4" w:space="0" w:color="auto"/>
            </w:tcBorders>
            <w:vAlign w:val="center"/>
          </w:tcPr>
          <w:p w:rsidR="00165FFB" w:rsidRDefault="00810C72">
            <w:pPr>
              <w:pStyle w:val="af2"/>
              <w:spacing w:line="520" w:lineRule="exact"/>
              <w:jc w:val="center"/>
              <w:rPr>
                <w:rFonts w:ascii="宋体" w:hAnsi="宋体" w:cs="宋体"/>
              </w:rPr>
            </w:pPr>
            <w:r>
              <w:rPr>
                <w:rFonts w:ascii="宋体" w:hAnsi="宋体" w:cs="宋体" w:hint="eastAsia"/>
              </w:rPr>
              <w:t>投标保证金</w:t>
            </w:r>
          </w:p>
          <w:p w:rsidR="00165FFB" w:rsidRDefault="00810C72">
            <w:pPr>
              <w:pStyle w:val="af2"/>
              <w:spacing w:line="520" w:lineRule="exact"/>
              <w:jc w:val="center"/>
              <w:rPr>
                <w:rFonts w:ascii="宋体" w:hAnsi="宋体" w:cs="宋体"/>
              </w:rPr>
            </w:pPr>
            <w:r>
              <w:rPr>
                <w:rFonts w:ascii="宋体" w:hAnsi="宋体" w:cs="宋体" w:hint="eastAsia"/>
              </w:rPr>
              <w:t>（人民币）</w:t>
            </w:r>
          </w:p>
        </w:tc>
        <w:tc>
          <w:tcPr>
            <w:tcW w:w="7368" w:type="dxa"/>
            <w:gridSpan w:val="4"/>
            <w:tcBorders>
              <w:top w:val="single" w:sz="4" w:space="0" w:color="auto"/>
              <w:left w:val="single" w:sz="4" w:space="0" w:color="auto"/>
              <w:bottom w:val="single" w:sz="4" w:space="0" w:color="auto"/>
              <w:right w:val="single" w:sz="4" w:space="0" w:color="auto"/>
            </w:tcBorders>
            <w:vAlign w:val="center"/>
          </w:tcPr>
          <w:p w:rsidR="00165FFB" w:rsidRDefault="00810C72">
            <w:pPr>
              <w:pStyle w:val="af2"/>
              <w:spacing w:line="520" w:lineRule="exact"/>
              <w:rPr>
                <w:rFonts w:ascii="宋体" w:hAnsi="宋体" w:cs="宋体"/>
              </w:rPr>
            </w:pPr>
            <w:r>
              <w:rPr>
                <w:rFonts w:ascii="宋体" w:hAnsi="宋体" w:cs="宋体" w:hint="eastAsia"/>
              </w:rPr>
              <w:t>金额（大写）：          万元整</w:t>
            </w:r>
          </w:p>
          <w:p w:rsidR="00165FFB" w:rsidRDefault="00810C72">
            <w:pPr>
              <w:pStyle w:val="af2"/>
              <w:spacing w:line="520" w:lineRule="exact"/>
              <w:rPr>
                <w:rFonts w:ascii="宋体" w:hAnsi="宋体" w:cs="宋体"/>
              </w:rPr>
            </w:pPr>
            <w:r>
              <w:rPr>
                <w:rFonts w:ascii="宋体" w:hAnsi="宋体" w:cs="宋体" w:hint="eastAsia"/>
              </w:rPr>
              <w:t>形式：</w:t>
            </w:r>
          </w:p>
        </w:tc>
      </w:tr>
      <w:tr w:rsidR="00165FFB">
        <w:trPr>
          <w:cantSplit/>
          <w:trHeight w:val="993"/>
        </w:trPr>
        <w:tc>
          <w:tcPr>
            <w:tcW w:w="1875" w:type="dxa"/>
            <w:gridSpan w:val="2"/>
            <w:tcBorders>
              <w:top w:val="single" w:sz="4" w:space="0" w:color="auto"/>
              <w:left w:val="single" w:sz="4" w:space="0" w:color="auto"/>
              <w:bottom w:val="single" w:sz="4" w:space="0" w:color="auto"/>
              <w:right w:val="single" w:sz="4" w:space="0" w:color="auto"/>
            </w:tcBorders>
            <w:vAlign w:val="center"/>
          </w:tcPr>
          <w:p w:rsidR="00165FFB" w:rsidRDefault="00810C72">
            <w:pPr>
              <w:pStyle w:val="af2"/>
              <w:spacing w:line="520" w:lineRule="exact"/>
              <w:jc w:val="center"/>
              <w:rPr>
                <w:rFonts w:ascii="宋体" w:hAnsi="宋体" w:cs="宋体"/>
              </w:rPr>
            </w:pPr>
            <w:r>
              <w:rPr>
                <w:rFonts w:ascii="宋体" w:hAnsi="宋体" w:cs="宋体" w:hint="eastAsia"/>
              </w:rPr>
              <w:t>投标总报价</w:t>
            </w:r>
          </w:p>
          <w:p w:rsidR="00165FFB" w:rsidRDefault="00810C72">
            <w:pPr>
              <w:pStyle w:val="af2"/>
              <w:spacing w:line="520" w:lineRule="exact"/>
              <w:jc w:val="center"/>
              <w:rPr>
                <w:rFonts w:ascii="宋体" w:hAnsi="宋体" w:cs="宋体"/>
              </w:rPr>
            </w:pPr>
            <w:r>
              <w:rPr>
                <w:rFonts w:ascii="宋体" w:hAnsi="宋体" w:cs="宋体" w:hint="eastAsia"/>
              </w:rPr>
              <w:t>（人民币）</w:t>
            </w:r>
          </w:p>
        </w:tc>
        <w:tc>
          <w:tcPr>
            <w:tcW w:w="7368" w:type="dxa"/>
            <w:gridSpan w:val="4"/>
            <w:tcBorders>
              <w:top w:val="single" w:sz="4" w:space="0" w:color="auto"/>
              <w:left w:val="single" w:sz="4" w:space="0" w:color="auto"/>
              <w:bottom w:val="single" w:sz="4" w:space="0" w:color="auto"/>
              <w:right w:val="single" w:sz="4" w:space="0" w:color="auto"/>
            </w:tcBorders>
            <w:vAlign w:val="center"/>
          </w:tcPr>
          <w:p w:rsidR="00165FFB" w:rsidRDefault="00810C72">
            <w:pPr>
              <w:pStyle w:val="af2"/>
              <w:spacing w:line="520" w:lineRule="exact"/>
              <w:rPr>
                <w:rFonts w:ascii="宋体" w:hAnsi="宋体" w:cs="宋体"/>
              </w:rPr>
            </w:pPr>
            <w:r>
              <w:rPr>
                <w:rFonts w:ascii="宋体" w:hAnsi="宋体" w:cs="宋体" w:hint="eastAsia"/>
              </w:rPr>
              <w:t>大写：</w:t>
            </w:r>
          </w:p>
          <w:p w:rsidR="00165FFB" w:rsidRDefault="00810C72">
            <w:pPr>
              <w:pStyle w:val="af2"/>
              <w:spacing w:line="520" w:lineRule="exact"/>
              <w:rPr>
                <w:rFonts w:ascii="宋体" w:hAnsi="宋体" w:cs="宋体"/>
              </w:rPr>
            </w:pPr>
            <w:r>
              <w:rPr>
                <w:rFonts w:ascii="宋体" w:hAnsi="宋体" w:cs="宋体" w:hint="eastAsia"/>
              </w:rPr>
              <w:t>小写：                    万元</w:t>
            </w:r>
          </w:p>
        </w:tc>
      </w:tr>
      <w:tr w:rsidR="00165FFB">
        <w:trPr>
          <w:cantSplit/>
          <w:trHeight w:val="729"/>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165FFB" w:rsidRDefault="00810C72">
            <w:pPr>
              <w:snapToGrid w:val="0"/>
              <w:spacing w:line="520" w:lineRule="exact"/>
              <w:jc w:val="center"/>
              <w:rPr>
                <w:rFonts w:ascii="宋体" w:hAnsi="宋体" w:cs="宋体"/>
                <w:sz w:val="24"/>
                <w:szCs w:val="24"/>
              </w:rPr>
            </w:pPr>
            <w:r>
              <w:rPr>
                <w:rFonts w:ascii="宋体" w:hAnsi="宋体" w:cs="宋体" w:hint="eastAsia"/>
                <w:sz w:val="24"/>
                <w:szCs w:val="24"/>
              </w:rPr>
              <w:t>投标分项报价（人民币，单位：万元）</w:t>
            </w:r>
          </w:p>
        </w:tc>
        <w:tc>
          <w:tcPr>
            <w:tcW w:w="2782" w:type="dxa"/>
            <w:gridSpan w:val="2"/>
            <w:tcBorders>
              <w:top w:val="single" w:sz="4" w:space="0" w:color="auto"/>
              <w:left w:val="single" w:sz="4" w:space="0" w:color="auto"/>
              <w:bottom w:val="single" w:sz="4" w:space="0" w:color="auto"/>
              <w:right w:val="single" w:sz="4" w:space="0" w:color="auto"/>
            </w:tcBorders>
          </w:tcPr>
          <w:p w:rsidR="00165FFB" w:rsidRDefault="00810C72">
            <w:pPr>
              <w:snapToGrid w:val="0"/>
              <w:spacing w:line="520" w:lineRule="exact"/>
              <w:rPr>
                <w:rFonts w:ascii="宋体" w:hAnsi="宋体" w:cs="宋体"/>
                <w:sz w:val="24"/>
                <w:szCs w:val="24"/>
              </w:rPr>
            </w:pPr>
            <w:r>
              <w:rPr>
                <w:rFonts w:ascii="宋体" w:hAnsi="宋体" w:cs="宋体" w:hint="eastAsia"/>
                <w:sz w:val="24"/>
                <w:szCs w:val="24"/>
              </w:rPr>
              <w:t>设备型号或服务名称</w:t>
            </w:r>
          </w:p>
        </w:tc>
        <w:tc>
          <w:tcPr>
            <w:tcW w:w="1943" w:type="dxa"/>
            <w:tcBorders>
              <w:top w:val="single" w:sz="4" w:space="0" w:color="auto"/>
              <w:left w:val="single" w:sz="4" w:space="0" w:color="auto"/>
              <w:bottom w:val="single" w:sz="4" w:space="0" w:color="auto"/>
              <w:right w:val="single" w:sz="4" w:space="0" w:color="auto"/>
            </w:tcBorders>
          </w:tcPr>
          <w:p w:rsidR="00165FFB" w:rsidRDefault="00810C72">
            <w:pPr>
              <w:snapToGrid w:val="0"/>
              <w:spacing w:line="520" w:lineRule="exact"/>
              <w:rPr>
                <w:rFonts w:ascii="宋体" w:hAnsi="宋体" w:cs="宋体"/>
                <w:sz w:val="24"/>
                <w:szCs w:val="24"/>
              </w:rPr>
            </w:pPr>
            <w:r>
              <w:rPr>
                <w:rFonts w:ascii="宋体" w:hAnsi="宋体" w:cs="宋体" w:hint="eastAsia"/>
                <w:sz w:val="24"/>
                <w:szCs w:val="24"/>
              </w:rPr>
              <w:t>单价（含税价）</w:t>
            </w:r>
          </w:p>
        </w:tc>
        <w:tc>
          <w:tcPr>
            <w:tcW w:w="1050" w:type="dxa"/>
            <w:tcBorders>
              <w:top w:val="single" w:sz="4" w:space="0" w:color="auto"/>
              <w:left w:val="single" w:sz="4" w:space="0" w:color="auto"/>
              <w:bottom w:val="single" w:sz="4" w:space="0" w:color="auto"/>
              <w:right w:val="single" w:sz="4" w:space="0" w:color="auto"/>
            </w:tcBorders>
          </w:tcPr>
          <w:p w:rsidR="00165FFB" w:rsidRDefault="00810C72">
            <w:pPr>
              <w:snapToGrid w:val="0"/>
              <w:spacing w:line="520" w:lineRule="exact"/>
              <w:rPr>
                <w:rFonts w:ascii="宋体" w:hAnsi="宋体" w:cs="宋体"/>
                <w:sz w:val="24"/>
                <w:szCs w:val="24"/>
              </w:rPr>
            </w:pPr>
            <w:r>
              <w:rPr>
                <w:rFonts w:ascii="宋体" w:hAnsi="宋体" w:cs="宋体" w:hint="eastAsia"/>
                <w:sz w:val="24"/>
                <w:szCs w:val="24"/>
              </w:rPr>
              <w:t>数量</w:t>
            </w:r>
          </w:p>
        </w:tc>
        <w:tc>
          <w:tcPr>
            <w:tcW w:w="2418" w:type="dxa"/>
            <w:tcBorders>
              <w:top w:val="single" w:sz="4" w:space="0" w:color="auto"/>
              <w:left w:val="single" w:sz="4" w:space="0" w:color="auto"/>
              <w:bottom w:val="single" w:sz="4" w:space="0" w:color="auto"/>
              <w:right w:val="single" w:sz="4" w:space="0" w:color="auto"/>
            </w:tcBorders>
          </w:tcPr>
          <w:p w:rsidR="00165FFB" w:rsidRDefault="00810C72">
            <w:pPr>
              <w:snapToGrid w:val="0"/>
              <w:spacing w:line="520" w:lineRule="exact"/>
              <w:rPr>
                <w:rFonts w:ascii="宋体" w:hAnsi="宋体" w:cs="宋体"/>
                <w:sz w:val="24"/>
                <w:szCs w:val="24"/>
              </w:rPr>
            </w:pPr>
            <w:r>
              <w:rPr>
                <w:rFonts w:ascii="宋体" w:hAnsi="宋体" w:cs="宋体" w:hint="eastAsia"/>
                <w:sz w:val="24"/>
                <w:szCs w:val="24"/>
              </w:rPr>
              <w:t>报价（含税价）</w:t>
            </w:r>
          </w:p>
        </w:tc>
      </w:tr>
      <w:tr w:rsidR="00165FFB">
        <w:trPr>
          <w:cantSplit/>
          <w:trHeight w:val="698"/>
        </w:trPr>
        <w:tc>
          <w:tcPr>
            <w:tcW w:w="1050" w:type="dxa"/>
            <w:vMerge/>
            <w:tcBorders>
              <w:top w:val="single" w:sz="4" w:space="0" w:color="auto"/>
              <w:left w:val="single" w:sz="4" w:space="0" w:color="auto"/>
              <w:bottom w:val="single" w:sz="4" w:space="0" w:color="auto"/>
              <w:right w:val="single" w:sz="4" w:space="0" w:color="auto"/>
            </w:tcBorders>
            <w:vAlign w:val="center"/>
          </w:tcPr>
          <w:p w:rsidR="00165FFB" w:rsidRDefault="00165FFB">
            <w:pPr>
              <w:widowControl/>
              <w:spacing w:line="520" w:lineRule="exact"/>
              <w:jc w:val="left"/>
              <w:rPr>
                <w:rFonts w:ascii="宋体" w:hAnsi="宋体" w:cs="宋体"/>
                <w:sz w:val="24"/>
                <w:szCs w:val="24"/>
              </w:rPr>
            </w:pPr>
          </w:p>
        </w:tc>
        <w:tc>
          <w:tcPr>
            <w:tcW w:w="2782" w:type="dxa"/>
            <w:gridSpan w:val="2"/>
            <w:tcBorders>
              <w:top w:val="single" w:sz="4" w:space="0" w:color="auto"/>
              <w:left w:val="single" w:sz="4" w:space="0" w:color="auto"/>
              <w:bottom w:val="single" w:sz="4" w:space="0" w:color="auto"/>
              <w:right w:val="single" w:sz="4" w:space="0" w:color="auto"/>
            </w:tcBorders>
          </w:tcPr>
          <w:p w:rsidR="00165FFB" w:rsidRDefault="00165FFB">
            <w:pPr>
              <w:snapToGrid w:val="0"/>
              <w:spacing w:line="520" w:lineRule="exact"/>
              <w:rPr>
                <w:rFonts w:ascii="宋体" w:hAnsi="宋体" w:cs="宋体"/>
                <w:sz w:val="24"/>
                <w:szCs w:val="24"/>
              </w:rPr>
            </w:pPr>
          </w:p>
        </w:tc>
        <w:tc>
          <w:tcPr>
            <w:tcW w:w="1943" w:type="dxa"/>
            <w:tcBorders>
              <w:top w:val="single" w:sz="4" w:space="0" w:color="auto"/>
              <w:left w:val="single" w:sz="4" w:space="0" w:color="auto"/>
              <w:bottom w:val="single" w:sz="4" w:space="0" w:color="auto"/>
              <w:right w:val="single" w:sz="4" w:space="0" w:color="auto"/>
            </w:tcBorders>
          </w:tcPr>
          <w:p w:rsidR="00165FFB" w:rsidRDefault="00165FFB">
            <w:pPr>
              <w:snapToGrid w:val="0"/>
              <w:spacing w:line="520" w:lineRule="exact"/>
              <w:rPr>
                <w:rFonts w:ascii="宋体" w:hAnsi="宋体" w:cs="宋体"/>
                <w:sz w:val="24"/>
                <w:szCs w:val="24"/>
              </w:rPr>
            </w:pPr>
          </w:p>
        </w:tc>
        <w:tc>
          <w:tcPr>
            <w:tcW w:w="1050" w:type="dxa"/>
            <w:tcBorders>
              <w:top w:val="single" w:sz="4" w:space="0" w:color="auto"/>
              <w:left w:val="single" w:sz="4" w:space="0" w:color="auto"/>
              <w:bottom w:val="single" w:sz="4" w:space="0" w:color="auto"/>
              <w:right w:val="single" w:sz="4" w:space="0" w:color="auto"/>
            </w:tcBorders>
          </w:tcPr>
          <w:p w:rsidR="00165FFB" w:rsidRDefault="00165FFB">
            <w:pPr>
              <w:snapToGrid w:val="0"/>
              <w:spacing w:line="520" w:lineRule="exact"/>
              <w:rPr>
                <w:rFonts w:ascii="宋体" w:hAnsi="宋体" w:cs="宋体"/>
                <w:sz w:val="24"/>
                <w:szCs w:val="24"/>
              </w:rPr>
            </w:pPr>
          </w:p>
        </w:tc>
        <w:tc>
          <w:tcPr>
            <w:tcW w:w="2418" w:type="dxa"/>
            <w:tcBorders>
              <w:top w:val="single" w:sz="4" w:space="0" w:color="auto"/>
              <w:left w:val="single" w:sz="4" w:space="0" w:color="auto"/>
              <w:bottom w:val="single" w:sz="4" w:space="0" w:color="auto"/>
              <w:right w:val="single" w:sz="4" w:space="0" w:color="auto"/>
            </w:tcBorders>
          </w:tcPr>
          <w:p w:rsidR="00165FFB" w:rsidRDefault="00165FFB">
            <w:pPr>
              <w:snapToGrid w:val="0"/>
              <w:spacing w:line="520" w:lineRule="exact"/>
              <w:rPr>
                <w:rFonts w:ascii="宋体" w:hAnsi="宋体" w:cs="宋体"/>
                <w:sz w:val="24"/>
                <w:szCs w:val="24"/>
              </w:rPr>
            </w:pPr>
          </w:p>
        </w:tc>
      </w:tr>
      <w:tr w:rsidR="00165FFB">
        <w:trPr>
          <w:cantSplit/>
          <w:trHeight w:val="723"/>
        </w:trPr>
        <w:tc>
          <w:tcPr>
            <w:tcW w:w="1050" w:type="dxa"/>
            <w:vMerge/>
            <w:tcBorders>
              <w:top w:val="single" w:sz="4" w:space="0" w:color="auto"/>
              <w:left w:val="single" w:sz="4" w:space="0" w:color="auto"/>
              <w:bottom w:val="single" w:sz="4" w:space="0" w:color="auto"/>
              <w:right w:val="single" w:sz="4" w:space="0" w:color="auto"/>
            </w:tcBorders>
            <w:vAlign w:val="center"/>
          </w:tcPr>
          <w:p w:rsidR="00165FFB" w:rsidRDefault="00165FFB">
            <w:pPr>
              <w:widowControl/>
              <w:spacing w:line="520" w:lineRule="exact"/>
              <w:jc w:val="left"/>
              <w:rPr>
                <w:rFonts w:ascii="宋体" w:hAnsi="宋体" w:cs="宋体"/>
                <w:sz w:val="24"/>
                <w:szCs w:val="24"/>
              </w:rPr>
            </w:pPr>
          </w:p>
        </w:tc>
        <w:tc>
          <w:tcPr>
            <w:tcW w:w="2782" w:type="dxa"/>
            <w:gridSpan w:val="2"/>
            <w:tcBorders>
              <w:top w:val="single" w:sz="4" w:space="0" w:color="auto"/>
              <w:left w:val="single" w:sz="4" w:space="0" w:color="auto"/>
              <w:bottom w:val="single" w:sz="4" w:space="0" w:color="auto"/>
              <w:right w:val="single" w:sz="4" w:space="0" w:color="auto"/>
            </w:tcBorders>
          </w:tcPr>
          <w:p w:rsidR="00165FFB" w:rsidRDefault="00165FFB">
            <w:pPr>
              <w:snapToGrid w:val="0"/>
              <w:spacing w:line="520" w:lineRule="exact"/>
              <w:rPr>
                <w:rFonts w:ascii="宋体" w:hAnsi="宋体" w:cs="宋体"/>
                <w:sz w:val="24"/>
                <w:szCs w:val="24"/>
              </w:rPr>
            </w:pPr>
          </w:p>
        </w:tc>
        <w:tc>
          <w:tcPr>
            <w:tcW w:w="1943" w:type="dxa"/>
            <w:tcBorders>
              <w:top w:val="single" w:sz="4" w:space="0" w:color="auto"/>
              <w:left w:val="single" w:sz="4" w:space="0" w:color="auto"/>
              <w:bottom w:val="single" w:sz="4" w:space="0" w:color="auto"/>
              <w:right w:val="single" w:sz="4" w:space="0" w:color="auto"/>
            </w:tcBorders>
          </w:tcPr>
          <w:p w:rsidR="00165FFB" w:rsidRDefault="00165FFB">
            <w:pPr>
              <w:snapToGrid w:val="0"/>
              <w:spacing w:line="520" w:lineRule="exact"/>
              <w:rPr>
                <w:rFonts w:ascii="宋体" w:hAnsi="宋体" w:cs="宋体"/>
                <w:sz w:val="24"/>
                <w:szCs w:val="24"/>
              </w:rPr>
            </w:pPr>
          </w:p>
        </w:tc>
        <w:tc>
          <w:tcPr>
            <w:tcW w:w="1050" w:type="dxa"/>
            <w:tcBorders>
              <w:top w:val="single" w:sz="4" w:space="0" w:color="auto"/>
              <w:left w:val="single" w:sz="4" w:space="0" w:color="auto"/>
              <w:bottom w:val="single" w:sz="4" w:space="0" w:color="auto"/>
              <w:right w:val="single" w:sz="4" w:space="0" w:color="auto"/>
            </w:tcBorders>
          </w:tcPr>
          <w:p w:rsidR="00165FFB" w:rsidRDefault="00165FFB">
            <w:pPr>
              <w:snapToGrid w:val="0"/>
              <w:spacing w:line="520" w:lineRule="exact"/>
              <w:rPr>
                <w:rFonts w:ascii="宋体" w:hAnsi="宋体" w:cs="宋体"/>
                <w:sz w:val="24"/>
                <w:szCs w:val="24"/>
              </w:rPr>
            </w:pPr>
          </w:p>
        </w:tc>
        <w:tc>
          <w:tcPr>
            <w:tcW w:w="2418" w:type="dxa"/>
            <w:tcBorders>
              <w:top w:val="single" w:sz="4" w:space="0" w:color="auto"/>
              <w:left w:val="single" w:sz="4" w:space="0" w:color="auto"/>
              <w:bottom w:val="single" w:sz="4" w:space="0" w:color="auto"/>
              <w:right w:val="single" w:sz="4" w:space="0" w:color="auto"/>
            </w:tcBorders>
          </w:tcPr>
          <w:p w:rsidR="00165FFB" w:rsidRDefault="00165FFB">
            <w:pPr>
              <w:snapToGrid w:val="0"/>
              <w:spacing w:line="520" w:lineRule="exact"/>
              <w:rPr>
                <w:rFonts w:ascii="宋体" w:hAnsi="宋体" w:cs="宋体"/>
                <w:sz w:val="24"/>
                <w:szCs w:val="24"/>
              </w:rPr>
            </w:pPr>
          </w:p>
        </w:tc>
      </w:tr>
      <w:tr w:rsidR="00165FFB">
        <w:trPr>
          <w:cantSplit/>
          <w:trHeight w:val="705"/>
        </w:trPr>
        <w:tc>
          <w:tcPr>
            <w:tcW w:w="1050" w:type="dxa"/>
            <w:vMerge/>
            <w:tcBorders>
              <w:top w:val="single" w:sz="4" w:space="0" w:color="auto"/>
              <w:left w:val="single" w:sz="4" w:space="0" w:color="auto"/>
              <w:bottom w:val="single" w:sz="4" w:space="0" w:color="auto"/>
              <w:right w:val="single" w:sz="4" w:space="0" w:color="auto"/>
            </w:tcBorders>
            <w:vAlign w:val="center"/>
          </w:tcPr>
          <w:p w:rsidR="00165FFB" w:rsidRDefault="00165FFB">
            <w:pPr>
              <w:widowControl/>
              <w:spacing w:line="520" w:lineRule="exact"/>
              <w:jc w:val="left"/>
              <w:rPr>
                <w:rFonts w:ascii="宋体" w:hAnsi="宋体" w:cs="宋体"/>
                <w:sz w:val="24"/>
                <w:szCs w:val="24"/>
              </w:rPr>
            </w:pPr>
          </w:p>
        </w:tc>
        <w:tc>
          <w:tcPr>
            <w:tcW w:w="2782" w:type="dxa"/>
            <w:gridSpan w:val="2"/>
            <w:tcBorders>
              <w:top w:val="single" w:sz="4" w:space="0" w:color="auto"/>
              <w:left w:val="single" w:sz="4" w:space="0" w:color="auto"/>
              <w:bottom w:val="single" w:sz="4" w:space="0" w:color="auto"/>
              <w:right w:val="single" w:sz="4" w:space="0" w:color="auto"/>
            </w:tcBorders>
          </w:tcPr>
          <w:p w:rsidR="00165FFB" w:rsidRDefault="00165FFB">
            <w:pPr>
              <w:snapToGrid w:val="0"/>
              <w:spacing w:line="520" w:lineRule="exact"/>
              <w:rPr>
                <w:rFonts w:ascii="宋体" w:hAnsi="宋体" w:cs="宋体"/>
                <w:sz w:val="24"/>
                <w:szCs w:val="24"/>
              </w:rPr>
            </w:pPr>
          </w:p>
        </w:tc>
        <w:tc>
          <w:tcPr>
            <w:tcW w:w="1943" w:type="dxa"/>
            <w:tcBorders>
              <w:top w:val="single" w:sz="4" w:space="0" w:color="auto"/>
              <w:left w:val="single" w:sz="4" w:space="0" w:color="auto"/>
              <w:bottom w:val="single" w:sz="4" w:space="0" w:color="auto"/>
              <w:right w:val="single" w:sz="4" w:space="0" w:color="auto"/>
            </w:tcBorders>
          </w:tcPr>
          <w:p w:rsidR="00165FFB" w:rsidRDefault="00165FFB">
            <w:pPr>
              <w:snapToGrid w:val="0"/>
              <w:spacing w:line="520" w:lineRule="exact"/>
              <w:rPr>
                <w:rFonts w:ascii="宋体" w:hAnsi="宋体" w:cs="宋体"/>
                <w:sz w:val="24"/>
                <w:szCs w:val="24"/>
              </w:rPr>
            </w:pPr>
          </w:p>
        </w:tc>
        <w:tc>
          <w:tcPr>
            <w:tcW w:w="1050" w:type="dxa"/>
            <w:tcBorders>
              <w:top w:val="single" w:sz="4" w:space="0" w:color="auto"/>
              <w:left w:val="single" w:sz="4" w:space="0" w:color="auto"/>
              <w:bottom w:val="single" w:sz="4" w:space="0" w:color="auto"/>
              <w:right w:val="single" w:sz="4" w:space="0" w:color="auto"/>
            </w:tcBorders>
          </w:tcPr>
          <w:p w:rsidR="00165FFB" w:rsidRDefault="00165FFB">
            <w:pPr>
              <w:snapToGrid w:val="0"/>
              <w:spacing w:line="520" w:lineRule="exact"/>
              <w:rPr>
                <w:rFonts w:ascii="宋体" w:hAnsi="宋体" w:cs="宋体"/>
                <w:sz w:val="24"/>
                <w:szCs w:val="24"/>
              </w:rPr>
            </w:pPr>
          </w:p>
        </w:tc>
        <w:tc>
          <w:tcPr>
            <w:tcW w:w="2418" w:type="dxa"/>
            <w:tcBorders>
              <w:top w:val="single" w:sz="4" w:space="0" w:color="auto"/>
              <w:left w:val="single" w:sz="4" w:space="0" w:color="auto"/>
              <w:bottom w:val="single" w:sz="4" w:space="0" w:color="auto"/>
              <w:right w:val="single" w:sz="4" w:space="0" w:color="auto"/>
            </w:tcBorders>
          </w:tcPr>
          <w:p w:rsidR="00165FFB" w:rsidRDefault="00165FFB">
            <w:pPr>
              <w:snapToGrid w:val="0"/>
              <w:spacing w:line="520" w:lineRule="exact"/>
              <w:rPr>
                <w:rFonts w:ascii="宋体" w:hAnsi="宋体" w:cs="宋体"/>
                <w:sz w:val="24"/>
                <w:szCs w:val="24"/>
              </w:rPr>
            </w:pPr>
          </w:p>
        </w:tc>
      </w:tr>
      <w:tr w:rsidR="00165FFB">
        <w:tc>
          <w:tcPr>
            <w:tcW w:w="1050" w:type="dxa"/>
            <w:tcBorders>
              <w:top w:val="single" w:sz="4" w:space="0" w:color="auto"/>
              <w:left w:val="single" w:sz="4" w:space="0" w:color="auto"/>
              <w:bottom w:val="single" w:sz="4" w:space="0" w:color="auto"/>
              <w:right w:val="single" w:sz="4" w:space="0" w:color="auto"/>
            </w:tcBorders>
          </w:tcPr>
          <w:p w:rsidR="00165FFB" w:rsidRDefault="00810C72">
            <w:pPr>
              <w:snapToGrid w:val="0"/>
              <w:spacing w:line="520" w:lineRule="exact"/>
              <w:rPr>
                <w:rFonts w:ascii="宋体" w:hAnsi="宋体" w:cs="宋体"/>
                <w:sz w:val="24"/>
                <w:szCs w:val="24"/>
              </w:rPr>
            </w:pPr>
            <w:r>
              <w:rPr>
                <w:rFonts w:ascii="宋体" w:hAnsi="宋体" w:cs="宋体" w:hint="eastAsia"/>
                <w:sz w:val="24"/>
                <w:szCs w:val="24"/>
              </w:rPr>
              <w:t>标书</w:t>
            </w:r>
          </w:p>
          <w:p w:rsidR="00165FFB" w:rsidRDefault="00810C72">
            <w:pPr>
              <w:snapToGrid w:val="0"/>
              <w:spacing w:line="520" w:lineRule="exact"/>
              <w:rPr>
                <w:rFonts w:ascii="宋体" w:hAnsi="宋体" w:cs="宋体"/>
                <w:sz w:val="24"/>
                <w:szCs w:val="24"/>
              </w:rPr>
            </w:pPr>
            <w:r>
              <w:rPr>
                <w:rFonts w:ascii="宋体" w:hAnsi="宋体" w:cs="宋体" w:hint="eastAsia"/>
                <w:sz w:val="24"/>
                <w:szCs w:val="24"/>
              </w:rPr>
              <w:t>份数</w:t>
            </w:r>
          </w:p>
        </w:tc>
        <w:tc>
          <w:tcPr>
            <w:tcW w:w="8193" w:type="dxa"/>
            <w:gridSpan w:val="5"/>
            <w:tcBorders>
              <w:top w:val="single" w:sz="4" w:space="0" w:color="auto"/>
              <w:left w:val="single" w:sz="4" w:space="0" w:color="auto"/>
              <w:bottom w:val="single" w:sz="4" w:space="0" w:color="auto"/>
              <w:right w:val="single" w:sz="4" w:space="0" w:color="auto"/>
            </w:tcBorders>
          </w:tcPr>
          <w:p w:rsidR="00165FFB" w:rsidRDefault="00810C72">
            <w:pPr>
              <w:snapToGrid w:val="0"/>
              <w:spacing w:line="520" w:lineRule="exact"/>
              <w:rPr>
                <w:rFonts w:ascii="宋体" w:hAnsi="宋体" w:cs="宋体"/>
                <w:sz w:val="24"/>
                <w:szCs w:val="24"/>
              </w:rPr>
            </w:pPr>
            <w:r>
              <w:rPr>
                <w:rFonts w:ascii="宋体" w:hAnsi="宋体" w:cs="宋体" w:hint="eastAsia"/>
                <w:sz w:val="24"/>
                <w:szCs w:val="24"/>
              </w:rPr>
              <w:t>正本：一份 副本：叁份</w:t>
            </w:r>
          </w:p>
        </w:tc>
      </w:tr>
    </w:tbl>
    <w:p w:rsidR="00165FFB" w:rsidRDefault="00810C72">
      <w:pPr>
        <w:snapToGrid w:val="0"/>
        <w:spacing w:line="520" w:lineRule="exact"/>
        <w:ind w:firstLineChars="1750" w:firstLine="4200"/>
        <w:rPr>
          <w:rFonts w:ascii="宋体" w:hAnsi="宋体"/>
          <w:sz w:val="24"/>
        </w:rPr>
      </w:pPr>
      <w:r>
        <w:rPr>
          <w:rFonts w:ascii="宋体" w:hAnsi="宋体" w:hint="eastAsia"/>
          <w:sz w:val="24"/>
        </w:rPr>
        <w:t>法定代表人或其授权代表签字：</w:t>
      </w:r>
    </w:p>
    <w:p w:rsidR="00165FFB" w:rsidRDefault="00810C72">
      <w:pPr>
        <w:snapToGrid w:val="0"/>
        <w:spacing w:line="520" w:lineRule="exact"/>
        <w:rPr>
          <w:rFonts w:hAnsi="宋体"/>
          <w:i/>
          <w:sz w:val="24"/>
          <w:u w:val="single"/>
        </w:rPr>
      </w:pPr>
      <w:r>
        <w:rPr>
          <w:rFonts w:ascii="宋体" w:hAnsi="宋体" w:hint="eastAsia"/>
          <w:sz w:val="24"/>
        </w:rPr>
        <w:t>注：</w:t>
      </w:r>
      <w:r>
        <w:rPr>
          <w:rFonts w:hAnsi="宋体"/>
          <w:i/>
          <w:sz w:val="24"/>
          <w:u w:val="single"/>
        </w:rPr>
        <w:t>1</w:t>
      </w:r>
      <w:r>
        <w:rPr>
          <w:rFonts w:hAnsi="宋体" w:hint="eastAsia"/>
          <w:i/>
          <w:sz w:val="24"/>
          <w:u w:val="single"/>
        </w:rPr>
        <w:t>、</w:t>
      </w:r>
      <w:r>
        <w:rPr>
          <w:rFonts w:hAnsi="宋体"/>
          <w:i/>
          <w:sz w:val="24"/>
          <w:u w:val="single"/>
        </w:rPr>
        <w:t xml:space="preserve"> </w:t>
      </w:r>
      <w:r>
        <w:rPr>
          <w:rFonts w:hAnsi="宋体" w:hint="eastAsia"/>
          <w:i/>
          <w:sz w:val="24"/>
          <w:u w:val="single"/>
        </w:rPr>
        <w:t>开标一览表必须单独封装在小信封中并且在投标截止时间前与投标文件一起递交，否则视为无效投标。</w:t>
      </w:r>
    </w:p>
    <w:p w:rsidR="00165FFB" w:rsidRDefault="00810C72">
      <w:pPr>
        <w:snapToGrid w:val="0"/>
        <w:spacing w:line="520" w:lineRule="exact"/>
        <w:ind w:firstLineChars="150" w:firstLine="360"/>
        <w:rPr>
          <w:rFonts w:hAnsi="宋体"/>
          <w:i/>
          <w:sz w:val="24"/>
          <w:u w:val="single"/>
        </w:rPr>
      </w:pPr>
      <w:r>
        <w:rPr>
          <w:rFonts w:hAnsi="宋体"/>
          <w:i/>
          <w:sz w:val="24"/>
          <w:u w:val="single"/>
        </w:rPr>
        <w:t>2</w:t>
      </w:r>
      <w:r>
        <w:rPr>
          <w:rFonts w:hAnsi="宋体" w:hint="eastAsia"/>
          <w:i/>
          <w:sz w:val="24"/>
          <w:u w:val="single"/>
        </w:rPr>
        <w:t>、开标一览表必须经法定代表人或其授权代表签字并加盖投标单位公章；</w:t>
      </w:r>
    </w:p>
    <w:p w:rsidR="00165FFB" w:rsidRDefault="00810C72">
      <w:pPr>
        <w:snapToGrid w:val="0"/>
        <w:spacing w:line="520" w:lineRule="exact"/>
        <w:ind w:firstLineChars="150" w:firstLine="360"/>
        <w:rPr>
          <w:rFonts w:hAnsi="宋体"/>
          <w:i/>
          <w:sz w:val="24"/>
          <w:u w:val="single"/>
        </w:rPr>
      </w:pPr>
      <w:r>
        <w:rPr>
          <w:rFonts w:hAnsi="宋体"/>
          <w:i/>
          <w:sz w:val="24"/>
          <w:u w:val="single"/>
        </w:rPr>
        <w:t>3</w:t>
      </w:r>
      <w:r>
        <w:rPr>
          <w:rFonts w:hAnsi="宋体" w:hint="eastAsia"/>
          <w:i/>
          <w:sz w:val="24"/>
          <w:u w:val="single"/>
        </w:rPr>
        <w:t>、如有分包，投标人投任何一个包的标的，都需单独填报开标一览表。</w:t>
      </w:r>
    </w:p>
    <w:p w:rsidR="00165FFB" w:rsidRDefault="00810C72">
      <w:pPr>
        <w:snapToGrid w:val="0"/>
        <w:spacing w:line="520" w:lineRule="exact"/>
        <w:ind w:firstLineChars="2225" w:firstLine="5340"/>
        <w:rPr>
          <w:rFonts w:ascii="宋体" w:hAnsi="宋体"/>
          <w:sz w:val="24"/>
          <w:szCs w:val="24"/>
        </w:rPr>
      </w:pPr>
      <w:r>
        <w:rPr>
          <w:rFonts w:ascii="宋体" w:hAnsi="宋体" w:hint="eastAsia"/>
          <w:sz w:val="24"/>
          <w:szCs w:val="24"/>
        </w:rPr>
        <w:t xml:space="preserve">       年  月  日</w:t>
      </w:r>
    </w:p>
    <w:p w:rsidR="00165FFB" w:rsidRDefault="00810C72" w:rsidP="006D5356">
      <w:pPr>
        <w:snapToGrid w:val="0"/>
        <w:spacing w:afterLines="150" w:line="520" w:lineRule="exact"/>
        <w:jc w:val="center"/>
        <w:rPr>
          <w:rFonts w:ascii="楷体_GB2312" w:eastAsia="楷体_GB2312"/>
          <w:b/>
          <w:sz w:val="32"/>
          <w:szCs w:val="32"/>
        </w:rPr>
      </w:pPr>
      <w:r>
        <w:rPr>
          <w:rFonts w:ascii="宋体" w:hAnsi="宋体"/>
          <w:sz w:val="24"/>
          <w:szCs w:val="24"/>
        </w:rPr>
        <w:br w:type="page"/>
      </w:r>
      <w:r>
        <w:rPr>
          <w:rFonts w:ascii="楷体_GB2312" w:eastAsia="楷体_GB2312" w:hint="eastAsia"/>
          <w:b/>
          <w:sz w:val="32"/>
          <w:szCs w:val="32"/>
        </w:rPr>
        <w:lastRenderedPageBreak/>
        <w:t>投标报价表</w:t>
      </w:r>
    </w:p>
    <w:p w:rsidR="00165FFB" w:rsidRDefault="00810C72">
      <w:pPr>
        <w:spacing w:line="520" w:lineRule="exact"/>
        <w:jc w:val="center"/>
        <w:rPr>
          <w:rFonts w:ascii="宋体" w:hAnsi="宋体"/>
          <w:sz w:val="24"/>
          <w:szCs w:val="24"/>
        </w:rPr>
      </w:pPr>
      <w:r>
        <w:rPr>
          <w:rFonts w:ascii="宋体" w:hAnsi="宋体" w:hint="eastAsia"/>
          <w:sz w:val="24"/>
          <w:szCs w:val="24"/>
        </w:rPr>
        <w:t xml:space="preserve">投标人全称（加盖公章）：  </w:t>
      </w:r>
      <w:r>
        <w:rPr>
          <w:rFonts w:ascii="宋体" w:hAnsi="宋体" w:cs="宋体" w:hint="eastAsia"/>
          <w:sz w:val="24"/>
          <w:szCs w:val="24"/>
        </w:rPr>
        <w:t xml:space="preserve">                   </w:t>
      </w:r>
      <w:r>
        <w:rPr>
          <w:rFonts w:ascii="宋体" w:hAnsi="宋体" w:hint="eastAsia"/>
          <w:sz w:val="24"/>
          <w:szCs w:val="24"/>
        </w:rPr>
        <w:t>招标文件编号：</w:t>
      </w:r>
      <w:r>
        <w:rPr>
          <w:rFonts w:ascii="宋体" w:hAnsi="宋体" w:hint="eastAsia"/>
          <w:sz w:val="22"/>
        </w:rPr>
        <w:t xml:space="preserve">       </w:t>
      </w:r>
    </w:p>
    <w:tbl>
      <w:tblPr>
        <w:tblW w:w="9348"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676"/>
        <w:gridCol w:w="1356"/>
        <w:gridCol w:w="1554"/>
        <w:gridCol w:w="1913"/>
        <w:gridCol w:w="1004"/>
        <w:gridCol w:w="1004"/>
        <w:gridCol w:w="1004"/>
        <w:gridCol w:w="837"/>
      </w:tblGrid>
      <w:tr w:rsidR="00165FFB">
        <w:trPr>
          <w:cantSplit/>
          <w:trHeight w:val="388"/>
          <w:tblHeader/>
        </w:trPr>
        <w:tc>
          <w:tcPr>
            <w:tcW w:w="676" w:type="dxa"/>
            <w:tcBorders>
              <w:top w:val="single" w:sz="4" w:space="0" w:color="auto"/>
              <w:left w:val="single" w:sz="4" w:space="0" w:color="auto"/>
              <w:bottom w:val="single" w:sz="4" w:space="0" w:color="auto"/>
              <w:right w:val="single" w:sz="4" w:space="0" w:color="auto"/>
            </w:tcBorders>
            <w:vAlign w:val="center"/>
          </w:tcPr>
          <w:p w:rsidR="00165FFB" w:rsidRDefault="00810C72">
            <w:pPr>
              <w:spacing w:line="520" w:lineRule="exact"/>
              <w:jc w:val="center"/>
              <w:rPr>
                <w:rFonts w:ascii="宋体" w:hAnsi="宋体"/>
                <w:sz w:val="24"/>
                <w:szCs w:val="24"/>
              </w:rPr>
            </w:pPr>
            <w:r>
              <w:rPr>
                <w:rFonts w:ascii="宋体" w:hAnsi="宋体" w:hint="eastAsia"/>
                <w:sz w:val="24"/>
                <w:szCs w:val="24"/>
              </w:rPr>
              <w:t>序号</w:t>
            </w:r>
          </w:p>
        </w:tc>
        <w:tc>
          <w:tcPr>
            <w:tcW w:w="1356" w:type="dxa"/>
            <w:tcBorders>
              <w:top w:val="single" w:sz="4" w:space="0" w:color="auto"/>
              <w:left w:val="single" w:sz="4" w:space="0" w:color="auto"/>
              <w:bottom w:val="single" w:sz="4" w:space="0" w:color="auto"/>
              <w:right w:val="single" w:sz="4" w:space="0" w:color="auto"/>
            </w:tcBorders>
            <w:vAlign w:val="center"/>
          </w:tcPr>
          <w:p w:rsidR="00165FFB" w:rsidRDefault="00810C72">
            <w:pPr>
              <w:spacing w:line="520" w:lineRule="exact"/>
              <w:jc w:val="center"/>
              <w:rPr>
                <w:rFonts w:ascii="宋体" w:hAnsi="宋体"/>
                <w:sz w:val="24"/>
                <w:szCs w:val="24"/>
              </w:rPr>
            </w:pPr>
            <w:r>
              <w:rPr>
                <w:rFonts w:ascii="宋体" w:hAnsi="宋体" w:hint="eastAsia"/>
                <w:sz w:val="24"/>
                <w:szCs w:val="24"/>
              </w:rPr>
              <w:t>类别</w:t>
            </w:r>
          </w:p>
        </w:tc>
        <w:tc>
          <w:tcPr>
            <w:tcW w:w="1554" w:type="dxa"/>
            <w:tcBorders>
              <w:top w:val="single" w:sz="4" w:space="0" w:color="auto"/>
              <w:left w:val="single" w:sz="4" w:space="0" w:color="auto"/>
              <w:bottom w:val="single" w:sz="4" w:space="0" w:color="auto"/>
              <w:right w:val="single" w:sz="4" w:space="0" w:color="auto"/>
            </w:tcBorders>
            <w:vAlign w:val="center"/>
          </w:tcPr>
          <w:p w:rsidR="00165FFB" w:rsidRDefault="00810C72">
            <w:pPr>
              <w:spacing w:line="520" w:lineRule="exact"/>
              <w:jc w:val="center"/>
              <w:rPr>
                <w:rFonts w:ascii="宋体" w:hAnsi="宋体"/>
                <w:sz w:val="24"/>
                <w:szCs w:val="24"/>
              </w:rPr>
            </w:pPr>
            <w:r>
              <w:rPr>
                <w:rFonts w:ascii="宋体" w:hAnsi="宋体" w:hint="eastAsia"/>
                <w:sz w:val="24"/>
                <w:szCs w:val="24"/>
              </w:rPr>
              <w:t>名称</w:t>
            </w:r>
          </w:p>
        </w:tc>
        <w:tc>
          <w:tcPr>
            <w:tcW w:w="1913" w:type="dxa"/>
            <w:tcBorders>
              <w:top w:val="single" w:sz="4" w:space="0" w:color="auto"/>
              <w:left w:val="single" w:sz="4" w:space="0" w:color="auto"/>
              <w:bottom w:val="single" w:sz="4" w:space="0" w:color="auto"/>
              <w:right w:val="single" w:sz="4" w:space="0" w:color="auto"/>
            </w:tcBorders>
            <w:vAlign w:val="center"/>
          </w:tcPr>
          <w:p w:rsidR="00165FFB" w:rsidRDefault="00810C72">
            <w:pPr>
              <w:spacing w:line="520" w:lineRule="exact"/>
              <w:jc w:val="center"/>
              <w:rPr>
                <w:rFonts w:ascii="宋体" w:hAnsi="宋体"/>
                <w:sz w:val="24"/>
                <w:szCs w:val="24"/>
              </w:rPr>
            </w:pPr>
            <w:r>
              <w:rPr>
                <w:rFonts w:ascii="宋体" w:hAnsi="宋体" w:hint="eastAsia"/>
                <w:sz w:val="24"/>
                <w:szCs w:val="24"/>
              </w:rPr>
              <w:t>型号</w:t>
            </w: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810C72">
            <w:pPr>
              <w:spacing w:line="520" w:lineRule="exact"/>
              <w:jc w:val="center"/>
              <w:rPr>
                <w:rFonts w:ascii="宋体" w:hAnsi="宋体"/>
                <w:sz w:val="24"/>
                <w:szCs w:val="24"/>
              </w:rPr>
            </w:pPr>
            <w:r>
              <w:rPr>
                <w:rFonts w:ascii="宋体" w:hAnsi="宋体" w:hint="eastAsia"/>
                <w:sz w:val="24"/>
                <w:szCs w:val="24"/>
              </w:rPr>
              <w:t>数量</w:t>
            </w: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810C72">
            <w:pPr>
              <w:spacing w:line="520" w:lineRule="exact"/>
              <w:jc w:val="center"/>
              <w:rPr>
                <w:rFonts w:ascii="宋体" w:hAnsi="宋体"/>
                <w:sz w:val="24"/>
                <w:szCs w:val="24"/>
              </w:rPr>
            </w:pPr>
            <w:r>
              <w:rPr>
                <w:rFonts w:ascii="宋体" w:hAnsi="宋体" w:hint="eastAsia"/>
                <w:sz w:val="24"/>
                <w:szCs w:val="24"/>
              </w:rPr>
              <w:t>单价（元）</w:t>
            </w: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810C72">
            <w:pPr>
              <w:spacing w:line="520" w:lineRule="exact"/>
              <w:jc w:val="center"/>
              <w:rPr>
                <w:rFonts w:ascii="宋体" w:hAnsi="宋体"/>
                <w:sz w:val="24"/>
                <w:szCs w:val="24"/>
              </w:rPr>
            </w:pPr>
            <w:r>
              <w:rPr>
                <w:rFonts w:ascii="宋体" w:hAnsi="宋体" w:hint="eastAsia"/>
                <w:sz w:val="24"/>
                <w:szCs w:val="24"/>
              </w:rPr>
              <w:t>总价（ 元）</w:t>
            </w:r>
          </w:p>
        </w:tc>
        <w:tc>
          <w:tcPr>
            <w:tcW w:w="837" w:type="dxa"/>
            <w:tcBorders>
              <w:top w:val="single" w:sz="4" w:space="0" w:color="auto"/>
              <w:left w:val="single" w:sz="4" w:space="0" w:color="auto"/>
              <w:bottom w:val="single" w:sz="4" w:space="0" w:color="auto"/>
              <w:right w:val="single" w:sz="4" w:space="0" w:color="auto"/>
            </w:tcBorders>
            <w:vAlign w:val="center"/>
          </w:tcPr>
          <w:p w:rsidR="00165FFB" w:rsidRDefault="00810C72">
            <w:pPr>
              <w:spacing w:line="520" w:lineRule="exact"/>
              <w:jc w:val="center"/>
              <w:rPr>
                <w:rFonts w:ascii="宋体" w:hAnsi="宋体"/>
                <w:sz w:val="24"/>
                <w:szCs w:val="24"/>
              </w:rPr>
            </w:pPr>
            <w:r>
              <w:rPr>
                <w:rFonts w:ascii="宋体" w:hAnsi="宋体" w:hint="eastAsia"/>
                <w:sz w:val="24"/>
                <w:szCs w:val="24"/>
              </w:rPr>
              <w:t>备注</w:t>
            </w:r>
          </w:p>
        </w:tc>
      </w:tr>
      <w:tr w:rsidR="00165FFB">
        <w:trPr>
          <w:cantSplit/>
          <w:trHeight w:val="388"/>
          <w:tblHeader/>
        </w:trPr>
        <w:tc>
          <w:tcPr>
            <w:tcW w:w="676"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r>
      <w:tr w:rsidR="00165FFB">
        <w:trPr>
          <w:cantSplit/>
          <w:trHeight w:val="388"/>
          <w:tblHeader/>
        </w:trPr>
        <w:tc>
          <w:tcPr>
            <w:tcW w:w="676"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r>
      <w:tr w:rsidR="00165FFB">
        <w:trPr>
          <w:cantSplit/>
          <w:trHeight w:val="388"/>
          <w:tblHeader/>
        </w:trPr>
        <w:tc>
          <w:tcPr>
            <w:tcW w:w="676"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r>
      <w:tr w:rsidR="00165FFB">
        <w:trPr>
          <w:cantSplit/>
          <w:trHeight w:val="388"/>
          <w:tblHeader/>
        </w:trPr>
        <w:tc>
          <w:tcPr>
            <w:tcW w:w="676"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r>
      <w:tr w:rsidR="00165FFB">
        <w:trPr>
          <w:cantSplit/>
          <w:trHeight w:val="388"/>
          <w:tblHeader/>
        </w:trPr>
        <w:tc>
          <w:tcPr>
            <w:tcW w:w="676"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r>
      <w:tr w:rsidR="00165FFB">
        <w:trPr>
          <w:cantSplit/>
          <w:trHeight w:val="388"/>
          <w:tblHeader/>
        </w:trPr>
        <w:tc>
          <w:tcPr>
            <w:tcW w:w="676"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r>
      <w:tr w:rsidR="00165FFB">
        <w:trPr>
          <w:cantSplit/>
          <w:trHeight w:val="388"/>
          <w:tblHeader/>
        </w:trPr>
        <w:tc>
          <w:tcPr>
            <w:tcW w:w="676"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r>
      <w:tr w:rsidR="00165FFB">
        <w:trPr>
          <w:cantSplit/>
          <w:trHeight w:val="388"/>
          <w:tblHeader/>
        </w:trPr>
        <w:tc>
          <w:tcPr>
            <w:tcW w:w="676"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65FFB" w:rsidRDefault="00165FFB">
            <w:pPr>
              <w:spacing w:line="520" w:lineRule="exact"/>
              <w:jc w:val="center"/>
              <w:rPr>
                <w:rFonts w:ascii="宋体" w:hAnsi="宋体"/>
                <w:sz w:val="24"/>
                <w:szCs w:val="24"/>
              </w:rPr>
            </w:pPr>
          </w:p>
        </w:tc>
      </w:tr>
      <w:tr w:rsidR="00165FFB">
        <w:trPr>
          <w:cantSplit/>
          <w:trHeight w:val="388"/>
          <w:tblHeader/>
        </w:trPr>
        <w:tc>
          <w:tcPr>
            <w:tcW w:w="9348" w:type="dxa"/>
            <w:gridSpan w:val="8"/>
            <w:tcBorders>
              <w:top w:val="single" w:sz="4" w:space="0" w:color="auto"/>
              <w:left w:val="single" w:sz="4" w:space="0" w:color="auto"/>
              <w:bottom w:val="single" w:sz="4" w:space="0" w:color="auto"/>
              <w:right w:val="single" w:sz="4" w:space="0" w:color="auto"/>
            </w:tcBorders>
            <w:vAlign w:val="center"/>
          </w:tcPr>
          <w:p w:rsidR="00165FFB" w:rsidRDefault="00810C72">
            <w:pPr>
              <w:spacing w:line="520" w:lineRule="exact"/>
              <w:rPr>
                <w:rFonts w:ascii="宋体" w:hAnsi="宋体"/>
                <w:sz w:val="24"/>
                <w:szCs w:val="24"/>
              </w:rPr>
            </w:pPr>
            <w:r>
              <w:rPr>
                <w:rFonts w:ascii="宋体" w:hAnsi="宋体" w:hint="eastAsia"/>
                <w:sz w:val="24"/>
                <w:szCs w:val="24"/>
              </w:rPr>
              <w:t>投标总价（大、小写）：                            元（¥</w:t>
            </w:r>
            <w:r>
              <w:rPr>
                <w:rFonts w:ascii="宋体" w:hAnsi="宋体"/>
                <w:sz w:val="24"/>
                <w:szCs w:val="24"/>
              </w:rPr>
              <w:t>：</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元</w:t>
            </w:r>
            <w:r>
              <w:rPr>
                <w:rFonts w:ascii="宋体" w:hAnsi="宋体"/>
                <w:sz w:val="24"/>
                <w:szCs w:val="24"/>
              </w:rPr>
              <w:t>）</w:t>
            </w:r>
          </w:p>
        </w:tc>
      </w:tr>
    </w:tbl>
    <w:p w:rsidR="00165FFB" w:rsidRDefault="00810C72">
      <w:pPr>
        <w:snapToGrid w:val="0"/>
        <w:spacing w:line="520" w:lineRule="exact"/>
        <w:rPr>
          <w:rFonts w:ascii="宋体" w:hAnsi="宋体" w:cs="宋体"/>
          <w:sz w:val="24"/>
          <w:szCs w:val="24"/>
        </w:rPr>
      </w:pPr>
      <w:r>
        <w:rPr>
          <w:rFonts w:ascii="宋体" w:hAnsi="宋体" w:cs="宋体" w:hint="eastAsia"/>
          <w:sz w:val="24"/>
          <w:szCs w:val="24"/>
        </w:rPr>
        <w:t>法定代表人或其授权代表签字：</w:t>
      </w:r>
    </w:p>
    <w:p w:rsidR="00165FFB" w:rsidRDefault="00165FFB">
      <w:pPr>
        <w:pStyle w:val="af2"/>
        <w:spacing w:line="520" w:lineRule="exact"/>
        <w:rPr>
          <w:rFonts w:ascii="宋体" w:hAnsi="宋体"/>
          <w:szCs w:val="21"/>
        </w:rPr>
      </w:pPr>
    </w:p>
    <w:p w:rsidR="00165FFB" w:rsidRDefault="00810C72">
      <w:pPr>
        <w:snapToGrid w:val="0"/>
        <w:spacing w:line="520" w:lineRule="exact"/>
        <w:ind w:firstLineChars="200" w:firstLine="482"/>
        <w:rPr>
          <w:rFonts w:ascii="宋体" w:hAnsi="宋体"/>
          <w:b/>
          <w:sz w:val="24"/>
        </w:rPr>
      </w:pPr>
      <w:r>
        <w:rPr>
          <w:rFonts w:ascii="宋体" w:hAnsi="宋体" w:hint="eastAsia"/>
          <w:b/>
          <w:sz w:val="24"/>
        </w:rPr>
        <w:t>投标报价具体要求如下：</w:t>
      </w:r>
    </w:p>
    <w:p w:rsidR="00165FFB" w:rsidRDefault="00810C72">
      <w:pPr>
        <w:snapToGrid w:val="0"/>
        <w:spacing w:line="520" w:lineRule="exact"/>
        <w:rPr>
          <w:rFonts w:hAnsi="宋体"/>
          <w:i/>
          <w:sz w:val="24"/>
          <w:u w:val="single"/>
        </w:rPr>
      </w:pPr>
      <w:bookmarkStart w:id="566" w:name="_Hlt26955052"/>
      <w:bookmarkStart w:id="567" w:name="_Hlt26955045"/>
      <w:bookmarkStart w:id="568" w:name="_Toc120614286"/>
      <w:bookmarkStart w:id="569" w:name="_Toc49090579"/>
      <w:bookmarkStart w:id="570" w:name="_Toc26554097"/>
      <w:bookmarkStart w:id="571" w:name="_Toc23828480"/>
      <w:bookmarkEnd w:id="566"/>
      <w:bookmarkEnd w:id="567"/>
      <w:r>
        <w:rPr>
          <w:rFonts w:hint="eastAsia"/>
        </w:rPr>
        <w:t xml:space="preserve">　　</w:t>
      </w:r>
      <w:r>
        <w:rPr>
          <w:rFonts w:ascii="宋体" w:hAnsi="宋体" w:cs="宋体" w:hint="eastAsia"/>
          <w:sz w:val="24"/>
          <w:szCs w:val="24"/>
        </w:rPr>
        <w:t xml:space="preserve">  </w:t>
      </w:r>
      <w:r>
        <w:rPr>
          <w:rFonts w:hAnsi="宋体"/>
          <w:i/>
          <w:sz w:val="24"/>
          <w:u w:val="single"/>
        </w:rPr>
        <w:t>1</w:t>
      </w:r>
      <w:r>
        <w:rPr>
          <w:rFonts w:hAnsi="宋体" w:hint="eastAsia"/>
          <w:i/>
          <w:sz w:val="24"/>
          <w:u w:val="single"/>
        </w:rPr>
        <w:t>、所有价格用人民币表示。</w:t>
      </w:r>
    </w:p>
    <w:p w:rsidR="00165FFB" w:rsidRDefault="00810C72">
      <w:pPr>
        <w:snapToGrid w:val="0"/>
        <w:spacing w:line="520" w:lineRule="exact"/>
        <w:ind w:firstLineChars="250" w:firstLine="600"/>
        <w:rPr>
          <w:rFonts w:hAnsi="宋体"/>
          <w:i/>
          <w:sz w:val="24"/>
          <w:u w:val="single"/>
        </w:rPr>
      </w:pPr>
      <w:r>
        <w:rPr>
          <w:rFonts w:hAnsi="宋体"/>
          <w:i/>
          <w:sz w:val="24"/>
          <w:u w:val="single"/>
        </w:rPr>
        <w:t>2</w:t>
      </w:r>
      <w:r>
        <w:rPr>
          <w:rFonts w:hAnsi="宋体" w:hint="eastAsia"/>
          <w:i/>
          <w:sz w:val="24"/>
          <w:u w:val="single"/>
        </w:rPr>
        <w:t>、报价包括配件，运费、税费，安装、调试、培训、技术服务费用，及其它必不可少的材料。用户不再支付报价之外的任何费用。</w:t>
      </w:r>
    </w:p>
    <w:p w:rsidR="00165FFB" w:rsidRDefault="00810C72">
      <w:pPr>
        <w:snapToGrid w:val="0"/>
        <w:spacing w:line="520" w:lineRule="exact"/>
        <w:ind w:firstLineChars="250" w:firstLine="600"/>
        <w:rPr>
          <w:rFonts w:hAnsi="宋体"/>
          <w:i/>
          <w:sz w:val="24"/>
          <w:u w:val="single"/>
        </w:rPr>
      </w:pPr>
      <w:r>
        <w:rPr>
          <w:rFonts w:hAnsi="宋体"/>
          <w:i/>
          <w:sz w:val="24"/>
          <w:u w:val="single"/>
        </w:rPr>
        <w:t>3</w:t>
      </w:r>
      <w:r>
        <w:rPr>
          <w:rFonts w:hAnsi="宋体" w:hint="eastAsia"/>
          <w:i/>
          <w:sz w:val="24"/>
          <w:u w:val="single"/>
        </w:rPr>
        <w:t>、如果单价和总价不符时，以单价为准。</w:t>
      </w:r>
    </w:p>
    <w:p w:rsidR="00165FFB" w:rsidRDefault="00810C72">
      <w:pPr>
        <w:snapToGrid w:val="0"/>
        <w:spacing w:line="520" w:lineRule="exact"/>
        <w:ind w:firstLineChars="250" w:firstLine="600"/>
        <w:rPr>
          <w:rFonts w:hAnsi="宋体"/>
          <w:i/>
          <w:sz w:val="24"/>
          <w:u w:val="single"/>
        </w:rPr>
      </w:pPr>
      <w:r>
        <w:rPr>
          <w:rFonts w:hAnsi="宋体"/>
          <w:i/>
          <w:sz w:val="24"/>
          <w:u w:val="single"/>
        </w:rPr>
        <w:t>4</w:t>
      </w:r>
      <w:r>
        <w:rPr>
          <w:rFonts w:hAnsi="宋体" w:hint="eastAsia"/>
          <w:i/>
          <w:sz w:val="24"/>
          <w:u w:val="single"/>
        </w:rPr>
        <w:t>、以上表格中各项可进一步细分，栏数不够可自加，要求按功能模块细分项目及报价；</w:t>
      </w:r>
    </w:p>
    <w:p w:rsidR="00165FFB" w:rsidRDefault="00810C72">
      <w:pPr>
        <w:snapToGrid w:val="0"/>
        <w:spacing w:line="520" w:lineRule="exact"/>
        <w:ind w:firstLineChars="200" w:firstLine="480"/>
        <w:rPr>
          <w:rFonts w:hAnsi="宋体"/>
          <w:i/>
          <w:sz w:val="24"/>
          <w:u w:val="single"/>
        </w:rPr>
      </w:pPr>
      <w:r>
        <w:rPr>
          <w:rFonts w:hAnsi="宋体"/>
          <w:i/>
          <w:sz w:val="24"/>
          <w:u w:val="single"/>
        </w:rPr>
        <w:t>5</w:t>
      </w:r>
      <w:r>
        <w:rPr>
          <w:rFonts w:hAnsi="宋体" w:hint="eastAsia"/>
          <w:i/>
          <w:sz w:val="24"/>
          <w:u w:val="single"/>
        </w:rPr>
        <w:t>、如有分包，投标人投任何一个包的标的，都需单独填此表。</w:t>
      </w:r>
    </w:p>
    <w:p w:rsidR="00165FFB" w:rsidRDefault="00165FFB">
      <w:pPr>
        <w:spacing w:line="360" w:lineRule="auto"/>
        <w:ind w:firstLineChars="200" w:firstLine="480"/>
        <w:rPr>
          <w:rFonts w:ascii="宋体" w:hAnsi="宋体" w:cs="宋体"/>
          <w:sz w:val="24"/>
          <w:szCs w:val="24"/>
        </w:rPr>
      </w:pPr>
    </w:p>
    <w:p w:rsidR="00165FFB" w:rsidRDefault="00810C72" w:rsidP="006D5356">
      <w:pPr>
        <w:spacing w:afterLines="150" w:line="520" w:lineRule="exact"/>
        <w:jc w:val="center"/>
        <w:rPr>
          <w:rFonts w:ascii="楷体_GB2312" w:eastAsia="楷体_GB2312"/>
          <w:b/>
          <w:sz w:val="32"/>
          <w:szCs w:val="32"/>
        </w:rPr>
      </w:pPr>
      <w:r>
        <w:br w:type="page"/>
      </w:r>
      <w:r>
        <w:rPr>
          <w:rFonts w:ascii="楷体_GB2312" w:eastAsia="楷体_GB2312" w:hint="eastAsia"/>
          <w:b/>
          <w:sz w:val="32"/>
          <w:szCs w:val="32"/>
        </w:rPr>
        <w:lastRenderedPageBreak/>
        <w:t>供货一览表</w:t>
      </w:r>
      <w:bookmarkEnd w:id="568"/>
      <w:bookmarkEnd w:id="569"/>
      <w:bookmarkEnd w:id="570"/>
      <w:bookmarkEnd w:id="571"/>
    </w:p>
    <w:p w:rsidR="00165FFB" w:rsidRDefault="00810C72">
      <w:pPr>
        <w:pStyle w:val="af2"/>
        <w:spacing w:line="520" w:lineRule="exact"/>
        <w:rPr>
          <w:rFonts w:ascii="宋体" w:hAnsi="宋体"/>
          <w:szCs w:val="21"/>
        </w:rPr>
      </w:pPr>
      <w:r>
        <w:rPr>
          <w:rFonts w:ascii="宋体" w:hAnsi="宋体" w:hint="eastAsia"/>
          <w:szCs w:val="21"/>
        </w:rPr>
        <w:t>投标人全称（加盖公章）：                     招标文件编号：</w:t>
      </w:r>
      <w:r>
        <w:rPr>
          <w:rFonts w:ascii="宋体" w:hAnsi="宋体" w:hint="eastAsia"/>
          <w:sz w:val="22"/>
          <w:szCs w:val="21"/>
        </w:rPr>
        <w:t xml:space="preserve">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1785"/>
        <w:gridCol w:w="2535"/>
        <w:gridCol w:w="843"/>
        <w:gridCol w:w="886"/>
        <w:gridCol w:w="1091"/>
        <w:gridCol w:w="945"/>
      </w:tblGrid>
      <w:tr w:rsidR="00165FFB">
        <w:trPr>
          <w:trHeight w:val="767"/>
        </w:trPr>
        <w:tc>
          <w:tcPr>
            <w:tcW w:w="735" w:type="dxa"/>
            <w:tcBorders>
              <w:top w:val="single" w:sz="4" w:space="0" w:color="auto"/>
              <w:left w:val="single" w:sz="4" w:space="0" w:color="auto"/>
              <w:bottom w:val="single" w:sz="4" w:space="0" w:color="auto"/>
              <w:right w:val="single" w:sz="4" w:space="0" w:color="auto"/>
            </w:tcBorders>
            <w:vAlign w:val="center"/>
          </w:tcPr>
          <w:p w:rsidR="00165FFB" w:rsidRDefault="00810C72">
            <w:pPr>
              <w:spacing w:line="520" w:lineRule="exact"/>
              <w:jc w:val="center"/>
              <w:rPr>
                <w:rFonts w:ascii="宋体" w:hAnsi="宋体"/>
                <w:sz w:val="24"/>
              </w:rPr>
            </w:pPr>
            <w:r>
              <w:rPr>
                <w:rFonts w:ascii="宋体" w:hAnsi="宋体" w:hint="eastAsia"/>
                <w:sz w:val="24"/>
              </w:rPr>
              <w:t>编号</w:t>
            </w:r>
          </w:p>
        </w:tc>
        <w:tc>
          <w:tcPr>
            <w:tcW w:w="1785" w:type="dxa"/>
            <w:tcBorders>
              <w:top w:val="single" w:sz="4" w:space="0" w:color="auto"/>
              <w:left w:val="single" w:sz="4" w:space="0" w:color="auto"/>
              <w:bottom w:val="single" w:sz="4" w:space="0" w:color="auto"/>
              <w:right w:val="single" w:sz="4" w:space="0" w:color="auto"/>
            </w:tcBorders>
            <w:vAlign w:val="center"/>
          </w:tcPr>
          <w:p w:rsidR="00165FFB" w:rsidRDefault="00810C72">
            <w:pPr>
              <w:spacing w:line="520" w:lineRule="exact"/>
              <w:jc w:val="center"/>
              <w:rPr>
                <w:rFonts w:ascii="宋体" w:hAnsi="宋体"/>
                <w:sz w:val="24"/>
              </w:rPr>
            </w:pPr>
            <w:r>
              <w:rPr>
                <w:rFonts w:ascii="宋体" w:hAnsi="宋体" w:hint="eastAsia"/>
                <w:sz w:val="24"/>
              </w:rPr>
              <w:t>货物名称</w:t>
            </w:r>
          </w:p>
        </w:tc>
        <w:tc>
          <w:tcPr>
            <w:tcW w:w="2535" w:type="dxa"/>
            <w:tcBorders>
              <w:top w:val="single" w:sz="4" w:space="0" w:color="auto"/>
              <w:left w:val="single" w:sz="4" w:space="0" w:color="auto"/>
              <w:bottom w:val="single" w:sz="4" w:space="0" w:color="auto"/>
              <w:right w:val="single" w:sz="4" w:space="0" w:color="auto"/>
            </w:tcBorders>
            <w:vAlign w:val="center"/>
          </w:tcPr>
          <w:p w:rsidR="00165FFB" w:rsidRDefault="00810C72">
            <w:pPr>
              <w:spacing w:line="520" w:lineRule="exact"/>
              <w:jc w:val="center"/>
              <w:rPr>
                <w:rFonts w:ascii="宋体" w:hAnsi="宋体"/>
                <w:sz w:val="24"/>
              </w:rPr>
            </w:pPr>
            <w:r>
              <w:rPr>
                <w:rFonts w:ascii="宋体" w:hAnsi="宋体" w:hint="eastAsia"/>
                <w:sz w:val="24"/>
              </w:rPr>
              <w:t>型    号</w:t>
            </w:r>
          </w:p>
        </w:tc>
        <w:tc>
          <w:tcPr>
            <w:tcW w:w="843" w:type="dxa"/>
            <w:tcBorders>
              <w:top w:val="single" w:sz="4" w:space="0" w:color="auto"/>
              <w:left w:val="single" w:sz="4" w:space="0" w:color="auto"/>
              <w:bottom w:val="single" w:sz="4" w:space="0" w:color="auto"/>
              <w:right w:val="single" w:sz="4" w:space="0" w:color="auto"/>
            </w:tcBorders>
            <w:vAlign w:val="center"/>
          </w:tcPr>
          <w:p w:rsidR="00165FFB" w:rsidRDefault="00810C72">
            <w:pPr>
              <w:spacing w:line="520" w:lineRule="exact"/>
              <w:jc w:val="center"/>
              <w:rPr>
                <w:rFonts w:ascii="宋体" w:hAnsi="宋体"/>
                <w:sz w:val="24"/>
              </w:rPr>
            </w:pPr>
            <w:r>
              <w:rPr>
                <w:rFonts w:ascii="宋体" w:hAnsi="宋体" w:hint="eastAsia"/>
                <w:sz w:val="24"/>
              </w:rPr>
              <w:t>数量</w:t>
            </w:r>
          </w:p>
        </w:tc>
        <w:tc>
          <w:tcPr>
            <w:tcW w:w="886" w:type="dxa"/>
            <w:tcBorders>
              <w:top w:val="single" w:sz="4" w:space="0" w:color="auto"/>
              <w:left w:val="single" w:sz="4" w:space="0" w:color="auto"/>
              <w:bottom w:val="single" w:sz="4" w:space="0" w:color="auto"/>
              <w:right w:val="single" w:sz="4" w:space="0" w:color="auto"/>
            </w:tcBorders>
            <w:vAlign w:val="center"/>
          </w:tcPr>
          <w:p w:rsidR="00165FFB" w:rsidRDefault="00810C72">
            <w:pPr>
              <w:spacing w:line="520" w:lineRule="exact"/>
              <w:jc w:val="center"/>
              <w:rPr>
                <w:rFonts w:ascii="宋体" w:hAnsi="宋体"/>
                <w:sz w:val="24"/>
              </w:rPr>
            </w:pPr>
            <w:r>
              <w:rPr>
                <w:rFonts w:ascii="宋体" w:hAnsi="宋体" w:hint="eastAsia"/>
                <w:sz w:val="24"/>
              </w:rPr>
              <w:t>产地</w:t>
            </w:r>
          </w:p>
        </w:tc>
        <w:tc>
          <w:tcPr>
            <w:tcW w:w="1091" w:type="dxa"/>
            <w:tcBorders>
              <w:top w:val="single" w:sz="4" w:space="0" w:color="auto"/>
              <w:left w:val="single" w:sz="4" w:space="0" w:color="auto"/>
              <w:bottom w:val="single" w:sz="4" w:space="0" w:color="auto"/>
              <w:right w:val="single" w:sz="4" w:space="0" w:color="auto"/>
            </w:tcBorders>
            <w:vAlign w:val="center"/>
          </w:tcPr>
          <w:p w:rsidR="00165FFB" w:rsidRDefault="00810C72">
            <w:pPr>
              <w:spacing w:line="520" w:lineRule="exact"/>
              <w:jc w:val="center"/>
              <w:rPr>
                <w:rFonts w:ascii="宋体" w:hAnsi="宋体"/>
                <w:sz w:val="24"/>
              </w:rPr>
            </w:pPr>
            <w:r>
              <w:rPr>
                <w:rFonts w:ascii="宋体" w:hAnsi="宋体" w:hint="eastAsia"/>
                <w:sz w:val="24"/>
              </w:rPr>
              <w:t>交货期</w:t>
            </w:r>
          </w:p>
        </w:tc>
        <w:tc>
          <w:tcPr>
            <w:tcW w:w="945" w:type="dxa"/>
            <w:tcBorders>
              <w:top w:val="single" w:sz="4" w:space="0" w:color="auto"/>
              <w:left w:val="single" w:sz="4" w:space="0" w:color="auto"/>
              <w:bottom w:val="single" w:sz="4" w:space="0" w:color="auto"/>
              <w:right w:val="single" w:sz="4" w:space="0" w:color="auto"/>
            </w:tcBorders>
            <w:vAlign w:val="center"/>
          </w:tcPr>
          <w:p w:rsidR="00165FFB" w:rsidRDefault="00810C72">
            <w:pPr>
              <w:spacing w:line="520" w:lineRule="exact"/>
              <w:jc w:val="center"/>
              <w:rPr>
                <w:rFonts w:ascii="宋体" w:hAnsi="宋体"/>
                <w:sz w:val="24"/>
              </w:rPr>
            </w:pPr>
            <w:r>
              <w:rPr>
                <w:rFonts w:ascii="宋体" w:hAnsi="宋体" w:hint="eastAsia"/>
                <w:sz w:val="24"/>
              </w:rPr>
              <w:t>备注</w:t>
            </w:r>
          </w:p>
        </w:tc>
      </w:tr>
      <w:tr w:rsidR="00165FFB">
        <w:trPr>
          <w:trHeight w:val="454"/>
        </w:trPr>
        <w:tc>
          <w:tcPr>
            <w:tcW w:w="73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c>
          <w:tcPr>
            <w:tcW w:w="178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rPr>
                <w:rFonts w:ascii="宋体" w:hAnsi="宋体"/>
                <w:sz w:val="24"/>
              </w:rPr>
            </w:pPr>
          </w:p>
        </w:tc>
        <w:tc>
          <w:tcPr>
            <w:tcW w:w="253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rPr>
                <w:rFonts w:ascii="宋体" w:hAnsi="宋体"/>
                <w:sz w:val="24"/>
              </w:rPr>
            </w:pPr>
          </w:p>
        </w:tc>
        <w:tc>
          <w:tcPr>
            <w:tcW w:w="843"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rPr>
                <w:rFonts w:ascii="宋体" w:hAnsi="宋体"/>
                <w:sz w:val="24"/>
              </w:rPr>
            </w:pPr>
          </w:p>
        </w:tc>
        <w:tc>
          <w:tcPr>
            <w:tcW w:w="886"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c>
          <w:tcPr>
            <w:tcW w:w="1091"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c>
          <w:tcPr>
            <w:tcW w:w="94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r>
      <w:tr w:rsidR="00165FFB">
        <w:trPr>
          <w:trHeight w:val="454"/>
        </w:trPr>
        <w:tc>
          <w:tcPr>
            <w:tcW w:w="73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c>
          <w:tcPr>
            <w:tcW w:w="178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rPr>
                <w:rFonts w:ascii="宋体" w:hAnsi="宋体"/>
                <w:sz w:val="24"/>
              </w:rPr>
            </w:pPr>
          </w:p>
        </w:tc>
        <w:tc>
          <w:tcPr>
            <w:tcW w:w="253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rPr>
                <w:rFonts w:ascii="宋体" w:hAnsi="宋体"/>
                <w:sz w:val="24"/>
              </w:rPr>
            </w:pPr>
          </w:p>
        </w:tc>
        <w:tc>
          <w:tcPr>
            <w:tcW w:w="843"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rPr>
                <w:rFonts w:ascii="宋体" w:hAnsi="宋体"/>
                <w:sz w:val="24"/>
              </w:rPr>
            </w:pPr>
          </w:p>
        </w:tc>
        <w:tc>
          <w:tcPr>
            <w:tcW w:w="886"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c>
          <w:tcPr>
            <w:tcW w:w="1091"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c>
          <w:tcPr>
            <w:tcW w:w="94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r>
      <w:tr w:rsidR="00165FFB">
        <w:trPr>
          <w:trHeight w:val="454"/>
        </w:trPr>
        <w:tc>
          <w:tcPr>
            <w:tcW w:w="73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c>
          <w:tcPr>
            <w:tcW w:w="178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rPr>
                <w:rFonts w:ascii="宋体" w:hAnsi="宋体"/>
                <w:sz w:val="24"/>
              </w:rPr>
            </w:pPr>
          </w:p>
        </w:tc>
        <w:tc>
          <w:tcPr>
            <w:tcW w:w="253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rPr>
                <w:rFonts w:ascii="宋体" w:hAnsi="宋体"/>
                <w:sz w:val="24"/>
              </w:rPr>
            </w:pPr>
          </w:p>
        </w:tc>
        <w:tc>
          <w:tcPr>
            <w:tcW w:w="843"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rPr>
                <w:rFonts w:ascii="宋体" w:hAnsi="宋体"/>
                <w:sz w:val="24"/>
              </w:rPr>
            </w:pPr>
          </w:p>
        </w:tc>
        <w:tc>
          <w:tcPr>
            <w:tcW w:w="886"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c>
          <w:tcPr>
            <w:tcW w:w="1091"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c>
          <w:tcPr>
            <w:tcW w:w="94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r>
      <w:tr w:rsidR="00165FFB">
        <w:trPr>
          <w:trHeight w:val="454"/>
        </w:trPr>
        <w:tc>
          <w:tcPr>
            <w:tcW w:w="73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c>
          <w:tcPr>
            <w:tcW w:w="178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rPr>
                <w:rFonts w:ascii="宋体" w:hAnsi="宋体"/>
                <w:sz w:val="24"/>
              </w:rPr>
            </w:pPr>
          </w:p>
        </w:tc>
        <w:tc>
          <w:tcPr>
            <w:tcW w:w="253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rPr>
                <w:rFonts w:ascii="宋体" w:hAnsi="宋体"/>
                <w:sz w:val="24"/>
              </w:rPr>
            </w:pPr>
          </w:p>
        </w:tc>
        <w:tc>
          <w:tcPr>
            <w:tcW w:w="843"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rPr>
                <w:rFonts w:ascii="宋体" w:hAnsi="宋体"/>
                <w:sz w:val="24"/>
              </w:rPr>
            </w:pPr>
          </w:p>
        </w:tc>
        <w:tc>
          <w:tcPr>
            <w:tcW w:w="886"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c>
          <w:tcPr>
            <w:tcW w:w="1091"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c>
          <w:tcPr>
            <w:tcW w:w="94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r>
      <w:tr w:rsidR="00165FFB">
        <w:trPr>
          <w:trHeight w:val="454"/>
        </w:trPr>
        <w:tc>
          <w:tcPr>
            <w:tcW w:w="73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c>
          <w:tcPr>
            <w:tcW w:w="178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rPr>
                <w:rFonts w:ascii="宋体" w:hAnsi="宋体"/>
                <w:sz w:val="24"/>
              </w:rPr>
            </w:pPr>
          </w:p>
        </w:tc>
        <w:tc>
          <w:tcPr>
            <w:tcW w:w="253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rPr>
                <w:rFonts w:ascii="宋体" w:hAnsi="宋体"/>
                <w:sz w:val="24"/>
              </w:rPr>
            </w:pPr>
          </w:p>
        </w:tc>
        <w:tc>
          <w:tcPr>
            <w:tcW w:w="843"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rPr>
                <w:rFonts w:ascii="宋体" w:hAnsi="宋体"/>
                <w:sz w:val="24"/>
              </w:rPr>
            </w:pPr>
          </w:p>
        </w:tc>
        <w:tc>
          <w:tcPr>
            <w:tcW w:w="886"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c>
          <w:tcPr>
            <w:tcW w:w="1091"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c>
          <w:tcPr>
            <w:tcW w:w="945" w:type="dxa"/>
            <w:tcBorders>
              <w:top w:val="single" w:sz="4" w:space="0" w:color="auto"/>
              <w:left w:val="single" w:sz="4" w:space="0" w:color="auto"/>
              <w:bottom w:val="single" w:sz="4" w:space="0" w:color="auto"/>
              <w:right w:val="single" w:sz="4" w:space="0" w:color="auto"/>
            </w:tcBorders>
          </w:tcPr>
          <w:p w:rsidR="00165FFB" w:rsidRDefault="00165FFB">
            <w:pPr>
              <w:spacing w:line="520" w:lineRule="exact"/>
              <w:jc w:val="center"/>
              <w:rPr>
                <w:rFonts w:ascii="宋体" w:hAnsi="宋体"/>
                <w:sz w:val="24"/>
              </w:rPr>
            </w:pPr>
          </w:p>
        </w:tc>
      </w:tr>
    </w:tbl>
    <w:p w:rsidR="00165FFB" w:rsidRDefault="00810C72">
      <w:pPr>
        <w:snapToGrid w:val="0"/>
        <w:spacing w:line="520" w:lineRule="exact"/>
        <w:rPr>
          <w:rFonts w:ascii="宋体" w:hAnsi="宋体"/>
          <w:sz w:val="24"/>
        </w:rPr>
      </w:pPr>
      <w:r>
        <w:rPr>
          <w:rFonts w:ascii="宋体" w:hAnsi="宋体" w:hint="eastAsia"/>
          <w:sz w:val="24"/>
        </w:rPr>
        <w:t>法定代表人或其授权代表签字：</w:t>
      </w:r>
    </w:p>
    <w:p w:rsidR="00165FFB" w:rsidRDefault="00165FFB">
      <w:pPr>
        <w:snapToGrid w:val="0"/>
        <w:spacing w:line="440" w:lineRule="exact"/>
        <w:rPr>
          <w:rFonts w:hAnsi="宋体"/>
          <w:sz w:val="24"/>
        </w:rPr>
      </w:pPr>
    </w:p>
    <w:p w:rsidR="00165FFB" w:rsidRPr="00725AD6" w:rsidRDefault="00810C72">
      <w:pPr>
        <w:snapToGrid w:val="0"/>
        <w:spacing w:line="520" w:lineRule="exact"/>
        <w:rPr>
          <w:rFonts w:hAnsi="宋体"/>
          <w:color w:val="FF0000"/>
          <w:sz w:val="24"/>
          <w:u w:val="single"/>
        </w:rPr>
      </w:pPr>
      <w:r>
        <w:rPr>
          <w:rFonts w:hAnsi="宋体" w:hint="eastAsia"/>
          <w:b/>
          <w:sz w:val="24"/>
        </w:rPr>
        <w:t>注</w:t>
      </w:r>
      <w:r>
        <w:rPr>
          <w:rFonts w:hAnsi="宋体" w:hint="eastAsia"/>
          <w:sz w:val="24"/>
        </w:rPr>
        <w:t>：</w:t>
      </w:r>
      <w:r>
        <w:rPr>
          <w:rFonts w:hAnsi="宋体"/>
          <w:sz w:val="24"/>
          <w:u w:val="single"/>
        </w:rPr>
        <w:t>1</w:t>
      </w:r>
      <w:r>
        <w:rPr>
          <w:rFonts w:hAnsi="宋体" w:hint="eastAsia"/>
          <w:sz w:val="24"/>
          <w:u w:val="single"/>
        </w:rPr>
        <w:t>、</w:t>
      </w:r>
      <w:r w:rsidRPr="00725AD6">
        <w:rPr>
          <w:rFonts w:hAnsi="宋体" w:hint="eastAsia"/>
          <w:color w:val="FF0000"/>
          <w:sz w:val="24"/>
          <w:u w:val="single"/>
        </w:rPr>
        <w:t>交货期为合同生效之日起</w:t>
      </w:r>
      <w:r w:rsidR="00A8525A">
        <w:rPr>
          <w:rFonts w:hAnsi="宋体" w:hint="eastAsia"/>
          <w:color w:val="FF0000"/>
          <w:sz w:val="24"/>
          <w:u w:val="single"/>
        </w:rPr>
        <w:t>1</w:t>
      </w:r>
      <w:r w:rsidRPr="00725AD6">
        <w:rPr>
          <w:rFonts w:hAnsi="宋体" w:hint="eastAsia"/>
          <w:color w:val="FF0000"/>
          <w:sz w:val="24"/>
          <w:u w:val="single"/>
        </w:rPr>
        <w:t>5</w:t>
      </w:r>
      <w:r w:rsidRPr="00725AD6">
        <w:rPr>
          <w:rFonts w:hAnsi="宋体" w:hint="eastAsia"/>
          <w:color w:val="FF0000"/>
          <w:sz w:val="24"/>
          <w:u w:val="single"/>
        </w:rPr>
        <w:t>个工作日内全部安装配送到位</w:t>
      </w:r>
    </w:p>
    <w:p w:rsidR="00165FFB" w:rsidRDefault="00810C72">
      <w:pPr>
        <w:snapToGrid w:val="0"/>
        <w:spacing w:line="520" w:lineRule="exact"/>
        <w:ind w:firstLineChars="200" w:firstLine="480"/>
        <w:rPr>
          <w:rFonts w:hAnsi="宋体"/>
          <w:sz w:val="24"/>
          <w:u w:val="single"/>
        </w:rPr>
      </w:pPr>
      <w:r>
        <w:rPr>
          <w:rFonts w:hAnsi="宋体"/>
          <w:sz w:val="24"/>
          <w:u w:val="single"/>
        </w:rPr>
        <w:t>2</w:t>
      </w:r>
      <w:r>
        <w:rPr>
          <w:rFonts w:hAnsi="宋体" w:hint="eastAsia"/>
          <w:sz w:val="24"/>
          <w:u w:val="single"/>
        </w:rPr>
        <w:t>、如有分标段，投标人投任何一个标段的标的，都需单独填此表。</w:t>
      </w:r>
    </w:p>
    <w:p w:rsidR="00165FFB" w:rsidRDefault="00810C72" w:rsidP="006D5356">
      <w:pPr>
        <w:spacing w:afterLines="150" w:line="520" w:lineRule="exact"/>
        <w:jc w:val="center"/>
        <w:rPr>
          <w:rFonts w:ascii="楷体_GB2312" w:eastAsia="楷体_GB2312"/>
          <w:b/>
          <w:sz w:val="32"/>
          <w:szCs w:val="32"/>
        </w:rPr>
      </w:pPr>
      <w:r>
        <w:rPr>
          <w:rFonts w:ascii="宋体" w:hAnsi="宋体"/>
          <w:sz w:val="24"/>
        </w:rPr>
        <w:br w:type="page"/>
      </w:r>
    </w:p>
    <w:p w:rsidR="00165FFB" w:rsidRDefault="00810C72">
      <w:pPr>
        <w:snapToGrid w:val="0"/>
        <w:spacing w:line="520" w:lineRule="exact"/>
        <w:jc w:val="center"/>
        <w:rPr>
          <w:rFonts w:ascii="楷体_GB2312" w:eastAsia="楷体_GB2312"/>
          <w:b/>
          <w:sz w:val="32"/>
          <w:szCs w:val="32"/>
        </w:rPr>
      </w:pPr>
      <w:r>
        <w:rPr>
          <w:rFonts w:ascii="楷体_GB2312" w:eastAsia="楷体_GB2312" w:hint="eastAsia"/>
          <w:b/>
          <w:sz w:val="32"/>
          <w:szCs w:val="32"/>
        </w:rPr>
        <w:lastRenderedPageBreak/>
        <w:t>建设方案、服务承诺、培训承诺</w:t>
      </w:r>
    </w:p>
    <w:p w:rsidR="00165FFB" w:rsidRDefault="00165FFB">
      <w:pPr>
        <w:snapToGrid w:val="0"/>
        <w:spacing w:line="520" w:lineRule="exact"/>
        <w:rPr>
          <w:rFonts w:ascii="楷体_GB2312" w:eastAsia="楷体_GB2312"/>
          <w:b/>
          <w:sz w:val="32"/>
          <w:szCs w:val="32"/>
        </w:rPr>
      </w:pPr>
    </w:p>
    <w:p w:rsidR="00165FFB" w:rsidRDefault="00165FFB">
      <w:pPr>
        <w:snapToGrid w:val="0"/>
        <w:spacing w:line="520" w:lineRule="exact"/>
        <w:rPr>
          <w:rFonts w:ascii="楷体_GB2312" w:eastAsia="楷体_GB2312" w:hAnsi="宋体"/>
          <w:b/>
        </w:rPr>
      </w:pPr>
    </w:p>
    <w:p w:rsidR="00165FFB" w:rsidRDefault="00165FFB">
      <w:pPr>
        <w:snapToGrid w:val="0"/>
        <w:spacing w:line="520" w:lineRule="exact"/>
        <w:rPr>
          <w:rFonts w:ascii="楷体_GB2312" w:eastAsia="楷体_GB2312" w:hAnsi="宋体"/>
          <w:b/>
        </w:rPr>
      </w:pPr>
    </w:p>
    <w:p w:rsidR="00165FFB" w:rsidRDefault="00810C72">
      <w:pPr>
        <w:pStyle w:val="2"/>
        <w:spacing w:line="520" w:lineRule="exact"/>
        <w:rPr>
          <w:rFonts w:ascii="楷体_GB2312" w:hAnsi="Times New Roman" w:cs="Times New Roman"/>
          <w:bCs w:val="0"/>
          <w:sz w:val="32"/>
          <w:szCs w:val="32"/>
        </w:rPr>
      </w:pPr>
      <w:bookmarkStart w:id="572" w:name="_Hlt26580838"/>
      <w:bookmarkStart w:id="573" w:name="_Hlt26609391"/>
      <w:bookmarkStart w:id="574" w:name="_Hlt26782999"/>
      <w:bookmarkStart w:id="575" w:name="_Hlt24879081"/>
      <w:bookmarkStart w:id="576" w:name="_Hlt26955064"/>
      <w:bookmarkStart w:id="577" w:name="_Hlt26671343"/>
      <w:bookmarkStart w:id="578" w:name="_Hlt26671372"/>
      <w:bookmarkStart w:id="579" w:name="_Hlt26955056"/>
      <w:bookmarkStart w:id="580" w:name="_Toc26554101"/>
      <w:bookmarkStart w:id="581" w:name="_Toc120614288"/>
      <w:bookmarkStart w:id="582" w:name="_Toc421698236"/>
      <w:bookmarkStart w:id="583" w:name="_Toc500927995"/>
      <w:bookmarkStart w:id="584" w:name="_Toc501002303"/>
      <w:bookmarkStart w:id="585" w:name="_Toc501002480"/>
      <w:bookmarkStart w:id="586" w:name="_Toc501011945"/>
      <w:bookmarkStart w:id="587" w:name="_Toc24443702"/>
      <w:bookmarkStart w:id="588" w:name="_Toc135212397"/>
      <w:bookmarkEnd w:id="572"/>
      <w:bookmarkEnd w:id="573"/>
      <w:bookmarkEnd w:id="574"/>
      <w:bookmarkEnd w:id="575"/>
      <w:bookmarkEnd w:id="576"/>
      <w:bookmarkEnd w:id="577"/>
      <w:bookmarkEnd w:id="578"/>
      <w:bookmarkEnd w:id="579"/>
      <w:r>
        <w:rPr>
          <w:rFonts w:ascii="楷体_GB2312" w:hAnsi="Times New Roman" w:cs="Times New Roman" w:hint="eastAsia"/>
          <w:bCs w:val="0"/>
          <w:sz w:val="32"/>
          <w:szCs w:val="32"/>
        </w:rPr>
        <w:t>附</w:t>
      </w:r>
      <w:bookmarkStart w:id="589" w:name="_Toc23828481"/>
      <w:bookmarkStart w:id="590" w:name="_Toc22356581"/>
      <w:bookmarkStart w:id="591" w:name="_Toc513029279"/>
      <w:bookmarkStart w:id="592" w:name="_Toc462564145"/>
      <w:bookmarkEnd w:id="580"/>
      <w:r>
        <w:rPr>
          <w:rFonts w:ascii="楷体_GB2312" w:hAnsi="Times New Roman" w:cs="Times New Roman" w:hint="eastAsia"/>
          <w:bCs w:val="0"/>
          <w:sz w:val="32"/>
          <w:szCs w:val="32"/>
        </w:rPr>
        <w:t>件</w:t>
      </w:r>
      <w:r>
        <w:rPr>
          <w:rFonts w:ascii="楷体_GB2312" w:hAnsi="Times New Roman" w:cs="Times New Roman"/>
          <w:bCs w:val="0"/>
          <w:sz w:val="32"/>
          <w:szCs w:val="32"/>
        </w:rPr>
        <w:t xml:space="preserve"> </w:t>
      </w:r>
      <w:r>
        <w:rPr>
          <w:rFonts w:ascii="楷体_GB2312" w:hAnsi="Times New Roman" w:cs="Times New Roman" w:hint="eastAsia"/>
          <w:bCs w:val="0"/>
          <w:sz w:val="32"/>
          <w:szCs w:val="32"/>
        </w:rPr>
        <w:t>资格、证明文件</w:t>
      </w:r>
      <w:bookmarkEnd w:id="581"/>
      <w:bookmarkEnd w:id="582"/>
      <w:bookmarkEnd w:id="583"/>
      <w:bookmarkEnd w:id="584"/>
      <w:bookmarkEnd w:id="585"/>
      <w:bookmarkEnd w:id="586"/>
      <w:bookmarkEnd w:id="587"/>
      <w:bookmarkEnd w:id="588"/>
      <w:bookmarkEnd w:id="589"/>
      <w:bookmarkEnd w:id="590"/>
      <w:bookmarkEnd w:id="591"/>
      <w:bookmarkEnd w:id="592"/>
    </w:p>
    <w:p w:rsidR="00165FFB" w:rsidRDefault="00810C72">
      <w:pPr>
        <w:spacing w:line="520" w:lineRule="exact"/>
        <w:ind w:leftChars="57" w:left="120" w:firstLineChars="150" w:firstLine="360"/>
        <w:rPr>
          <w:rFonts w:ascii="宋体" w:hAnsi="宋体"/>
          <w:sz w:val="24"/>
        </w:rPr>
      </w:pPr>
      <w:r>
        <w:rPr>
          <w:rFonts w:ascii="宋体" w:hAnsi="宋体" w:hint="eastAsia"/>
          <w:sz w:val="24"/>
        </w:rPr>
        <w:t>附件1   工商营业执照复印件加盖单位公章（投标人必须提供带工商年审合格的副本至开标现场备查）</w:t>
      </w:r>
    </w:p>
    <w:p w:rsidR="00165FFB" w:rsidRDefault="00810C72">
      <w:pPr>
        <w:spacing w:line="520" w:lineRule="exact"/>
        <w:ind w:firstLineChars="200" w:firstLine="480"/>
        <w:rPr>
          <w:rFonts w:ascii="宋体" w:hAnsi="宋体"/>
          <w:sz w:val="24"/>
        </w:rPr>
      </w:pPr>
      <w:r>
        <w:rPr>
          <w:rFonts w:ascii="宋体" w:hAnsi="宋体" w:hint="eastAsia"/>
          <w:sz w:val="24"/>
        </w:rPr>
        <w:t>附件2   法定代表人授权书（原件，投标人必须提供）</w:t>
      </w:r>
    </w:p>
    <w:p w:rsidR="00165FFB" w:rsidRDefault="00810C72">
      <w:pPr>
        <w:spacing w:line="520" w:lineRule="exact"/>
        <w:ind w:firstLineChars="200" w:firstLine="480"/>
        <w:rPr>
          <w:rFonts w:ascii="宋体" w:hAnsi="宋体"/>
          <w:sz w:val="24"/>
        </w:rPr>
      </w:pPr>
      <w:r>
        <w:rPr>
          <w:rFonts w:ascii="宋体" w:hAnsi="宋体" w:hint="eastAsia"/>
          <w:sz w:val="24"/>
        </w:rPr>
        <w:t>附件3   投标人资格声明（原件，投标人必须提供）</w:t>
      </w:r>
    </w:p>
    <w:p w:rsidR="00165FFB" w:rsidRDefault="00810C72">
      <w:pPr>
        <w:spacing w:line="520" w:lineRule="exact"/>
        <w:ind w:firstLineChars="200" w:firstLine="480"/>
        <w:rPr>
          <w:rFonts w:ascii="宋体" w:hAnsi="宋体"/>
          <w:color w:val="000000"/>
          <w:sz w:val="24"/>
          <w:szCs w:val="24"/>
        </w:rPr>
      </w:pPr>
      <w:r>
        <w:rPr>
          <w:rFonts w:ascii="宋体" w:hAnsi="宋体" w:hint="eastAsia"/>
          <w:sz w:val="24"/>
        </w:rPr>
        <w:t>附件4   参加本项目实施的组成人员资历表</w:t>
      </w:r>
      <w:r>
        <w:rPr>
          <w:rFonts w:ascii="宋体" w:hAnsi="宋体" w:hint="eastAsia"/>
          <w:color w:val="000000"/>
          <w:sz w:val="24"/>
          <w:szCs w:val="24"/>
        </w:rPr>
        <w:t>及近两个月以来社保缴纳证明（投标人必须提供，复印件加盖公章）</w:t>
      </w:r>
    </w:p>
    <w:p w:rsidR="00165FFB" w:rsidRDefault="00810C72">
      <w:pPr>
        <w:spacing w:line="520" w:lineRule="exact"/>
        <w:ind w:firstLineChars="200" w:firstLine="480"/>
        <w:rPr>
          <w:rFonts w:ascii="宋体" w:hAnsi="宋体"/>
          <w:b/>
          <w:bCs/>
          <w:sz w:val="24"/>
        </w:rPr>
      </w:pPr>
      <w:r>
        <w:rPr>
          <w:rFonts w:ascii="宋体" w:hAnsi="宋体" w:hint="eastAsia"/>
          <w:sz w:val="24"/>
        </w:rPr>
        <w:t>附件5   投标人资格要求中所需的其它证明材料。</w:t>
      </w:r>
      <w:r>
        <w:rPr>
          <w:rFonts w:ascii="宋体" w:hAnsi="宋体" w:hint="eastAsia"/>
          <w:sz w:val="24"/>
        </w:rPr>
        <w:br w:type="page"/>
      </w:r>
      <w:bookmarkStart w:id="593" w:name="_Hlt26609389"/>
      <w:bookmarkStart w:id="594" w:name="_Hlt26671374"/>
      <w:bookmarkStart w:id="595" w:name="_Hlt26955066"/>
      <w:bookmarkStart w:id="596" w:name="_Toc513029280"/>
      <w:bookmarkStart w:id="597" w:name="_Toc22356582"/>
      <w:bookmarkStart w:id="598" w:name="_Toc23828482"/>
      <w:bookmarkStart w:id="599" w:name="_Toc26554102"/>
      <w:bookmarkStart w:id="600" w:name="_Toc49090581"/>
      <w:bookmarkStart w:id="601" w:name="_Toc120614289"/>
      <w:bookmarkStart w:id="602" w:name="_Toc209238377"/>
      <w:bookmarkStart w:id="603" w:name="_Toc462564146"/>
      <w:bookmarkEnd w:id="593"/>
      <w:bookmarkEnd w:id="594"/>
      <w:bookmarkEnd w:id="595"/>
      <w:r>
        <w:rPr>
          <w:rFonts w:ascii="宋体" w:hAnsi="宋体" w:hint="eastAsia"/>
          <w:b/>
          <w:bCs/>
          <w:sz w:val="24"/>
        </w:rPr>
        <w:lastRenderedPageBreak/>
        <w:t xml:space="preserve">附件1  </w:t>
      </w:r>
    </w:p>
    <w:p w:rsidR="00165FFB" w:rsidRDefault="00810C72">
      <w:pPr>
        <w:spacing w:line="520" w:lineRule="exact"/>
        <w:ind w:firstLineChars="200" w:firstLine="482"/>
        <w:rPr>
          <w:rFonts w:ascii="宋体" w:hAnsi="宋体"/>
          <w:b/>
          <w:bCs/>
          <w:sz w:val="24"/>
        </w:rPr>
      </w:pPr>
      <w:r>
        <w:rPr>
          <w:rFonts w:ascii="宋体" w:hAnsi="宋体" w:hint="eastAsia"/>
          <w:b/>
          <w:bCs/>
          <w:sz w:val="24"/>
        </w:rPr>
        <w:t xml:space="preserve"> 工商营业执照</w:t>
      </w:r>
      <w:bookmarkEnd w:id="596"/>
      <w:bookmarkEnd w:id="597"/>
      <w:bookmarkEnd w:id="598"/>
      <w:bookmarkEnd w:id="599"/>
      <w:bookmarkEnd w:id="600"/>
      <w:bookmarkEnd w:id="601"/>
      <w:bookmarkEnd w:id="602"/>
    </w:p>
    <w:p w:rsidR="00165FFB" w:rsidRDefault="00165FFB">
      <w:pPr>
        <w:spacing w:line="520" w:lineRule="exact"/>
        <w:ind w:firstLineChars="200" w:firstLine="482"/>
        <w:rPr>
          <w:rFonts w:ascii="宋体" w:hAnsi="宋体"/>
          <w:b/>
          <w:bCs/>
          <w:sz w:val="24"/>
          <w:szCs w:val="24"/>
        </w:rPr>
      </w:pPr>
    </w:p>
    <w:p w:rsidR="00165FFB" w:rsidRDefault="00810C72">
      <w:pPr>
        <w:pStyle w:val="af2"/>
        <w:spacing w:line="520" w:lineRule="exact"/>
        <w:ind w:firstLine="420"/>
        <w:jc w:val="left"/>
        <w:rPr>
          <w:rFonts w:ascii="宋体" w:hAnsi="宋体"/>
        </w:rPr>
      </w:pPr>
      <w:r>
        <w:rPr>
          <w:rFonts w:ascii="宋体" w:hAnsi="宋体" w:hint="eastAsia"/>
        </w:rPr>
        <w:t>（复印件，加盖公章）</w:t>
      </w:r>
    </w:p>
    <w:p w:rsidR="00165FFB" w:rsidRDefault="00165FFB">
      <w:pPr>
        <w:pStyle w:val="af2"/>
        <w:spacing w:line="520" w:lineRule="exact"/>
        <w:ind w:firstLine="420"/>
        <w:jc w:val="left"/>
        <w:rPr>
          <w:rFonts w:ascii="宋体" w:hAnsi="宋体"/>
        </w:rPr>
      </w:pPr>
    </w:p>
    <w:p w:rsidR="00165FFB" w:rsidRDefault="00810C72">
      <w:pPr>
        <w:pStyle w:val="af2"/>
        <w:spacing w:line="520" w:lineRule="exact"/>
        <w:rPr>
          <w:rFonts w:ascii="宋体" w:hAnsi="宋体"/>
          <w:b/>
          <w:bCs/>
          <w:szCs w:val="21"/>
        </w:rPr>
      </w:pPr>
      <w:bookmarkStart w:id="604" w:name="_Toc23828483"/>
      <w:bookmarkStart w:id="605" w:name="_Toc120614291"/>
      <w:bookmarkStart w:id="606" w:name="_Toc209238379"/>
      <w:bookmarkStart w:id="607" w:name="_Toc24878535"/>
      <w:bookmarkStart w:id="608" w:name="_Toc26554103"/>
      <w:bookmarkStart w:id="609" w:name="_Toc22356583"/>
      <w:bookmarkStart w:id="610" w:name="_Toc513029281"/>
      <w:bookmarkStart w:id="611" w:name="_Toc49090582"/>
      <w:r>
        <w:rPr>
          <w:rFonts w:ascii="宋体" w:hAnsi="宋体" w:hint="eastAsia"/>
          <w:b/>
          <w:bCs/>
          <w:szCs w:val="21"/>
        </w:rPr>
        <w:t xml:space="preserve">附件2 </w:t>
      </w:r>
    </w:p>
    <w:p w:rsidR="00165FFB" w:rsidRDefault="00810C72">
      <w:pPr>
        <w:pStyle w:val="af2"/>
        <w:spacing w:line="520" w:lineRule="exact"/>
        <w:ind w:firstLineChars="150" w:firstLine="361"/>
        <w:rPr>
          <w:rFonts w:ascii="宋体" w:hAnsi="宋体"/>
          <w:b/>
          <w:bCs/>
          <w:szCs w:val="21"/>
        </w:rPr>
      </w:pPr>
      <w:r>
        <w:rPr>
          <w:rFonts w:ascii="宋体" w:hAnsi="宋体" w:hint="eastAsia"/>
          <w:b/>
          <w:bCs/>
          <w:szCs w:val="21"/>
        </w:rPr>
        <w:t xml:space="preserve">  法定代表人授权书</w:t>
      </w:r>
      <w:bookmarkStart w:id="612" w:name="_格式2__法定代表人授权书"/>
      <w:bookmarkEnd w:id="603"/>
      <w:bookmarkEnd w:id="604"/>
      <w:bookmarkEnd w:id="605"/>
      <w:bookmarkEnd w:id="606"/>
      <w:bookmarkEnd w:id="607"/>
      <w:bookmarkEnd w:id="608"/>
      <w:bookmarkEnd w:id="609"/>
      <w:bookmarkEnd w:id="610"/>
      <w:bookmarkEnd w:id="611"/>
      <w:bookmarkEnd w:id="612"/>
    </w:p>
    <w:p w:rsidR="00165FFB" w:rsidRDefault="00165FFB">
      <w:pPr>
        <w:pStyle w:val="af2"/>
        <w:spacing w:line="520" w:lineRule="exact"/>
        <w:rPr>
          <w:rFonts w:ascii="宋体" w:hAnsi="宋体"/>
          <w:szCs w:val="21"/>
        </w:rPr>
      </w:pPr>
    </w:p>
    <w:p w:rsidR="00165FFB" w:rsidRDefault="00810C72">
      <w:pPr>
        <w:pStyle w:val="aff5"/>
        <w:spacing w:before="0" w:after="0" w:line="520" w:lineRule="exact"/>
        <w:ind w:firstLineChars="200"/>
        <w:rPr>
          <w:rFonts w:ascii="宋体" w:hAnsi="宋体"/>
          <w:kern w:val="2"/>
          <w:szCs w:val="21"/>
        </w:rPr>
      </w:pPr>
      <w:r>
        <w:rPr>
          <w:rFonts w:ascii="宋体" w:hAnsi="宋体" w:hint="eastAsia"/>
          <w:kern w:val="2"/>
          <w:szCs w:val="21"/>
        </w:rPr>
        <w:t>本授权书声明：____________（投标人名称）____________（法定代表人姓名、职务）授权________________（被授权人的姓名、职务）为我方就</w:t>
      </w:r>
      <w:r>
        <w:rPr>
          <w:rFonts w:ascii="宋体" w:hAnsi="宋体" w:hint="eastAsia"/>
          <w:b/>
          <w:color w:val="C00000"/>
          <w:kern w:val="2"/>
          <w:sz w:val="22"/>
          <w:szCs w:val="21"/>
        </w:rPr>
        <w:t>2019.</w:t>
      </w:r>
      <w:r w:rsidR="00D82F0E">
        <w:rPr>
          <w:rFonts w:ascii="宋体" w:hAnsi="宋体" w:hint="eastAsia"/>
          <w:b/>
          <w:color w:val="C00000"/>
          <w:kern w:val="2"/>
          <w:sz w:val="22"/>
          <w:szCs w:val="21"/>
        </w:rPr>
        <w:t>082</w:t>
      </w:r>
      <w:r w:rsidR="00C63223">
        <w:rPr>
          <w:rFonts w:ascii="宋体" w:hAnsi="宋体"/>
          <w:b/>
          <w:color w:val="C00000"/>
          <w:kern w:val="2"/>
          <w:sz w:val="22"/>
          <w:szCs w:val="21"/>
        </w:rPr>
        <w:t xml:space="preserve"> </w:t>
      </w:r>
      <w:r>
        <w:rPr>
          <w:rFonts w:ascii="宋体" w:hAnsi="宋体" w:hint="eastAsia"/>
          <w:kern w:val="2"/>
          <w:szCs w:val="21"/>
        </w:rPr>
        <w:t>号项目的投标活动的合法代理人，以本公司名义全权处理一切与该项目投标有关的事务。</w:t>
      </w:r>
    </w:p>
    <w:p w:rsidR="00165FFB" w:rsidRDefault="00810C72">
      <w:pPr>
        <w:pStyle w:val="aff5"/>
        <w:spacing w:before="0" w:after="0" w:line="520" w:lineRule="exact"/>
        <w:ind w:firstLineChars="200"/>
        <w:rPr>
          <w:rFonts w:ascii="宋体" w:hAnsi="宋体"/>
          <w:kern w:val="2"/>
          <w:szCs w:val="21"/>
        </w:rPr>
      </w:pPr>
      <w:r>
        <w:rPr>
          <w:rFonts w:ascii="宋体" w:hAnsi="宋体" w:hint="eastAsia"/>
          <w:kern w:val="2"/>
          <w:szCs w:val="21"/>
        </w:rPr>
        <w:t>本授权书于______年____月____日签字生效，特此声明。</w:t>
      </w:r>
    </w:p>
    <w:p w:rsidR="00165FFB" w:rsidRDefault="00165FFB">
      <w:pPr>
        <w:pStyle w:val="aff5"/>
        <w:spacing w:before="0" w:after="0" w:line="520" w:lineRule="exact"/>
        <w:ind w:firstLineChars="200"/>
        <w:rPr>
          <w:rFonts w:ascii="宋体" w:hAnsi="宋体"/>
          <w:kern w:val="2"/>
          <w:szCs w:val="21"/>
        </w:rPr>
      </w:pPr>
    </w:p>
    <w:p w:rsidR="00165FFB" w:rsidRDefault="00810C72">
      <w:pPr>
        <w:pStyle w:val="aff5"/>
        <w:spacing w:before="0" w:after="0" w:line="520" w:lineRule="exact"/>
        <w:ind w:firstLineChars="200"/>
        <w:rPr>
          <w:rFonts w:ascii="宋体" w:hAnsi="宋体"/>
          <w:kern w:val="2"/>
          <w:szCs w:val="21"/>
        </w:rPr>
      </w:pPr>
      <w:r>
        <w:rPr>
          <w:rFonts w:ascii="宋体" w:hAnsi="宋体" w:hint="eastAsia"/>
          <w:kern w:val="2"/>
          <w:szCs w:val="21"/>
        </w:rPr>
        <w:t>法定代表人签字盖章：_____________________________________</w:t>
      </w:r>
    </w:p>
    <w:p w:rsidR="00165FFB" w:rsidRDefault="00810C72">
      <w:pPr>
        <w:pStyle w:val="aff5"/>
        <w:spacing w:before="0" w:after="0" w:line="520" w:lineRule="exact"/>
        <w:ind w:firstLineChars="200"/>
        <w:rPr>
          <w:rFonts w:ascii="宋体" w:hAnsi="宋体"/>
          <w:kern w:val="2"/>
          <w:szCs w:val="21"/>
        </w:rPr>
      </w:pPr>
      <w:r>
        <w:rPr>
          <w:rFonts w:ascii="宋体" w:hAnsi="宋体" w:hint="eastAsia"/>
          <w:kern w:val="2"/>
          <w:szCs w:val="21"/>
        </w:rPr>
        <w:t xml:space="preserve">          职    务：_____________________________________</w:t>
      </w:r>
    </w:p>
    <w:p w:rsidR="00165FFB" w:rsidRDefault="00810C72">
      <w:pPr>
        <w:pStyle w:val="aff5"/>
        <w:spacing w:before="0" w:after="0" w:line="520" w:lineRule="exact"/>
        <w:ind w:firstLineChars="200"/>
        <w:rPr>
          <w:rFonts w:ascii="宋体" w:hAnsi="宋体"/>
          <w:kern w:val="2"/>
          <w:szCs w:val="21"/>
        </w:rPr>
      </w:pPr>
      <w:r>
        <w:rPr>
          <w:rFonts w:ascii="宋体" w:hAnsi="宋体" w:hint="eastAsia"/>
          <w:kern w:val="2"/>
          <w:szCs w:val="21"/>
        </w:rPr>
        <w:t xml:space="preserve">          单位名称：_____________________________________</w:t>
      </w:r>
    </w:p>
    <w:p w:rsidR="00165FFB" w:rsidRDefault="00165FFB">
      <w:pPr>
        <w:pStyle w:val="aff5"/>
        <w:spacing w:before="0" w:after="0" w:line="520" w:lineRule="exact"/>
        <w:ind w:firstLineChars="200"/>
        <w:rPr>
          <w:rFonts w:ascii="宋体" w:hAnsi="宋体"/>
          <w:kern w:val="2"/>
          <w:szCs w:val="21"/>
        </w:rPr>
      </w:pPr>
    </w:p>
    <w:p w:rsidR="00165FFB" w:rsidRDefault="00810C72">
      <w:pPr>
        <w:pStyle w:val="aff5"/>
        <w:spacing w:before="0" w:after="0" w:line="520" w:lineRule="exact"/>
        <w:ind w:firstLineChars="200"/>
        <w:rPr>
          <w:rFonts w:ascii="宋体" w:hAnsi="宋体"/>
          <w:kern w:val="2"/>
          <w:szCs w:val="21"/>
        </w:rPr>
      </w:pPr>
      <w:r>
        <w:rPr>
          <w:rFonts w:ascii="宋体" w:hAnsi="宋体" w:hint="eastAsia"/>
          <w:kern w:val="2"/>
          <w:szCs w:val="21"/>
        </w:rPr>
        <w:t>代理人（被授权人）签字盖章：_____________________________</w:t>
      </w:r>
    </w:p>
    <w:p w:rsidR="00165FFB" w:rsidRDefault="00810C72">
      <w:pPr>
        <w:pStyle w:val="aff5"/>
        <w:spacing w:before="0" w:after="0" w:line="520" w:lineRule="exact"/>
        <w:ind w:firstLineChars="200"/>
        <w:rPr>
          <w:rFonts w:ascii="宋体" w:hAnsi="宋体"/>
          <w:kern w:val="2"/>
          <w:szCs w:val="21"/>
        </w:rPr>
      </w:pPr>
      <w:r>
        <w:rPr>
          <w:rFonts w:ascii="宋体" w:hAnsi="宋体" w:hint="eastAsia"/>
          <w:kern w:val="2"/>
          <w:szCs w:val="21"/>
        </w:rPr>
        <w:t xml:space="preserve">          职    务：_____________________________________</w:t>
      </w:r>
    </w:p>
    <w:p w:rsidR="00165FFB" w:rsidRDefault="00810C72">
      <w:pPr>
        <w:pStyle w:val="aff5"/>
        <w:spacing w:before="0" w:after="0" w:line="520" w:lineRule="exact"/>
        <w:ind w:firstLineChars="200"/>
        <w:rPr>
          <w:rFonts w:ascii="宋体" w:hAnsi="宋体"/>
          <w:kern w:val="2"/>
          <w:szCs w:val="21"/>
        </w:rPr>
      </w:pPr>
      <w:r>
        <w:rPr>
          <w:rFonts w:ascii="宋体" w:hAnsi="宋体" w:hint="eastAsia"/>
          <w:kern w:val="2"/>
          <w:szCs w:val="21"/>
        </w:rPr>
        <w:t xml:space="preserve">          单位名称：_____________________________________</w:t>
      </w:r>
    </w:p>
    <w:p w:rsidR="00165FFB" w:rsidRDefault="00165FFB">
      <w:pPr>
        <w:pStyle w:val="aff5"/>
        <w:spacing w:before="0" w:after="0" w:line="520" w:lineRule="exact"/>
        <w:ind w:firstLineChars="200"/>
        <w:rPr>
          <w:rFonts w:ascii="宋体" w:hAnsi="宋体"/>
          <w:kern w:val="2"/>
          <w:szCs w:val="21"/>
        </w:rPr>
      </w:pPr>
    </w:p>
    <w:p w:rsidR="00165FFB" w:rsidRDefault="00810C72">
      <w:pPr>
        <w:pStyle w:val="aff5"/>
        <w:spacing w:before="0" w:after="0" w:line="520" w:lineRule="exact"/>
        <w:ind w:firstLineChars="200"/>
        <w:rPr>
          <w:rFonts w:ascii="宋体" w:hAnsi="宋体"/>
          <w:kern w:val="2"/>
          <w:szCs w:val="21"/>
        </w:rPr>
      </w:pPr>
      <w:r>
        <w:rPr>
          <w:rFonts w:ascii="宋体" w:hAnsi="宋体" w:hint="eastAsia"/>
          <w:kern w:val="2"/>
          <w:szCs w:val="21"/>
        </w:rPr>
        <w:t>投标人名称（公章）：_____________________________________</w:t>
      </w:r>
    </w:p>
    <w:p w:rsidR="00165FFB" w:rsidRDefault="00810C72">
      <w:pPr>
        <w:pStyle w:val="aff5"/>
        <w:spacing w:before="0" w:after="0" w:line="520" w:lineRule="exact"/>
        <w:ind w:firstLineChars="200"/>
        <w:rPr>
          <w:rFonts w:ascii="宋体" w:hAnsi="宋体"/>
          <w:kern w:val="2"/>
          <w:szCs w:val="21"/>
        </w:rPr>
      </w:pPr>
      <w:r>
        <w:rPr>
          <w:rFonts w:ascii="宋体" w:hAnsi="宋体" w:hint="eastAsia"/>
          <w:kern w:val="2"/>
          <w:szCs w:val="21"/>
        </w:rPr>
        <w:t xml:space="preserve">         日     期：_____________________________________</w:t>
      </w:r>
      <w:bookmarkStart w:id="613" w:name="_格式3__银行出具的资信证明"/>
      <w:bookmarkStart w:id="614" w:name="_Hlt26671380"/>
      <w:bookmarkStart w:id="615" w:name="_Hlt26955070"/>
      <w:bookmarkStart w:id="616" w:name="_Toc513029283"/>
      <w:bookmarkStart w:id="617" w:name="_Toc26554105"/>
      <w:bookmarkStart w:id="618" w:name="_Toc120614292"/>
      <w:bookmarkStart w:id="619" w:name="_Toc209238380"/>
      <w:bookmarkStart w:id="620" w:name="_Toc49090584"/>
      <w:bookmarkStart w:id="621" w:name="_Toc23828485"/>
      <w:bookmarkStart w:id="622" w:name="_Toc22356585"/>
      <w:bookmarkEnd w:id="613"/>
      <w:bookmarkEnd w:id="614"/>
      <w:bookmarkEnd w:id="615"/>
    </w:p>
    <w:p w:rsidR="00165FFB" w:rsidRDefault="00810C72">
      <w:pPr>
        <w:pStyle w:val="af2"/>
        <w:spacing w:line="520" w:lineRule="exact"/>
        <w:rPr>
          <w:rFonts w:ascii="宋体" w:hAnsi="宋体"/>
          <w:szCs w:val="21"/>
        </w:rPr>
        <w:sectPr w:rsidR="00165FFB">
          <w:headerReference w:type="default" r:id="rId9"/>
          <w:footerReference w:type="even" r:id="rId10"/>
          <w:footerReference w:type="default" r:id="rId11"/>
          <w:pgSz w:w="11906" w:h="16838"/>
          <w:pgMar w:top="1247" w:right="1588" w:bottom="1134" w:left="1701" w:header="0" w:footer="0" w:gutter="0"/>
          <w:cols w:space="720"/>
          <w:docGrid w:type="lines" w:linePitch="312"/>
        </w:sectPr>
      </w:pPr>
      <w:r>
        <w:rPr>
          <w:rFonts w:ascii="宋体" w:hAnsi="宋体"/>
          <w:szCs w:val="21"/>
        </w:rPr>
        <w:br w:type="page"/>
      </w:r>
    </w:p>
    <w:p w:rsidR="00165FFB" w:rsidRDefault="00810C72">
      <w:pPr>
        <w:pStyle w:val="af2"/>
        <w:spacing w:line="520" w:lineRule="exact"/>
        <w:rPr>
          <w:rFonts w:ascii="宋体" w:hAnsi="宋体"/>
          <w:b/>
          <w:bCs/>
          <w:szCs w:val="21"/>
        </w:rPr>
      </w:pPr>
      <w:r>
        <w:rPr>
          <w:rFonts w:ascii="宋体" w:hAnsi="宋体" w:hint="eastAsia"/>
          <w:b/>
          <w:bCs/>
          <w:szCs w:val="21"/>
        </w:rPr>
        <w:lastRenderedPageBreak/>
        <w:t xml:space="preserve">附件3   </w:t>
      </w:r>
    </w:p>
    <w:p w:rsidR="00165FFB" w:rsidRDefault="00810C72" w:rsidP="00E43A77">
      <w:pPr>
        <w:pStyle w:val="af2"/>
        <w:ind w:firstLineChars="250" w:firstLine="703"/>
        <w:jc w:val="center"/>
        <w:rPr>
          <w:rFonts w:ascii="宋体" w:hAnsi="宋体"/>
          <w:b/>
          <w:bCs/>
          <w:sz w:val="10"/>
          <w:szCs w:val="10"/>
        </w:rPr>
      </w:pPr>
      <w:r>
        <w:rPr>
          <w:rFonts w:ascii="宋体" w:hAnsi="宋体" w:hint="eastAsia"/>
          <w:b/>
          <w:bCs/>
          <w:sz w:val="28"/>
          <w:szCs w:val="28"/>
        </w:rPr>
        <w:t>投标人业绩一览表</w:t>
      </w:r>
    </w:p>
    <w:tbl>
      <w:tblPr>
        <w:tblW w:w="12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2126"/>
        <w:gridCol w:w="3222"/>
        <w:gridCol w:w="1652"/>
        <w:gridCol w:w="1221"/>
        <w:gridCol w:w="2835"/>
        <w:gridCol w:w="992"/>
      </w:tblGrid>
      <w:tr w:rsidR="00165FFB">
        <w:trPr>
          <w:trHeight w:val="737"/>
          <w:jc w:val="center"/>
        </w:trPr>
        <w:tc>
          <w:tcPr>
            <w:tcW w:w="769" w:type="dxa"/>
            <w:vAlign w:val="center"/>
          </w:tcPr>
          <w:p w:rsidR="00165FFB" w:rsidRDefault="00810C72">
            <w:pPr>
              <w:spacing w:line="520" w:lineRule="exact"/>
              <w:jc w:val="center"/>
              <w:rPr>
                <w:rFonts w:ascii="宋体" w:hAnsi="宋体"/>
                <w:b/>
                <w:sz w:val="24"/>
              </w:rPr>
            </w:pPr>
            <w:r>
              <w:rPr>
                <w:rFonts w:ascii="宋体" w:hAnsi="宋体" w:hint="eastAsia"/>
                <w:b/>
                <w:sz w:val="24"/>
              </w:rPr>
              <w:t>年份</w:t>
            </w:r>
          </w:p>
        </w:tc>
        <w:tc>
          <w:tcPr>
            <w:tcW w:w="2126" w:type="dxa"/>
            <w:vAlign w:val="center"/>
          </w:tcPr>
          <w:p w:rsidR="00165FFB" w:rsidRDefault="00810C72">
            <w:pPr>
              <w:spacing w:line="520" w:lineRule="exact"/>
              <w:jc w:val="center"/>
              <w:rPr>
                <w:rFonts w:ascii="宋体" w:hAnsi="宋体"/>
                <w:b/>
                <w:sz w:val="24"/>
              </w:rPr>
            </w:pPr>
            <w:r>
              <w:rPr>
                <w:rFonts w:ascii="宋体" w:hAnsi="宋体" w:hint="eastAsia"/>
                <w:b/>
                <w:sz w:val="24"/>
              </w:rPr>
              <w:t>用户单位</w:t>
            </w:r>
          </w:p>
        </w:tc>
        <w:tc>
          <w:tcPr>
            <w:tcW w:w="3222" w:type="dxa"/>
            <w:vAlign w:val="center"/>
          </w:tcPr>
          <w:p w:rsidR="00165FFB" w:rsidRDefault="00810C72">
            <w:pPr>
              <w:spacing w:line="520" w:lineRule="exact"/>
              <w:jc w:val="center"/>
              <w:rPr>
                <w:rFonts w:ascii="宋体" w:hAnsi="宋体"/>
                <w:b/>
                <w:sz w:val="24"/>
              </w:rPr>
            </w:pPr>
            <w:r>
              <w:rPr>
                <w:rFonts w:ascii="宋体" w:hAnsi="宋体" w:hint="eastAsia"/>
                <w:b/>
                <w:sz w:val="24"/>
              </w:rPr>
              <w:t>项目名称</w:t>
            </w:r>
          </w:p>
        </w:tc>
        <w:tc>
          <w:tcPr>
            <w:tcW w:w="1652" w:type="dxa"/>
            <w:vAlign w:val="center"/>
          </w:tcPr>
          <w:p w:rsidR="00165FFB" w:rsidRDefault="00810C72">
            <w:pPr>
              <w:spacing w:line="520" w:lineRule="exact"/>
              <w:jc w:val="center"/>
              <w:rPr>
                <w:rFonts w:ascii="宋体" w:hAnsi="宋体"/>
                <w:b/>
                <w:sz w:val="24"/>
              </w:rPr>
            </w:pPr>
            <w:r>
              <w:rPr>
                <w:rFonts w:ascii="宋体" w:hAnsi="宋体" w:hint="eastAsia"/>
                <w:b/>
                <w:sz w:val="24"/>
              </w:rPr>
              <w:t>完成时间</w:t>
            </w:r>
          </w:p>
        </w:tc>
        <w:tc>
          <w:tcPr>
            <w:tcW w:w="1221" w:type="dxa"/>
            <w:vAlign w:val="center"/>
          </w:tcPr>
          <w:p w:rsidR="00165FFB" w:rsidRDefault="00810C72">
            <w:pPr>
              <w:spacing w:line="520" w:lineRule="exact"/>
              <w:jc w:val="center"/>
              <w:rPr>
                <w:rFonts w:ascii="宋体" w:hAnsi="宋体"/>
                <w:b/>
                <w:sz w:val="24"/>
              </w:rPr>
            </w:pPr>
            <w:r>
              <w:rPr>
                <w:rFonts w:ascii="宋体" w:hAnsi="宋体" w:hint="eastAsia"/>
                <w:b/>
                <w:sz w:val="24"/>
              </w:rPr>
              <w:t>合同金额</w:t>
            </w:r>
          </w:p>
        </w:tc>
        <w:tc>
          <w:tcPr>
            <w:tcW w:w="2835" w:type="dxa"/>
            <w:vAlign w:val="center"/>
          </w:tcPr>
          <w:p w:rsidR="00165FFB" w:rsidRDefault="00810C72">
            <w:pPr>
              <w:spacing w:line="520" w:lineRule="exact"/>
              <w:jc w:val="center"/>
              <w:rPr>
                <w:rFonts w:ascii="宋体" w:hAnsi="宋体"/>
                <w:b/>
                <w:sz w:val="24"/>
              </w:rPr>
            </w:pPr>
            <w:r>
              <w:rPr>
                <w:rFonts w:ascii="宋体" w:hAnsi="宋体" w:hint="eastAsia"/>
                <w:b/>
                <w:sz w:val="24"/>
              </w:rPr>
              <w:t>完成项目质量</w:t>
            </w:r>
          </w:p>
        </w:tc>
        <w:tc>
          <w:tcPr>
            <w:tcW w:w="992" w:type="dxa"/>
            <w:vAlign w:val="center"/>
          </w:tcPr>
          <w:p w:rsidR="00165FFB" w:rsidRDefault="00810C72">
            <w:pPr>
              <w:spacing w:line="520" w:lineRule="exact"/>
              <w:jc w:val="center"/>
              <w:rPr>
                <w:rFonts w:ascii="宋体" w:hAnsi="宋体"/>
                <w:b/>
                <w:sz w:val="24"/>
              </w:rPr>
            </w:pPr>
            <w:r>
              <w:rPr>
                <w:rFonts w:ascii="宋体" w:hAnsi="宋体" w:hint="eastAsia"/>
                <w:b/>
                <w:sz w:val="24"/>
              </w:rPr>
              <w:t>备注</w:t>
            </w:r>
          </w:p>
        </w:tc>
      </w:tr>
      <w:tr w:rsidR="00165FFB">
        <w:trPr>
          <w:trHeight w:val="737"/>
          <w:jc w:val="center"/>
        </w:trPr>
        <w:tc>
          <w:tcPr>
            <w:tcW w:w="769" w:type="dxa"/>
            <w:vAlign w:val="center"/>
          </w:tcPr>
          <w:p w:rsidR="00165FFB" w:rsidRDefault="00165FFB">
            <w:pPr>
              <w:spacing w:line="520" w:lineRule="exact"/>
              <w:jc w:val="center"/>
              <w:rPr>
                <w:rFonts w:ascii="宋体" w:hAnsi="宋体"/>
                <w:sz w:val="24"/>
              </w:rPr>
            </w:pPr>
          </w:p>
        </w:tc>
        <w:tc>
          <w:tcPr>
            <w:tcW w:w="2126" w:type="dxa"/>
            <w:vAlign w:val="center"/>
          </w:tcPr>
          <w:p w:rsidR="00165FFB" w:rsidRDefault="00165FFB">
            <w:pPr>
              <w:spacing w:line="520" w:lineRule="exact"/>
              <w:jc w:val="center"/>
              <w:rPr>
                <w:rFonts w:ascii="宋体" w:hAnsi="宋体"/>
                <w:sz w:val="24"/>
              </w:rPr>
            </w:pPr>
          </w:p>
        </w:tc>
        <w:tc>
          <w:tcPr>
            <w:tcW w:w="3222" w:type="dxa"/>
            <w:vAlign w:val="center"/>
          </w:tcPr>
          <w:p w:rsidR="00165FFB" w:rsidRDefault="00165FFB">
            <w:pPr>
              <w:spacing w:line="520" w:lineRule="exact"/>
              <w:jc w:val="center"/>
              <w:rPr>
                <w:rFonts w:ascii="宋体" w:hAnsi="宋体"/>
                <w:sz w:val="24"/>
              </w:rPr>
            </w:pPr>
          </w:p>
        </w:tc>
        <w:tc>
          <w:tcPr>
            <w:tcW w:w="1652" w:type="dxa"/>
            <w:vAlign w:val="center"/>
          </w:tcPr>
          <w:p w:rsidR="00165FFB" w:rsidRDefault="00165FFB">
            <w:pPr>
              <w:spacing w:line="520" w:lineRule="exact"/>
              <w:jc w:val="center"/>
              <w:rPr>
                <w:rFonts w:ascii="宋体" w:hAnsi="宋体"/>
                <w:sz w:val="24"/>
              </w:rPr>
            </w:pPr>
          </w:p>
        </w:tc>
        <w:tc>
          <w:tcPr>
            <w:tcW w:w="1221" w:type="dxa"/>
            <w:vAlign w:val="center"/>
          </w:tcPr>
          <w:p w:rsidR="00165FFB" w:rsidRDefault="00165FFB">
            <w:pPr>
              <w:spacing w:line="520" w:lineRule="exact"/>
              <w:jc w:val="center"/>
              <w:rPr>
                <w:rFonts w:ascii="宋体" w:hAnsi="宋体"/>
                <w:sz w:val="24"/>
              </w:rPr>
            </w:pPr>
          </w:p>
        </w:tc>
        <w:tc>
          <w:tcPr>
            <w:tcW w:w="2835" w:type="dxa"/>
            <w:vAlign w:val="center"/>
          </w:tcPr>
          <w:p w:rsidR="00165FFB" w:rsidRDefault="00165FFB">
            <w:pPr>
              <w:spacing w:line="520" w:lineRule="exact"/>
              <w:jc w:val="center"/>
              <w:rPr>
                <w:rFonts w:ascii="宋体" w:hAnsi="宋体"/>
                <w:sz w:val="24"/>
              </w:rPr>
            </w:pPr>
          </w:p>
        </w:tc>
        <w:tc>
          <w:tcPr>
            <w:tcW w:w="992" w:type="dxa"/>
            <w:vAlign w:val="center"/>
          </w:tcPr>
          <w:p w:rsidR="00165FFB" w:rsidRDefault="00165FFB">
            <w:pPr>
              <w:spacing w:line="520" w:lineRule="exact"/>
              <w:jc w:val="center"/>
              <w:rPr>
                <w:rFonts w:ascii="宋体" w:hAnsi="宋体"/>
                <w:sz w:val="24"/>
              </w:rPr>
            </w:pPr>
          </w:p>
        </w:tc>
      </w:tr>
      <w:tr w:rsidR="00165FFB">
        <w:trPr>
          <w:trHeight w:val="737"/>
          <w:jc w:val="center"/>
        </w:trPr>
        <w:tc>
          <w:tcPr>
            <w:tcW w:w="769" w:type="dxa"/>
            <w:vAlign w:val="center"/>
          </w:tcPr>
          <w:p w:rsidR="00165FFB" w:rsidRDefault="00165FFB">
            <w:pPr>
              <w:spacing w:line="520" w:lineRule="exact"/>
              <w:jc w:val="center"/>
              <w:rPr>
                <w:rFonts w:ascii="宋体" w:hAnsi="宋体"/>
                <w:sz w:val="24"/>
              </w:rPr>
            </w:pPr>
          </w:p>
        </w:tc>
        <w:tc>
          <w:tcPr>
            <w:tcW w:w="2126" w:type="dxa"/>
            <w:vAlign w:val="center"/>
          </w:tcPr>
          <w:p w:rsidR="00165FFB" w:rsidRDefault="00165FFB">
            <w:pPr>
              <w:spacing w:line="520" w:lineRule="exact"/>
              <w:jc w:val="center"/>
              <w:rPr>
                <w:rFonts w:ascii="宋体" w:hAnsi="宋体"/>
                <w:sz w:val="24"/>
              </w:rPr>
            </w:pPr>
          </w:p>
        </w:tc>
        <w:tc>
          <w:tcPr>
            <w:tcW w:w="3222" w:type="dxa"/>
            <w:vAlign w:val="center"/>
          </w:tcPr>
          <w:p w:rsidR="00165FFB" w:rsidRDefault="00165FFB">
            <w:pPr>
              <w:spacing w:line="520" w:lineRule="exact"/>
              <w:jc w:val="center"/>
              <w:rPr>
                <w:rFonts w:ascii="宋体" w:hAnsi="宋体"/>
                <w:sz w:val="24"/>
              </w:rPr>
            </w:pPr>
          </w:p>
        </w:tc>
        <w:tc>
          <w:tcPr>
            <w:tcW w:w="1652" w:type="dxa"/>
            <w:vAlign w:val="center"/>
          </w:tcPr>
          <w:p w:rsidR="00165FFB" w:rsidRDefault="00165FFB">
            <w:pPr>
              <w:spacing w:line="520" w:lineRule="exact"/>
              <w:jc w:val="center"/>
              <w:rPr>
                <w:rFonts w:ascii="宋体" w:hAnsi="宋体"/>
                <w:sz w:val="24"/>
              </w:rPr>
            </w:pPr>
          </w:p>
        </w:tc>
        <w:tc>
          <w:tcPr>
            <w:tcW w:w="1221" w:type="dxa"/>
            <w:vAlign w:val="center"/>
          </w:tcPr>
          <w:p w:rsidR="00165FFB" w:rsidRDefault="00165FFB">
            <w:pPr>
              <w:spacing w:line="520" w:lineRule="exact"/>
              <w:jc w:val="center"/>
              <w:rPr>
                <w:rFonts w:ascii="宋体" w:hAnsi="宋体"/>
                <w:sz w:val="24"/>
              </w:rPr>
            </w:pPr>
          </w:p>
        </w:tc>
        <w:tc>
          <w:tcPr>
            <w:tcW w:w="2835" w:type="dxa"/>
            <w:vAlign w:val="center"/>
          </w:tcPr>
          <w:p w:rsidR="00165FFB" w:rsidRDefault="00165FFB">
            <w:pPr>
              <w:spacing w:line="520" w:lineRule="exact"/>
              <w:jc w:val="center"/>
              <w:rPr>
                <w:rFonts w:ascii="宋体" w:hAnsi="宋体"/>
                <w:sz w:val="24"/>
              </w:rPr>
            </w:pPr>
          </w:p>
        </w:tc>
        <w:tc>
          <w:tcPr>
            <w:tcW w:w="992" w:type="dxa"/>
            <w:vAlign w:val="center"/>
          </w:tcPr>
          <w:p w:rsidR="00165FFB" w:rsidRDefault="00165FFB">
            <w:pPr>
              <w:spacing w:line="520" w:lineRule="exact"/>
              <w:jc w:val="center"/>
              <w:rPr>
                <w:rFonts w:ascii="宋体" w:hAnsi="宋体"/>
                <w:sz w:val="24"/>
              </w:rPr>
            </w:pPr>
          </w:p>
        </w:tc>
      </w:tr>
      <w:tr w:rsidR="00165FFB">
        <w:trPr>
          <w:trHeight w:val="737"/>
          <w:jc w:val="center"/>
        </w:trPr>
        <w:tc>
          <w:tcPr>
            <w:tcW w:w="769" w:type="dxa"/>
            <w:vAlign w:val="center"/>
          </w:tcPr>
          <w:p w:rsidR="00165FFB" w:rsidRDefault="00165FFB">
            <w:pPr>
              <w:spacing w:line="520" w:lineRule="exact"/>
              <w:jc w:val="center"/>
              <w:rPr>
                <w:rFonts w:ascii="宋体" w:hAnsi="宋体"/>
                <w:sz w:val="24"/>
              </w:rPr>
            </w:pPr>
          </w:p>
        </w:tc>
        <w:tc>
          <w:tcPr>
            <w:tcW w:w="2126" w:type="dxa"/>
            <w:vAlign w:val="center"/>
          </w:tcPr>
          <w:p w:rsidR="00165FFB" w:rsidRDefault="00165FFB">
            <w:pPr>
              <w:spacing w:line="520" w:lineRule="exact"/>
              <w:jc w:val="center"/>
              <w:rPr>
                <w:rFonts w:ascii="宋体" w:hAnsi="宋体"/>
                <w:sz w:val="24"/>
              </w:rPr>
            </w:pPr>
          </w:p>
        </w:tc>
        <w:tc>
          <w:tcPr>
            <w:tcW w:w="3222" w:type="dxa"/>
            <w:vAlign w:val="center"/>
          </w:tcPr>
          <w:p w:rsidR="00165FFB" w:rsidRDefault="00165FFB">
            <w:pPr>
              <w:spacing w:line="520" w:lineRule="exact"/>
              <w:jc w:val="center"/>
              <w:rPr>
                <w:rFonts w:ascii="宋体" w:hAnsi="宋体"/>
                <w:sz w:val="24"/>
              </w:rPr>
            </w:pPr>
          </w:p>
        </w:tc>
        <w:tc>
          <w:tcPr>
            <w:tcW w:w="1652" w:type="dxa"/>
            <w:vAlign w:val="center"/>
          </w:tcPr>
          <w:p w:rsidR="00165FFB" w:rsidRDefault="00165FFB">
            <w:pPr>
              <w:spacing w:line="520" w:lineRule="exact"/>
              <w:jc w:val="center"/>
              <w:rPr>
                <w:rFonts w:ascii="宋体" w:hAnsi="宋体"/>
                <w:sz w:val="24"/>
              </w:rPr>
            </w:pPr>
          </w:p>
        </w:tc>
        <w:tc>
          <w:tcPr>
            <w:tcW w:w="1221" w:type="dxa"/>
            <w:vAlign w:val="center"/>
          </w:tcPr>
          <w:p w:rsidR="00165FFB" w:rsidRDefault="00165FFB">
            <w:pPr>
              <w:spacing w:line="520" w:lineRule="exact"/>
              <w:jc w:val="center"/>
              <w:rPr>
                <w:rFonts w:ascii="宋体" w:hAnsi="宋体"/>
                <w:sz w:val="24"/>
              </w:rPr>
            </w:pPr>
          </w:p>
        </w:tc>
        <w:tc>
          <w:tcPr>
            <w:tcW w:w="2835" w:type="dxa"/>
            <w:vAlign w:val="center"/>
          </w:tcPr>
          <w:p w:rsidR="00165FFB" w:rsidRDefault="00165FFB">
            <w:pPr>
              <w:spacing w:line="520" w:lineRule="exact"/>
              <w:jc w:val="center"/>
              <w:rPr>
                <w:rFonts w:ascii="宋体" w:hAnsi="宋体"/>
                <w:sz w:val="24"/>
              </w:rPr>
            </w:pPr>
          </w:p>
        </w:tc>
        <w:tc>
          <w:tcPr>
            <w:tcW w:w="992" w:type="dxa"/>
            <w:vAlign w:val="center"/>
          </w:tcPr>
          <w:p w:rsidR="00165FFB" w:rsidRDefault="00165FFB">
            <w:pPr>
              <w:spacing w:line="520" w:lineRule="exact"/>
              <w:jc w:val="center"/>
              <w:rPr>
                <w:rFonts w:ascii="宋体" w:hAnsi="宋体"/>
                <w:sz w:val="24"/>
              </w:rPr>
            </w:pPr>
          </w:p>
        </w:tc>
      </w:tr>
      <w:tr w:rsidR="00165FFB">
        <w:trPr>
          <w:trHeight w:val="737"/>
          <w:jc w:val="center"/>
        </w:trPr>
        <w:tc>
          <w:tcPr>
            <w:tcW w:w="769" w:type="dxa"/>
            <w:vAlign w:val="center"/>
          </w:tcPr>
          <w:p w:rsidR="00165FFB" w:rsidRDefault="00165FFB">
            <w:pPr>
              <w:spacing w:line="520" w:lineRule="exact"/>
              <w:jc w:val="center"/>
              <w:rPr>
                <w:rFonts w:ascii="宋体" w:hAnsi="宋体"/>
                <w:sz w:val="24"/>
              </w:rPr>
            </w:pPr>
          </w:p>
        </w:tc>
        <w:tc>
          <w:tcPr>
            <w:tcW w:w="2126" w:type="dxa"/>
            <w:vAlign w:val="center"/>
          </w:tcPr>
          <w:p w:rsidR="00165FFB" w:rsidRDefault="00165FFB">
            <w:pPr>
              <w:spacing w:line="520" w:lineRule="exact"/>
              <w:jc w:val="center"/>
              <w:rPr>
                <w:rFonts w:ascii="宋体" w:hAnsi="宋体"/>
                <w:sz w:val="24"/>
              </w:rPr>
            </w:pPr>
          </w:p>
        </w:tc>
        <w:tc>
          <w:tcPr>
            <w:tcW w:w="3222" w:type="dxa"/>
            <w:vAlign w:val="center"/>
          </w:tcPr>
          <w:p w:rsidR="00165FFB" w:rsidRDefault="00165FFB">
            <w:pPr>
              <w:spacing w:line="520" w:lineRule="exact"/>
              <w:jc w:val="center"/>
              <w:rPr>
                <w:rFonts w:ascii="宋体" w:hAnsi="宋体"/>
                <w:sz w:val="24"/>
              </w:rPr>
            </w:pPr>
          </w:p>
        </w:tc>
        <w:tc>
          <w:tcPr>
            <w:tcW w:w="1652" w:type="dxa"/>
            <w:vAlign w:val="center"/>
          </w:tcPr>
          <w:p w:rsidR="00165FFB" w:rsidRDefault="00165FFB">
            <w:pPr>
              <w:spacing w:line="520" w:lineRule="exact"/>
              <w:jc w:val="center"/>
              <w:rPr>
                <w:rFonts w:ascii="宋体" w:hAnsi="宋体"/>
                <w:sz w:val="24"/>
              </w:rPr>
            </w:pPr>
          </w:p>
        </w:tc>
        <w:tc>
          <w:tcPr>
            <w:tcW w:w="1221" w:type="dxa"/>
            <w:vAlign w:val="center"/>
          </w:tcPr>
          <w:p w:rsidR="00165FFB" w:rsidRDefault="00165FFB">
            <w:pPr>
              <w:spacing w:line="520" w:lineRule="exact"/>
              <w:jc w:val="center"/>
              <w:rPr>
                <w:rFonts w:ascii="宋体" w:hAnsi="宋体"/>
                <w:sz w:val="24"/>
              </w:rPr>
            </w:pPr>
          </w:p>
        </w:tc>
        <w:tc>
          <w:tcPr>
            <w:tcW w:w="2835" w:type="dxa"/>
            <w:vAlign w:val="center"/>
          </w:tcPr>
          <w:p w:rsidR="00165FFB" w:rsidRDefault="00165FFB">
            <w:pPr>
              <w:spacing w:line="520" w:lineRule="exact"/>
              <w:jc w:val="center"/>
              <w:rPr>
                <w:rFonts w:ascii="宋体" w:hAnsi="宋体"/>
                <w:sz w:val="24"/>
              </w:rPr>
            </w:pPr>
          </w:p>
        </w:tc>
        <w:tc>
          <w:tcPr>
            <w:tcW w:w="992" w:type="dxa"/>
            <w:vAlign w:val="center"/>
          </w:tcPr>
          <w:p w:rsidR="00165FFB" w:rsidRDefault="00165FFB">
            <w:pPr>
              <w:spacing w:line="520" w:lineRule="exact"/>
              <w:jc w:val="center"/>
              <w:rPr>
                <w:rFonts w:ascii="宋体" w:hAnsi="宋体"/>
                <w:sz w:val="24"/>
              </w:rPr>
            </w:pPr>
          </w:p>
        </w:tc>
      </w:tr>
      <w:tr w:rsidR="00165FFB">
        <w:trPr>
          <w:trHeight w:val="737"/>
          <w:jc w:val="center"/>
        </w:trPr>
        <w:tc>
          <w:tcPr>
            <w:tcW w:w="769" w:type="dxa"/>
            <w:vAlign w:val="center"/>
          </w:tcPr>
          <w:p w:rsidR="00165FFB" w:rsidRDefault="00165FFB">
            <w:pPr>
              <w:spacing w:line="520" w:lineRule="exact"/>
              <w:jc w:val="center"/>
              <w:rPr>
                <w:rFonts w:ascii="宋体" w:hAnsi="宋体"/>
                <w:sz w:val="24"/>
              </w:rPr>
            </w:pPr>
          </w:p>
        </w:tc>
        <w:tc>
          <w:tcPr>
            <w:tcW w:w="2126" w:type="dxa"/>
            <w:vAlign w:val="center"/>
          </w:tcPr>
          <w:p w:rsidR="00165FFB" w:rsidRDefault="00165FFB">
            <w:pPr>
              <w:spacing w:line="520" w:lineRule="exact"/>
              <w:jc w:val="center"/>
              <w:rPr>
                <w:rFonts w:ascii="宋体" w:hAnsi="宋体"/>
                <w:sz w:val="24"/>
              </w:rPr>
            </w:pPr>
          </w:p>
        </w:tc>
        <w:tc>
          <w:tcPr>
            <w:tcW w:w="3222" w:type="dxa"/>
            <w:vAlign w:val="center"/>
          </w:tcPr>
          <w:p w:rsidR="00165FFB" w:rsidRDefault="00165FFB">
            <w:pPr>
              <w:spacing w:line="520" w:lineRule="exact"/>
              <w:jc w:val="center"/>
              <w:rPr>
                <w:rFonts w:ascii="宋体" w:hAnsi="宋体"/>
                <w:sz w:val="24"/>
              </w:rPr>
            </w:pPr>
          </w:p>
        </w:tc>
        <w:tc>
          <w:tcPr>
            <w:tcW w:w="1652" w:type="dxa"/>
            <w:vAlign w:val="center"/>
          </w:tcPr>
          <w:p w:rsidR="00165FFB" w:rsidRDefault="00165FFB">
            <w:pPr>
              <w:spacing w:line="520" w:lineRule="exact"/>
              <w:jc w:val="center"/>
              <w:rPr>
                <w:rFonts w:ascii="宋体" w:hAnsi="宋体"/>
                <w:sz w:val="24"/>
              </w:rPr>
            </w:pPr>
          </w:p>
        </w:tc>
        <w:tc>
          <w:tcPr>
            <w:tcW w:w="1221" w:type="dxa"/>
            <w:vAlign w:val="center"/>
          </w:tcPr>
          <w:p w:rsidR="00165FFB" w:rsidRDefault="00165FFB">
            <w:pPr>
              <w:spacing w:line="520" w:lineRule="exact"/>
              <w:jc w:val="center"/>
              <w:rPr>
                <w:rFonts w:ascii="宋体" w:hAnsi="宋体"/>
                <w:sz w:val="24"/>
              </w:rPr>
            </w:pPr>
          </w:p>
        </w:tc>
        <w:tc>
          <w:tcPr>
            <w:tcW w:w="2835" w:type="dxa"/>
            <w:vAlign w:val="center"/>
          </w:tcPr>
          <w:p w:rsidR="00165FFB" w:rsidRDefault="00165FFB">
            <w:pPr>
              <w:spacing w:line="520" w:lineRule="exact"/>
              <w:jc w:val="center"/>
              <w:rPr>
                <w:rFonts w:ascii="宋体" w:hAnsi="宋体"/>
                <w:sz w:val="24"/>
              </w:rPr>
            </w:pPr>
          </w:p>
        </w:tc>
        <w:tc>
          <w:tcPr>
            <w:tcW w:w="992" w:type="dxa"/>
            <w:vAlign w:val="center"/>
          </w:tcPr>
          <w:p w:rsidR="00165FFB" w:rsidRDefault="00165FFB">
            <w:pPr>
              <w:spacing w:line="520" w:lineRule="exact"/>
              <w:jc w:val="center"/>
              <w:rPr>
                <w:rFonts w:ascii="宋体" w:hAnsi="宋体"/>
                <w:sz w:val="24"/>
              </w:rPr>
            </w:pPr>
          </w:p>
        </w:tc>
      </w:tr>
      <w:tr w:rsidR="00165FFB">
        <w:trPr>
          <w:trHeight w:val="737"/>
          <w:jc w:val="center"/>
        </w:trPr>
        <w:tc>
          <w:tcPr>
            <w:tcW w:w="769" w:type="dxa"/>
            <w:vAlign w:val="center"/>
          </w:tcPr>
          <w:p w:rsidR="00165FFB" w:rsidRDefault="00165FFB">
            <w:pPr>
              <w:spacing w:line="520" w:lineRule="exact"/>
              <w:jc w:val="center"/>
              <w:rPr>
                <w:rFonts w:ascii="宋体" w:hAnsi="宋体"/>
                <w:sz w:val="24"/>
              </w:rPr>
            </w:pPr>
          </w:p>
        </w:tc>
        <w:tc>
          <w:tcPr>
            <w:tcW w:w="2126" w:type="dxa"/>
            <w:vAlign w:val="center"/>
          </w:tcPr>
          <w:p w:rsidR="00165FFB" w:rsidRDefault="00165FFB">
            <w:pPr>
              <w:spacing w:line="520" w:lineRule="exact"/>
              <w:jc w:val="center"/>
              <w:rPr>
                <w:rFonts w:ascii="宋体" w:hAnsi="宋体"/>
                <w:sz w:val="24"/>
              </w:rPr>
            </w:pPr>
          </w:p>
        </w:tc>
        <w:tc>
          <w:tcPr>
            <w:tcW w:w="3222" w:type="dxa"/>
            <w:vAlign w:val="center"/>
          </w:tcPr>
          <w:p w:rsidR="00165FFB" w:rsidRDefault="00165FFB">
            <w:pPr>
              <w:spacing w:line="520" w:lineRule="exact"/>
              <w:jc w:val="center"/>
              <w:rPr>
                <w:rFonts w:ascii="宋体" w:hAnsi="宋体"/>
                <w:sz w:val="24"/>
              </w:rPr>
            </w:pPr>
          </w:p>
        </w:tc>
        <w:tc>
          <w:tcPr>
            <w:tcW w:w="1652" w:type="dxa"/>
            <w:vAlign w:val="center"/>
          </w:tcPr>
          <w:p w:rsidR="00165FFB" w:rsidRDefault="00165FFB">
            <w:pPr>
              <w:spacing w:line="520" w:lineRule="exact"/>
              <w:jc w:val="center"/>
              <w:rPr>
                <w:rFonts w:ascii="宋体" w:hAnsi="宋体"/>
                <w:sz w:val="24"/>
              </w:rPr>
            </w:pPr>
          </w:p>
        </w:tc>
        <w:tc>
          <w:tcPr>
            <w:tcW w:w="1221" w:type="dxa"/>
            <w:vAlign w:val="center"/>
          </w:tcPr>
          <w:p w:rsidR="00165FFB" w:rsidRDefault="00165FFB">
            <w:pPr>
              <w:spacing w:line="520" w:lineRule="exact"/>
              <w:jc w:val="center"/>
              <w:rPr>
                <w:rFonts w:ascii="宋体" w:hAnsi="宋体"/>
                <w:sz w:val="24"/>
              </w:rPr>
            </w:pPr>
          </w:p>
        </w:tc>
        <w:tc>
          <w:tcPr>
            <w:tcW w:w="2835" w:type="dxa"/>
            <w:vAlign w:val="center"/>
          </w:tcPr>
          <w:p w:rsidR="00165FFB" w:rsidRDefault="00165FFB">
            <w:pPr>
              <w:spacing w:line="520" w:lineRule="exact"/>
              <w:jc w:val="center"/>
              <w:rPr>
                <w:rFonts w:ascii="宋体" w:hAnsi="宋体"/>
                <w:sz w:val="24"/>
              </w:rPr>
            </w:pPr>
          </w:p>
        </w:tc>
        <w:tc>
          <w:tcPr>
            <w:tcW w:w="992" w:type="dxa"/>
            <w:vAlign w:val="center"/>
          </w:tcPr>
          <w:p w:rsidR="00165FFB" w:rsidRDefault="00165FFB">
            <w:pPr>
              <w:spacing w:line="520" w:lineRule="exact"/>
              <w:jc w:val="center"/>
              <w:rPr>
                <w:rFonts w:ascii="宋体" w:hAnsi="宋体"/>
                <w:sz w:val="24"/>
              </w:rPr>
            </w:pPr>
          </w:p>
        </w:tc>
      </w:tr>
    </w:tbl>
    <w:p w:rsidR="00165FFB" w:rsidRDefault="00810C72">
      <w:pPr>
        <w:spacing w:line="520" w:lineRule="exact"/>
        <w:ind w:firstLine="284"/>
        <w:jc w:val="left"/>
        <w:rPr>
          <w:rFonts w:ascii="宋体" w:hAnsi="宋体"/>
          <w:sz w:val="24"/>
        </w:rPr>
      </w:pPr>
      <w:r>
        <w:rPr>
          <w:rFonts w:ascii="宋体" w:hAnsi="宋体" w:hint="eastAsia"/>
          <w:sz w:val="24"/>
        </w:rPr>
        <w:t>注:投标人以上业绩需提供有关书面证明材料。“合同金额”需提供合同复印件；</w:t>
      </w:r>
    </w:p>
    <w:p w:rsidR="00165FFB" w:rsidRDefault="00810C72">
      <w:pPr>
        <w:spacing w:line="520" w:lineRule="exact"/>
        <w:ind w:firstLine="284"/>
        <w:jc w:val="left"/>
        <w:rPr>
          <w:rFonts w:ascii="宋体" w:hAnsi="宋体"/>
          <w:sz w:val="24"/>
          <w:u w:val="single"/>
        </w:rPr>
      </w:pPr>
      <w:r>
        <w:rPr>
          <w:rFonts w:ascii="宋体" w:hAnsi="宋体" w:hint="eastAsia"/>
          <w:sz w:val="24"/>
        </w:rPr>
        <w:t>投标人名称：</w:t>
      </w:r>
      <w:r>
        <w:rPr>
          <w:rFonts w:ascii="宋体" w:hAnsi="宋体" w:hint="eastAsia"/>
          <w:sz w:val="24"/>
          <w:u w:val="single"/>
        </w:rPr>
        <w:t xml:space="preserve">（盖章）                             </w:t>
      </w:r>
    </w:p>
    <w:p w:rsidR="00165FFB" w:rsidRDefault="00810C72">
      <w:pPr>
        <w:spacing w:line="520" w:lineRule="exact"/>
        <w:ind w:firstLine="284"/>
        <w:jc w:val="left"/>
        <w:rPr>
          <w:rFonts w:ascii="宋体" w:hAnsi="宋体"/>
          <w:sz w:val="24"/>
          <w:u w:val="single"/>
        </w:rPr>
      </w:pPr>
      <w:r>
        <w:rPr>
          <w:rFonts w:ascii="宋体" w:hAnsi="宋体" w:hint="eastAsia"/>
          <w:sz w:val="24"/>
        </w:rPr>
        <w:t>法定代表人或授权代表（签字）：</w:t>
      </w:r>
      <w:r>
        <w:rPr>
          <w:rFonts w:ascii="宋体" w:hAnsi="宋体" w:hint="eastAsia"/>
          <w:sz w:val="24"/>
          <w:u w:val="single"/>
        </w:rPr>
        <w:t xml:space="preserve">                   </w:t>
      </w:r>
    </w:p>
    <w:p w:rsidR="00165FFB" w:rsidRDefault="00810C72">
      <w:pPr>
        <w:spacing w:line="520" w:lineRule="exact"/>
        <w:ind w:firstLine="284"/>
        <w:jc w:val="left"/>
        <w:rPr>
          <w:rFonts w:ascii="宋体" w:hAnsi="宋体"/>
          <w:b/>
          <w:bCs/>
        </w:rPr>
      </w:pPr>
      <w:r>
        <w:rPr>
          <w:rFonts w:ascii="宋体" w:hAnsi="宋体" w:hint="eastAsia"/>
          <w:sz w:val="24"/>
        </w:rPr>
        <w:t>投标日期：</w:t>
      </w:r>
      <w:r>
        <w:t xml:space="preserve"> </w:t>
      </w:r>
      <w:bookmarkEnd w:id="453"/>
      <w:bookmarkEnd w:id="454"/>
      <w:bookmarkEnd w:id="616"/>
      <w:bookmarkEnd w:id="617"/>
      <w:bookmarkEnd w:id="618"/>
      <w:bookmarkEnd w:id="619"/>
      <w:bookmarkEnd w:id="620"/>
      <w:bookmarkEnd w:id="621"/>
      <w:bookmarkEnd w:id="622"/>
    </w:p>
    <w:sectPr w:rsidR="00165FFB" w:rsidSect="00165FFB">
      <w:pgSz w:w="16838" w:h="11906" w:orient="landscape"/>
      <w:pgMar w:top="1701" w:right="1474" w:bottom="1588" w:left="124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597" w:rsidRDefault="00517597" w:rsidP="00165FFB">
      <w:r>
        <w:separator/>
      </w:r>
    </w:p>
  </w:endnote>
  <w:endnote w:type="continuationSeparator" w:id="0">
    <w:p w:rsidR="00517597" w:rsidRDefault="00517597" w:rsidP="00165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86"/>
    <w:family w:val="script"/>
    <w:pitch w:val="default"/>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86"/>
    <w:family w:val="script"/>
    <w:pitch w:val="default"/>
    <w:sig w:usb0="00000001" w:usb1="080E0000" w:usb2="00000000" w:usb3="00000000" w:csb0="00040000" w:csb1="00000000"/>
  </w:font>
  <w:font w:name="长城仿宋">
    <w:altName w:val="黑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useoSansForDell">
    <w:altName w:val="宋体"/>
    <w:panose1 w:val="00000000000000000000"/>
    <w:charset w:val="86"/>
    <w:family w:val="auto"/>
    <w:notTrueType/>
    <w:pitch w:val="default"/>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42" w:rsidRDefault="00753011">
    <w:pPr>
      <w:pStyle w:val="af"/>
      <w:framePr w:wrap="around" w:vAnchor="text" w:hAnchor="margin" w:xAlign="right" w:y="1"/>
      <w:rPr>
        <w:rStyle w:val="af5"/>
      </w:rPr>
    </w:pPr>
    <w:r>
      <w:fldChar w:fldCharType="begin"/>
    </w:r>
    <w:r w:rsidR="004F5742">
      <w:rPr>
        <w:rStyle w:val="af5"/>
      </w:rPr>
      <w:instrText xml:space="preserve">PAGE  </w:instrText>
    </w:r>
    <w:r>
      <w:fldChar w:fldCharType="end"/>
    </w:r>
  </w:p>
  <w:p w:rsidR="004F5742" w:rsidRDefault="004F5742">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42" w:rsidRDefault="00753011">
    <w:pPr>
      <w:pStyle w:val="af"/>
      <w:framePr w:wrap="around" w:vAnchor="text" w:hAnchor="margin" w:xAlign="right" w:y="1"/>
      <w:rPr>
        <w:rStyle w:val="af5"/>
      </w:rPr>
    </w:pPr>
    <w:r>
      <w:fldChar w:fldCharType="begin"/>
    </w:r>
    <w:r w:rsidR="004F5742">
      <w:rPr>
        <w:rStyle w:val="af5"/>
      </w:rPr>
      <w:instrText xml:space="preserve">PAGE  </w:instrText>
    </w:r>
    <w:r>
      <w:fldChar w:fldCharType="separate"/>
    </w:r>
    <w:r w:rsidR="00472217">
      <w:rPr>
        <w:rStyle w:val="af5"/>
        <w:noProof/>
      </w:rPr>
      <w:t>6</w:t>
    </w:r>
    <w:r>
      <w:fldChar w:fldCharType="end"/>
    </w:r>
  </w:p>
  <w:p w:rsidR="004F5742" w:rsidRDefault="004F5742">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597" w:rsidRDefault="00517597" w:rsidP="00165FFB">
      <w:r>
        <w:separator/>
      </w:r>
    </w:p>
  </w:footnote>
  <w:footnote w:type="continuationSeparator" w:id="0">
    <w:p w:rsidR="00517597" w:rsidRDefault="00517597" w:rsidP="00165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42" w:rsidRDefault="004F5742">
    <w:pPr>
      <w:pStyle w:val="af0"/>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1)"/>
      <w:lvlJc w:val="left"/>
      <w:pPr>
        <w:tabs>
          <w:tab w:val="left" w:pos="980"/>
        </w:tabs>
        <w:ind w:left="980" w:hanging="555"/>
      </w:pPr>
    </w:lvl>
    <w:lvl w:ilvl="1">
      <w:start w:val="1"/>
      <w:numFmt w:val="lowerLetter"/>
      <w:lvlText w:val="%2)"/>
      <w:lvlJc w:val="left"/>
      <w:pPr>
        <w:tabs>
          <w:tab w:val="left" w:pos="620"/>
        </w:tabs>
        <w:ind w:left="620" w:hanging="420"/>
      </w:pPr>
    </w:lvl>
    <w:lvl w:ilvl="2">
      <w:start w:val="1"/>
      <w:numFmt w:val="lowerRoman"/>
      <w:lvlText w:val="%3."/>
      <w:lvlJc w:val="right"/>
      <w:pPr>
        <w:tabs>
          <w:tab w:val="left" w:pos="1040"/>
        </w:tabs>
        <w:ind w:left="1040" w:hanging="420"/>
      </w:pPr>
    </w:lvl>
    <w:lvl w:ilvl="3">
      <w:start w:val="1"/>
      <w:numFmt w:val="decimal"/>
      <w:lvlText w:val="%4."/>
      <w:lvlJc w:val="left"/>
      <w:pPr>
        <w:tabs>
          <w:tab w:val="left" w:pos="1460"/>
        </w:tabs>
        <w:ind w:left="1460" w:hanging="420"/>
      </w:pPr>
    </w:lvl>
    <w:lvl w:ilvl="4">
      <w:start w:val="1"/>
      <w:numFmt w:val="lowerLetter"/>
      <w:lvlText w:val="%5)"/>
      <w:lvlJc w:val="left"/>
      <w:pPr>
        <w:tabs>
          <w:tab w:val="left" w:pos="1880"/>
        </w:tabs>
        <w:ind w:left="1880" w:hanging="420"/>
      </w:pPr>
    </w:lvl>
    <w:lvl w:ilvl="5">
      <w:start w:val="1"/>
      <w:numFmt w:val="lowerRoman"/>
      <w:lvlText w:val="%6."/>
      <w:lvlJc w:val="right"/>
      <w:pPr>
        <w:tabs>
          <w:tab w:val="left" w:pos="2300"/>
        </w:tabs>
        <w:ind w:left="2300" w:hanging="420"/>
      </w:pPr>
    </w:lvl>
    <w:lvl w:ilvl="6">
      <w:start w:val="1"/>
      <w:numFmt w:val="decimal"/>
      <w:lvlText w:val="%7."/>
      <w:lvlJc w:val="left"/>
      <w:pPr>
        <w:tabs>
          <w:tab w:val="left" w:pos="2720"/>
        </w:tabs>
        <w:ind w:left="2720" w:hanging="420"/>
      </w:pPr>
    </w:lvl>
    <w:lvl w:ilvl="7">
      <w:start w:val="1"/>
      <w:numFmt w:val="lowerLetter"/>
      <w:lvlText w:val="%8)"/>
      <w:lvlJc w:val="left"/>
      <w:pPr>
        <w:tabs>
          <w:tab w:val="left" w:pos="3140"/>
        </w:tabs>
        <w:ind w:left="3140" w:hanging="420"/>
      </w:pPr>
    </w:lvl>
    <w:lvl w:ilvl="8">
      <w:start w:val="1"/>
      <w:numFmt w:val="lowerRoman"/>
      <w:lvlText w:val="%9."/>
      <w:lvlJc w:val="right"/>
      <w:pPr>
        <w:tabs>
          <w:tab w:val="left" w:pos="3560"/>
        </w:tabs>
        <w:ind w:left="3560" w:hanging="420"/>
      </w:pPr>
    </w:lvl>
  </w:abstractNum>
  <w:abstractNum w:abstractNumId="1">
    <w:nsid w:val="00000011"/>
    <w:multiLevelType w:val="multilevel"/>
    <w:tmpl w:val="00000011"/>
    <w:lvl w:ilvl="0">
      <w:start w:val="1"/>
      <w:numFmt w:val="decimal"/>
      <w:lvlText w:val="(%1)"/>
      <w:lvlJc w:val="left"/>
      <w:pPr>
        <w:tabs>
          <w:tab w:val="left" w:pos="975"/>
        </w:tabs>
        <w:ind w:left="975" w:hanging="555"/>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56A30297"/>
    <w:multiLevelType w:val="hybridMultilevel"/>
    <w:tmpl w:val="C7BA9FAE"/>
    <w:lvl w:ilvl="0" w:tplc="F66E8D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5DA209A"/>
    <w:multiLevelType w:val="hybridMultilevel"/>
    <w:tmpl w:val="85FA2DFC"/>
    <w:lvl w:ilvl="0" w:tplc="0E2E44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8150711"/>
    <w:multiLevelType w:val="hybridMultilevel"/>
    <w:tmpl w:val="D8CEEABA"/>
    <w:lvl w:ilvl="0" w:tplc="291A24B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num>
  <w:num w:numId="2">
    <w:abstractNumId w:val="0"/>
    <w:lvlOverride w:ilvl="0">
      <w:startOverride w:val="1"/>
    </w:lvlOverride>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063"/>
    <w:rsid w:val="00000905"/>
    <w:rsid w:val="00000DE6"/>
    <w:rsid w:val="00001AF9"/>
    <w:rsid w:val="0000223C"/>
    <w:rsid w:val="00002BC0"/>
    <w:rsid w:val="0000435F"/>
    <w:rsid w:val="0000628C"/>
    <w:rsid w:val="00010A13"/>
    <w:rsid w:val="00014124"/>
    <w:rsid w:val="000145F7"/>
    <w:rsid w:val="00016891"/>
    <w:rsid w:val="00021D1C"/>
    <w:rsid w:val="000224D8"/>
    <w:rsid w:val="0003140D"/>
    <w:rsid w:val="00032DBE"/>
    <w:rsid w:val="00033055"/>
    <w:rsid w:val="000370B8"/>
    <w:rsid w:val="00037AB4"/>
    <w:rsid w:val="000413D1"/>
    <w:rsid w:val="00042E13"/>
    <w:rsid w:val="0004349A"/>
    <w:rsid w:val="00045425"/>
    <w:rsid w:val="0004671E"/>
    <w:rsid w:val="0005473E"/>
    <w:rsid w:val="00056749"/>
    <w:rsid w:val="00057D4F"/>
    <w:rsid w:val="000625B8"/>
    <w:rsid w:val="00063FFE"/>
    <w:rsid w:val="00064BAC"/>
    <w:rsid w:val="00065A1C"/>
    <w:rsid w:val="0006601E"/>
    <w:rsid w:val="00067E33"/>
    <w:rsid w:val="0007080C"/>
    <w:rsid w:val="000739B6"/>
    <w:rsid w:val="00073B87"/>
    <w:rsid w:val="00073ED8"/>
    <w:rsid w:val="000806D2"/>
    <w:rsid w:val="000807FD"/>
    <w:rsid w:val="00080D02"/>
    <w:rsid w:val="00082FB2"/>
    <w:rsid w:val="00083491"/>
    <w:rsid w:val="00085726"/>
    <w:rsid w:val="000873AA"/>
    <w:rsid w:val="000918E3"/>
    <w:rsid w:val="00091C84"/>
    <w:rsid w:val="0009232D"/>
    <w:rsid w:val="00092B90"/>
    <w:rsid w:val="0009396C"/>
    <w:rsid w:val="00094BE2"/>
    <w:rsid w:val="000957A6"/>
    <w:rsid w:val="000A00C2"/>
    <w:rsid w:val="000A06AE"/>
    <w:rsid w:val="000A276D"/>
    <w:rsid w:val="000A287D"/>
    <w:rsid w:val="000A318D"/>
    <w:rsid w:val="000B1358"/>
    <w:rsid w:val="000B28D3"/>
    <w:rsid w:val="000B2F60"/>
    <w:rsid w:val="000B553B"/>
    <w:rsid w:val="000B609D"/>
    <w:rsid w:val="000B77CA"/>
    <w:rsid w:val="000B7F31"/>
    <w:rsid w:val="000C1B1B"/>
    <w:rsid w:val="000C2DA2"/>
    <w:rsid w:val="000C6433"/>
    <w:rsid w:val="000C72E6"/>
    <w:rsid w:val="000D007C"/>
    <w:rsid w:val="000D18D0"/>
    <w:rsid w:val="000D1943"/>
    <w:rsid w:val="000D3151"/>
    <w:rsid w:val="000E14F6"/>
    <w:rsid w:val="000E4719"/>
    <w:rsid w:val="000E5963"/>
    <w:rsid w:val="000E6174"/>
    <w:rsid w:val="000E70D9"/>
    <w:rsid w:val="000F1ECF"/>
    <w:rsid w:val="000F2023"/>
    <w:rsid w:val="000F35A0"/>
    <w:rsid w:val="000F5A58"/>
    <w:rsid w:val="00100D03"/>
    <w:rsid w:val="0010110B"/>
    <w:rsid w:val="001057F7"/>
    <w:rsid w:val="001063D4"/>
    <w:rsid w:val="001137E1"/>
    <w:rsid w:val="001140D0"/>
    <w:rsid w:val="0011452B"/>
    <w:rsid w:val="00114865"/>
    <w:rsid w:val="001204E4"/>
    <w:rsid w:val="0012135A"/>
    <w:rsid w:val="0012210B"/>
    <w:rsid w:val="001229DD"/>
    <w:rsid w:val="00123F38"/>
    <w:rsid w:val="00124687"/>
    <w:rsid w:val="001301E2"/>
    <w:rsid w:val="0013093D"/>
    <w:rsid w:val="00131860"/>
    <w:rsid w:val="00133F40"/>
    <w:rsid w:val="00136F24"/>
    <w:rsid w:val="00143A10"/>
    <w:rsid w:val="001501C0"/>
    <w:rsid w:val="0015128C"/>
    <w:rsid w:val="00151A99"/>
    <w:rsid w:val="00151D4E"/>
    <w:rsid w:val="001521CA"/>
    <w:rsid w:val="00152E48"/>
    <w:rsid w:val="001557D4"/>
    <w:rsid w:val="00161D2B"/>
    <w:rsid w:val="00161FD5"/>
    <w:rsid w:val="00163889"/>
    <w:rsid w:val="00165742"/>
    <w:rsid w:val="00165A64"/>
    <w:rsid w:val="00165FFB"/>
    <w:rsid w:val="001708F6"/>
    <w:rsid w:val="00172036"/>
    <w:rsid w:val="001722A4"/>
    <w:rsid w:val="00172A27"/>
    <w:rsid w:val="001731F2"/>
    <w:rsid w:val="0017490D"/>
    <w:rsid w:val="0017696D"/>
    <w:rsid w:val="00177AE0"/>
    <w:rsid w:val="00177D40"/>
    <w:rsid w:val="001807CA"/>
    <w:rsid w:val="00180F38"/>
    <w:rsid w:val="00183489"/>
    <w:rsid w:val="00184BAF"/>
    <w:rsid w:val="00185AB6"/>
    <w:rsid w:val="001911B7"/>
    <w:rsid w:val="00191C98"/>
    <w:rsid w:val="00195980"/>
    <w:rsid w:val="00195D72"/>
    <w:rsid w:val="001978E3"/>
    <w:rsid w:val="001A229C"/>
    <w:rsid w:val="001A3AF6"/>
    <w:rsid w:val="001A404A"/>
    <w:rsid w:val="001A71B9"/>
    <w:rsid w:val="001B08DB"/>
    <w:rsid w:val="001B2676"/>
    <w:rsid w:val="001B39B1"/>
    <w:rsid w:val="001B42C5"/>
    <w:rsid w:val="001B5DB7"/>
    <w:rsid w:val="001B6D47"/>
    <w:rsid w:val="001B7436"/>
    <w:rsid w:val="001C05D2"/>
    <w:rsid w:val="001C1B01"/>
    <w:rsid w:val="001C2F9D"/>
    <w:rsid w:val="001C3DD3"/>
    <w:rsid w:val="001C5D79"/>
    <w:rsid w:val="001C7BD9"/>
    <w:rsid w:val="001D0660"/>
    <w:rsid w:val="001D0F57"/>
    <w:rsid w:val="001D317D"/>
    <w:rsid w:val="001D3D4F"/>
    <w:rsid w:val="001D4A45"/>
    <w:rsid w:val="001D59B9"/>
    <w:rsid w:val="001D7157"/>
    <w:rsid w:val="001D7605"/>
    <w:rsid w:val="001E08D7"/>
    <w:rsid w:val="001E0F05"/>
    <w:rsid w:val="001E0F40"/>
    <w:rsid w:val="001E59A8"/>
    <w:rsid w:val="001F390E"/>
    <w:rsid w:val="001F3E1D"/>
    <w:rsid w:val="001F513D"/>
    <w:rsid w:val="001F6CC3"/>
    <w:rsid w:val="00206F28"/>
    <w:rsid w:val="00207007"/>
    <w:rsid w:val="00212159"/>
    <w:rsid w:val="00216B4A"/>
    <w:rsid w:val="00216BE4"/>
    <w:rsid w:val="002238D8"/>
    <w:rsid w:val="00223D5B"/>
    <w:rsid w:val="00224E58"/>
    <w:rsid w:val="00225EB0"/>
    <w:rsid w:val="00232CC9"/>
    <w:rsid w:val="00233E5B"/>
    <w:rsid w:val="00234569"/>
    <w:rsid w:val="00237A9A"/>
    <w:rsid w:val="00237E29"/>
    <w:rsid w:val="00237FE3"/>
    <w:rsid w:val="0024094E"/>
    <w:rsid w:val="00242C13"/>
    <w:rsid w:val="00245ACA"/>
    <w:rsid w:val="00247D95"/>
    <w:rsid w:val="00252608"/>
    <w:rsid w:val="002543BC"/>
    <w:rsid w:val="0025468A"/>
    <w:rsid w:val="002555FC"/>
    <w:rsid w:val="00255D9C"/>
    <w:rsid w:val="00256F24"/>
    <w:rsid w:val="002574B3"/>
    <w:rsid w:val="00257F01"/>
    <w:rsid w:val="00260776"/>
    <w:rsid w:val="002607BD"/>
    <w:rsid w:val="00260D1C"/>
    <w:rsid w:val="002619C5"/>
    <w:rsid w:val="0026251E"/>
    <w:rsid w:val="00262C0A"/>
    <w:rsid w:val="002638C1"/>
    <w:rsid w:val="0026515D"/>
    <w:rsid w:val="00266813"/>
    <w:rsid w:val="00270F64"/>
    <w:rsid w:val="00272629"/>
    <w:rsid w:val="00274465"/>
    <w:rsid w:val="0027463F"/>
    <w:rsid w:val="002765F1"/>
    <w:rsid w:val="0028008F"/>
    <w:rsid w:val="002836DB"/>
    <w:rsid w:val="00283E50"/>
    <w:rsid w:val="0028741B"/>
    <w:rsid w:val="00292F4E"/>
    <w:rsid w:val="00293B22"/>
    <w:rsid w:val="00294819"/>
    <w:rsid w:val="00295DA7"/>
    <w:rsid w:val="00296DD1"/>
    <w:rsid w:val="002975A5"/>
    <w:rsid w:val="002A0202"/>
    <w:rsid w:val="002A2414"/>
    <w:rsid w:val="002A52BB"/>
    <w:rsid w:val="002A5629"/>
    <w:rsid w:val="002A7156"/>
    <w:rsid w:val="002A7298"/>
    <w:rsid w:val="002B0E3D"/>
    <w:rsid w:val="002B261E"/>
    <w:rsid w:val="002B3335"/>
    <w:rsid w:val="002B378B"/>
    <w:rsid w:val="002B397A"/>
    <w:rsid w:val="002C2BB1"/>
    <w:rsid w:val="002C41AC"/>
    <w:rsid w:val="002C44E4"/>
    <w:rsid w:val="002D265F"/>
    <w:rsid w:val="002D2A45"/>
    <w:rsid w:val="002D313F"/>
    <w:rsid w:val="002D5033"/>
    <w:rsid w:val="002D5C3D"/>
    <w:rsid w:val="002D61E3"/>
    <w:rsid w:val="002D67E3"/>
    <w:rsid w:val="002E2B04"/>
    <w:rsid w:val="002E2D3A"/>
    <w:rsid w:val="002E3ADA"/>
    <w:rsid w:val="002E4946"/>
    <w:rsid w:val="002E5D49"/>
    <w:rsid w:val="002E5FA9"/>
    <w:rsid w:val="002E6814"/>
    <w:rsid w:val="002F02C4"/>
    <w:rsid w:val="002F04ED"/>
    <w:rsid w:val="002F21A4"/>
    <w:rsid w:val="002F24F9"/>
    <w:rsid w:val="002F66FC"/>
    <w:rsid w:val="002F6D71"/>
    <w:rsid w:val="002F74D9"/>
    <w:rsid w:val="00301639"/>
    <w:rsid w:val="003018FE"/>
    <w:rsid w:val="00301927"/>
    <w:rsid w:val="00301B9B"/>
    <w:rsid w:val="003037AB"/>
    <w:rsid w:val="003066A9"/>
    <w:rsid w:val="00306A99"/>
    <w:rsid w:val="00310DA2"/>
    <w:rsid w:val="00312C76"/>
    <w:rsid w:val="00313FB7"/>
    <w:rsid w:val="00315CF5"/>
    <w:rsid w:val="00316108"/>
    <w:rsid w:val="00320B63"/>
    <w:rsid w:val="00320E63"/>
    <w:rsid w:val="00321659"/>
    <w:rsid w:val="00321833"/>
    <w:rsid w:val="00322147"/>
    <w:rsid w:val="003247C2"/>
    <w:rsid w:val="00325A22"/>
    <w:rsid w:val="003265AF"/>
    <w:rsid w:val="0032730B"/>
    <w:rsid w:val="003278A3"/>
    <w:rsid w:val="00331261"/>
    <w:rsid w:val="0033427D"/>
    <w:rsid w:val="00334514"/>
    <w:rsid w:val="003346A2"/>
    <w:rsid w:val="00337755"/>
    <w:rsid w:val="003404C0"/>
    <w:rsid w:val="00341034"/>
    <w:rsid w:val="003414F2"/>
    <w:rsid w:val="00343F65"/>
    <w:rsid w:val="0034469E"/>
    <w:rsid w:val="00347795"/>
    <w:rsid w:val="00347ECA"/>
    <w:rsid w:val="00350376"/>
    <w:rsid w:val="00351914"/>
    <w:rsid w:val="0035327D"/>
    <w:rsid w:val="003533D8"/>
    <w:rsid w:val="00353D4C"/>
    <w:rsid w:val="00354929"/>
    <w:rsid w:val="00354E2D"/>
    <w:rsid w:val="00355078"/>
    <w:rsid w:val="00355F88"/>
    <w:rsid w:val="003571E6"/>
    <w:rsid w:val="003602AB"/>
    <w:rsid w:val="003607F2"/>
    <w:rsid w:val="00360D59"/>
    <w:rsid w:val="00367702"/>
    <w:rsid w:val="00370606"/>
    <w:rsid w:val="00376290"/>
    <w:rsid w:val="00377222"/>
    <w:rsid w:val="0037743B"/>
    <w:rsid w:val="00377A92"/>
    <w:rsid w:val="00380DD7"/>
    <w:rsid w:val="00380EBE"/>
    <w:rsid w:val="00382AD5"/>
    <w:rsid w:val="00387F70"/>
    <w:rsid w:val="0039044A"/>
    <w:rsid w:val="00394A30"/>
    <w:rsid w:val="00394A66"/>
    <w:rsid w:val="003952F6"/>
    <w:rsid w:val="0039534E"/>
    <w:rsid w:val="003A1CD8"/>
    <w:rsid w:val="003A3C82"/>
    <w:rsid w:val="003A417D"/>
    <w:rsid w:val="003A46A4"/>
    <w:rsid w:val="003A7A98"/>
    <w:rsid w:val="003B28BE"/>
    <w:rsid w:val="003B2F1B"/>
    <w:rsid w:val="003B39AC"/>
    <w:rsid w:val="003B43CE"/>
    <w:rsid w:val="003B6890"/>
    <w:rsid w:val="003B701E"/>
    <w:rsid w:val="003C0033"/>
    <w:rsid w:val="003C0EA4"/>
    <w:rsid w:val="003C12A5"/>
    <w:rsid w:val="003C2BE7"/>
    <w:rsid w:val="003C36F4"/>
    <w:rsid w:val="003C56A6"/>
    <w:rsid w:val="003C65E6"/>
    <w:rsid w:val="003D0E00"/>
    <w:rsid w:val="003D1836"/>
    <w:rsid w:val="003D2A9A"/>
    <w:rsid w:val="003D2EB9"/>
    <w:rsid w:val="003D313E"/>
    <w:rsid w:val="003E056D"/>
    <w:rsid w:val="003E191F"/>
    <w:rsid w:val="003E6086"/>
    <w:rsid w:val="003E6DF3"/>
    <w:rsid w:val="003E784A"/>
    <w:rsid w:val="003F0150"/>
    <w:rsid w:val="003F27E2"/>
    <w:rsid w:val="003F3DAA"/>
    <w:rsid w:val="003F5C9D"/>
    <w:rsid w:val="003F6804"/>
    <w:rsid w:val="003F792F"/>
    <w:rsid w:val="004001D6"/>
    <w:rsid w:val="00405C96"/>
    <w:rsid w:val="004061FF"/>
    <w:rsid w:val="004068A4"/>
    <w:rsid w:val="0040763C"/>
    <w:rsid w:val="00407939"/>
    <w:rsid w:val="004111CC"/>
    <w:rsid w:val="004142B4"/>
    <w:rsid w:val="00414A9D"/>
    <w:rsid w:val="00420042"/>
    <w:rsid w:val="00420F85"/>
    <w:rsid w:val="00420FD0"/>
    <w:rsid w:val="00421D30"/>
    <w:rsid w:val="0042212F"/>
    <w:rsid w:val="00422984"/>
    <w:rsid w:val="00423DE1"/>
    <w:rsid w:val="00424242"/>
    <w:rsid w:val="00425AB6"/>
    <w:rsid w:val="00425F96"/>
    <w:rsid w:val="00426AF8"/>
    <w:rsid w:val="00426BE0"/>
    <w:rsid w:val="00432BD2"/>
    <w:rsid w:val="004331ED"/>
    <w:rsid w:val="00433C14"/>
    <w:rsid w:val="0043774D"/>
    <w:rsid w:val="0044100C"/>
    <w:rsid w:val="00444D7C"/>
    <w:rsid w:val="0045010C"/>
    <w:rsid w:val="00450B9A"/>
    <w:rsid w:val="004511FC"/>
    <w:rsid w:val="00451FA0"/>
    <w:rsid w:val="004527AD"/>
    <w:rsid w:val="00453AAB"/>
    <w:rsid w:val="00454F68"/>
    <w:rsid w:val="00456319"/>
    <w:rsid w:val="0045692E"/>
    <w:rsid w:val="0046316C"/>
    <w:rsid w:val="0046330F"/>
    <w:rsid w:val="00465F6B"/>
    <w:rsid w:val="00467202"/>
    <w:rsid w:val="00472217"/>
    <w:rsid w:val="00472CB3"/>
    <w:rsid w:val="00473069"/>
    <w:rsid w:val="004738A4"/>
    <w:rsid w:val="0047615F"/>
    <w:rsid w:val="00476639"/>
    <w:rsid w:val="00476818"/>
    <w:rsid w:val="00481D76"/>
    <w:rsid w:val="00483773"/>
    <w:rsid w:val="00483D2C"/>
    <w:rsid w:val="0048437C"/>
    <w:rsid w:val="00485473"/>
    <w:rsid w:val="004872D4"/>
    <w:rsid w:val="00491C69"/>
    <w:rsid w:val="00493D8C"/>
    <w:rsid w:val="004961C7"/>
    <w:rsid w:val="004A0DD1"/>
    <w:rsid w:val="004A20FD"/>
    <w:rsid w:val="004A2690"/>
    <w:rsid w:val="004A2D32"/>
    <w:rsid w:val="004A4BBB"/>
    <w:rsid w:val="004A6F19"/>
    <w:rsid w:val="004A71CA"/>
    <w:rsid w:val="004A7545"/>
    <w:rsid w:val="004B0932"/>
    <w:rsid w:val="004B1408"/>
    <w:rsid w:val="004B32F0"/>
    <w:rsid w:val="004B4D4A"/>
    <w:rsid w:val="004B5D04"/>
    <w:rsid w:val="004B62EE"/>
    <w:rsid w:val="004C0981"/>
    <w:rsid w:val="004C0EB1"/>
    <w:rsid w:val="004D09AA"/>
    <w:rsid w:val="004D2DEA"/>
    <w:rsid w:val="004D2F9B"/>
    <w:rsid w:val="004E0BF8"/>
    <w:rsid w:val="004E37AF"/>
    <w:rsid w:val="004E4CE2"/>
    <w:rsid w:val="004E7043"/>
    <w:rsid w:val="004F0184"/>
    <w:rsid w:val="004F1436"/>
    <w:rsid w:val="004F1A44"/>
    <w:rsid w:val="004F1DF3"/>
    <w:rsid w:val="004F3EF0"/>
    <w:rsid w:val="004F4AEE"/>
    <w:rsid w:val="004F52D0"/>
    <w:rsid w:val="004F5742"/>
    <w:rsid w:val="004F64CB"/>
    <w:rsid w:val="004F6B71"/>
    <w:rsid w:val="0050244B"/>
    <w:rsid w:val="005038B4"/>
    <w:rsid w:val="005058E7"/>
    <w:rsid w:val="00511944"/>
    <w:rsid w:val="005127FA"/>
    <w:rsid w:val="00513D83"/>
    <w:rsid w:val="00515410"/>
    <w:rsid w:val="00515C61"/>
    <w:rsid w:val="00516F69"/>
    <w:rsid w:val="00517597"/>
    <w:rsid w:val="005176EB"/>
    <w:rsid w:val="00520BE0"/>
    <w:rsid w:val="00521113"/>
    <w:rsid w:val="005218D3"/>
    <w:rsid w:val="00523CB1"/>
    <w:rsid w:val="005243D7"/>
    <w:rsid w:val="005245C6"/>
    <w:rsid w:val="00524B93"/>
    <w:rsid w:val="005251DB"/>
    <w:rsid w:val="00525CB3"/>
    <w:rsid w:val="00526150"/>
    <w:rsid w:val="005267CC"/>
    <w:rsid w:val="005279F2"/>
    <w:rsid w:val="00527EEE"/>
    <w:rsid w:val="00530A66"/>
    <w:rsid w:val="00531202"/>
    <w:rsid w:val="005318A7"/>
    <w:rsid w:val="0054280A"/>
    <w:rsid w:val="005448C3"/>
    <w:rsid w:val="00545119"/>
    <w:rsid w:val="00545446"/>
    <w:rsid w:val="00546BE3"/>
    <w:rsid w:val="005514FA"/>
    <w:rsid w:val="00553617"/>
    <w:rsid w:val="005537D5"/>
    <w:rsid w:val="0055417C"/>
    <w:rsid w:val="005559F7"/>
    <w:rsid w:val="005573C2"/>
    <w:rsid w:val="005575B7"/>
    <w:rsid w:val="00562264"/>
    <w:rsid w:val="0056679A"/>
    <w:rsid w:val="0056735A"/>
    <w:rsid w:val="005718F3"/>
    <w:rsid w:val="00571951"/>
    <w:rsid w:val="0057257B"/>
    <w:rsid w:val="00572D4F"/>
    <w:rsid w:val="005763B4"/>
    <w:rsid w:val="00577C8E"/>
    <w:rsid w:val="0058004B"/>
    <w:rsid w:val="00580770"/>
    <w:rsid w:val="00580884"/>
    <w:rsid w:val="00581522"/>
    <w:rsid w:val="00583973"/>
    <w:rsid w:val="00585C3F"/>
    <w:rsid w:val="00585EF7"/>
    <w:rsid w:val="00587AA0"/>
    <w:rsid w:val="00590537"/>
    <w:rsid w:val="0059092A"/>
    <w:rsid w:val="005940D8"/>
    <w:rsid w:val="005948F9"/>
    <w:rsid w:val="0059705A"/>
    <w:rsid w:val="005977BD"/>
    <w:rsid w:val="005A15DB"/>
    <w:rsid w:val="005A1A22"/>
    <w:rsid w:val="005A3570"/>
    <w:rsid w:val="005A39E1"/>
    <w:rsid w:val="005A4DC5"/>
    <w:rsid w:val="005B4FCA"/>
    <w:rsid w:val="005B664F"/>
    <w:rsid w:val="005B6710"/>
    <w:rsid w:val="005C06A3"/>
    <w:rsid w:val="005C1270"/>
    <w:rsid w:val="005C141B"/>
    <w:rsid w:val="005C1B66"/>
    <w:rsid w:val="005C59F9"/>
    <w:rsid w:val="005C682B"/>
    <w:rsid w:val="005C6A45"/>
    <w:rsid w:val="005D0A88"/>
    <w:rsid w:val="005D0AA0"/>
    <w:rsid w:val="005D0FC9"/>
    <w:rsid w:val="005D17FA"/>
    <w:rsid w:val="005D1AF8"/>
    <w:rsid w:val="005D22EB"/>
    <w:rsid w:val="005D2419"/>
    <w:rsid w:val="005D2EE3"/>
    <w:rsid w:val="005D321A"/>
    <w:rsid w:val="005D35E6"/>
    <w:rsid w:val="005D3CBE"/>
    <w:rsid w:val="005D51E6"/>
    <w:rsid w:val="005D6FD6"/>
    <w:rsid w:val="005E57D0"/>
    <w:rsid w:val="005E630E"/>
    <w:rsid w:val="005E7020"/>
    <w:rsid w:val="005E704F"/>
    <w:rsid w:val="005E705F"/>
    <w:rsid w:val="005F3256"/>
    <w:rsid w:val="005F3BEC"/>
    <w:rsid w:val="005F71B6"/>
    <w:rsid w:val="0060009E"/>
    <w:rsid w:val="00600C45"/>
    <w:rsid w:val="00601AE6"/>
    <w:rsid w:val="00601C62"/>
    <w:rsid w:val="00602E0F"/>
    <w:rsid w:val="00602E9A"/>
    <w:rsid w:val="006032C2"/>
    <w:rsid w:val="00603502"/>
    <w:rsid w:val="006048D8"/>
    <w:rsid w:val="00604D89"/>
    <w:rsid w:val="00605549"/>
    <w:rsid w:val="00606D4D"/>
    <w:rsid w:val="006106C3"/>
    <w:rsid w:val="00610B0E"/>
    <w:rsid w:val="00612C46"/>
    <w:rsid w:val="00612F13"/>
    <w:rsid w:val="00613DA9"/>
    <w:rsid w:val="00615777"/>
    <w:rsid w:val="00616DA1"/>
    <w:rsid w:val="006177AD"/>
    <w:rsid w:val="00620196"/>
    <w:rsid w:val="0062184D"/>
    <w:rsid w:val="0062279C"/>
    <w:rsid w:val="00623547"/>
    <w:rsid w:val="00626BC4"/>
    <w:rsid w:val="00627A53"/>
    <w:rsid w:val="00630134"/>
    <w:rsid w:val="00632EAE"/>
    <w:rsid w:val="006339C7"/>
    <w:rsid w:val="00635FA6"/>
    <w:rsid w:val="00637854"/>
    <w:rsid w:val="00637C48"/>
    <w:rsid w:val="00641507"/>
    <w:rsid w:val="00644819"/>
    <w:rsid w:val="00644EB1"/>
    <w:rsid w:val="00646D3E"/>
    <w:rsid w:val="00654EFA"/>
    <w:rsid w:val="00657123"/>
    <w:rsid w:val="0065740C"/>
    <w:rsid w:val="00657923"/>
    <w:rsid w:val="006606F2"/>
    <w:rsid w:val="00660C03"/>
    <w:rsid w:val="00661811"/>
    <w:rsid w:val="00661FA3"/>
    <w:rsid w:val="00665B08"/>
    <w:rsid w:val="006660AC"/>
    <w:rsid w:val="00667949"/>
    <w:rsid w:val="00672373"/>
    <w:rsid w:val="00672FC0"/>
    <w:rsid w:val="00674AC4"/>
    <w:rsid w:val="00675B44"/>
    <w:rsid w:val="00676EDF"/>
    <w:rsid w:val="00677314"/>
    <w:rsid w:val="006779CD"/>
    <w:rsid w:val="0068055A"/>
    <w:rsid w:val="00680AF6"/>
    <w:rsid w:val="00680EDB"/>
    <w:rsid w:val="0068121D"/>
    <w:rsid w:val="0068268D"/>
    <w:rsid w:val="00682CD6"/>
    <w:rsid w:val="0068373C"/>
    <w:rsid w:val="00685461"/>
    <w:rsid w:val="006857BD"/>
    <w:rsid w:val="00685917"/>
    <w:rsid w:val="006863E9"/>
    <w:rsid w:val="00686E10"/>
    <w:rsid w:val="00686EC8"/>
    <w:rsid w:val="00691375"/>
    <w:rsid w:val="0069193C"/>
    <w:rsid w:val="0069223B"/>
    <w:rsid w:val="00693F3A"/>
    <w:rsid w:val="00696AFB"/>
    <w:rsid w:val="006A0C7F"/>
    <w:rsid w:val="006A127B"/>
    <w:rsid w:val="006A1A24"/>
    <w:rsid w:val="006A3B10"/>
    <w:rsid w:val="006A4B0D"/>
    <w:rsid w:val="006A51DE"/>
    <w:rsid w:val="006A566F"/>
    <w:rsid w:val="006A625C"/>
    <w:rsid w:val="006A67DE"/>
    <w:rsid w:val="006B0E46"/>
    <w:rsid w:val="006B1F4F"/>
    <w:rsid w:val="006B21C3"/>
    <w:rsid w:val="006B2217"/>
    <w:rsid w:val="006B23ED"/>
    <w:rsid w:val="006B28BC"/>
    <w:rsid w:val="006B2EDC"/>
    <w:rsid w:val="006B6DFE"/>
    <w:rsid w:val="006C0280"/>
    <w:rsid w:val="006C0BBF"/>
    <w:rsid w:val="006C1A60"/>
    <w:rsid w:val="006C4574"/>
    <w:rsid w:val="006C59EB"/>
    <w:rsid w:val="006C6551"/>
    <w:rsid w:val="006D0A3E"/>
    <w:rsid w:val="006D0ACD"/>
    <w:rsid w:val="006D0CEB"/>
    <w:rsid w:val="006D0EE0"/>
    <w:rsid w:val="006D1177"/>
    <w:rsid w:val="006D1958"/>
    <w:rsid w:val="006D1B99"/>
    <w:rsid w:val="006D24E7"/>
    <w:rsid w:val="006D266E"/>
    <w:rsid w:val="006D3977"/>
    <w:rsid w:val="006D4D85"/>
    <w:rsid w:val="006D5356"/>
    <w:rsid w:val="006F109D"/>
    <w:rsid w:val="006F20E6"/>
    <w:rsid w:val="006F319D"/>
    <w:rsid w:val="006F3513"/>
    <w:rsid w:val="006F4DB9"/>
    <w:rsid w:val="006F61C7"/>
    <w:rsid w:val="006F6C10"/>
    <w:rsid w:val="006F6EF3"/>
    <w:rsid w:val="006F7A53"/>
    <w:rsid w:val="00700666"/>
    <w:rsid w:val="00703BFB"/>
    <w:rsid w:val="00705B85"/>
    <w:rsid w:val="00707203"/>
    <w:rsid w:val="00707FBC"/>
    <w:rsid w:val="00710491"/>
    <w:rsid w:val="0071075F"/>
    <w:rsid w:val="00712B20"/>
    <w:rsid w:val="0071346B"/>
    <w:rsid w:val="00720E5E"/>
    <w:rsid w:val="007228C4"/>
    <w:rsid w:val="00723C1C"/>
    <w:rsid w:val="00723F98"/>
    <w:rsid w:val="00724A16"/>
    <w:rsid w:val="00725AD6"/>
    <w:rsid w:val="00731DBE"/>
    <w:rsid w:val="00731E57"/>
    <w:rsid w:val="00732C73"/>
    <w:rsid w:val="007330D2"/>
    <w:rsid w:val="00734356"/>
    <w:rsid w:val="00742873"/>
    <w:rsid w:val="00743492"/>
    <w:rsid w:val="007435E3"/>
    <w:rsid w:val="00746AE3"/>
    <w:rsid w:val="00747CC0"/>
    <w:rsid w:val="00751415"/>
    <w:rsid w:val="00751A1C"/>
    <w:rsid w:val="00752B67"/>
    <w:rsid w:val="00753011"/>
    <w:rsid w:val="00754C6A"/>
    <w:rsid w:val="00755FA9"/>
    <w:rsid w:val="00756A04"/>
    <w:rsid w:val="00760A4B"/>
    <w:rsid w:val="00762545"/>
    <w:rsid w:val="00762A96"/>
    <w:rsid w:val="00762BAC"/>
    <w:rsid w:val="00762C2A"/>
    <w:rsid w:val="0076300A"/>
    <w:rsid w:val="00763628"/>
    <w:rsid w:val="007640C1"/>
    <w:rsid w:val="00764E09"/>
    <w:rsid w:val="007706E6"/>
    <w:rsid w:val="00771156"/>
    <w:rsid w:val="007712FD"/>
    <w:rsid w:val="0077133B"/>
    <w:rsid w:val="00771782"/>
    <w:rsid w:val="00772B8C"/>
    <w:rsid w:val="00773401"/>
    <w:rsid w:val="00774044"/>
    <w:rsid w:val="00774E5E"/>
    <w:rsid w:val="00776BB4"/>
    <w:rsid w:val="00776BB5"/>
    <w:rsid w:val="00777A51"/>
    <w:rsid w:val="0078089F"/>
    <w:rsid w:val="007810C9"/>
    <w:rsid w:val="00781D92"/>
    <w:rsid w:val="00782212"/>
    <w:rsid w:val="007834D2"/>
    <w:rsid w:val="00784125"/>
    <w:rsid w:val="007853CA"/>
    <w:rsid w:val="007857EE"/>
    <w:rsid w:val="0079370D"/>
    <w:rsid w:val="007969C3"/>
    <w:rsid w:val="007A45A6"/>
    <w:rsid w:val="007A4E2C"/>
    <w:rsid w:val="007A70D8"/>
    <w:rsid w:val="007B6D9C"/>
    <w:rsid w:val="007C0151"/>
    <w:rsid w:val="007C08BF"/>
    <w:rsid w:val="007C0A1A"/>
    <w:rsid w:val="007C148E"/>
    <w:rsid w:val="007C7011"/>
    <w:rsid w:val="007C7BF5"/>
    <w:rsid w:val="007D32F2"/>
    <w:rsid w:val="007D3EDD"/>
    <w:rsid w:val="007D4152"/>
    <w:rsid w:val="007D75D5"/>
    <w:rsid w:val="007D7E3F"/>
    <w:rsid w:val="007E09F4"/>
    <w:rsid w:val="007E1FF1"/>
    <w:rsid w:val="007E30F1"/>
    <w:rsid w:val="007E6416"/>
    <w:rsid w:val="007E6704"/>
    <w:rsid w:val="007E6A3F"/>
    <w:rsid w:val="007E6E6A"/>
    <w:rsid w:val="007E793C"/>
    <w:rsid w:val="007F0CEB"/>
    <w:rsid w:val="007F10CB"/>
    <w:rsid w:val="007F1A2D"/>
    <w:rsid w:val="007F23C3"/>
    <w:rsid w:val="007F32C7"/>
    <w:rsid w:val="007F3A9C"/>
    <w:rsid w:val="007F5ACC"/>
    <w:rsid w:val="00800969"/>
    <w:rsid w:val="00806897"/>
    <w:rsid w:val="00806ED9"/>
    <w:rsid w:val="00807FFA"/>
    <w:rsid w:val="00810C72"/>
    <w:rsid w:val="008113E0"/>
    <w:rsid w:val="00812E71"/>
    <w:rsid w:val="008133CE"/>
    <w:rsid w:val="00814058"/>
    <w:rsid w:val="0081438B"/>
    <w:rsid w:val="00816C36"/>
    <w:rsid w:val="0082221B"/>
    <w:rsid w:val="00822D8E"/>
    <w:rsid w:val="00823AE5"/>
    <w:rsid w:val="00825BEF"/>
    <w:rsid w:val="00830AD6"/>
    <w:rsid w:val="00830FC9"/>
    <w:rsid w:val="00831866"/>
    <w:rsid w:val="008334C4"/>
    <w:rsid w:val="00833935"/>
    <w:rsid w:val="00834D9E"/>
    <w:rsid w:val="00835B69"/>
    <w:rsid w:val="00837116"/>
    <w:rsid w:val="0084014B"/>
    <w:rsid w:val="00840EB6"/>
    <w:rsid w:val="00842E31"/>
    <w:rsid w:val="00843657"/>
    <w:rsid w:val="00844975"/>
    <w:rsid w:val="0084578C"/>
    <w:rsid w:val="00850029"/>
    <w:rsid w:val="00850BF3"/>
    <w:rsid w:val="00851B8C"/>
    <w:rsid w:val="0085242D"/>
    <w:rsid w:val="008527E1"/>
    <w:rsid w:val="0085445A"/>
    <w:rsid w:val="00854A94"/>
    <w:rsid w:val="00854B4F"/>
    <w:rsid w:val="00855B15"/>
    <w:rsid w:val="00861333"/>
    <w:rsid w:val="00861DCB"/>
    <w:rsid w:val="008641AF"/>
    <w:rsid w:val="0086429D"/>
    <w:rsid w:val="008644BD"/>
    <w:rsid w:val="00865843"/>
    <w:rsid w:val="008666EE"/>
    <w:rsid w:val="008667D0"/>
    <w:rsid w:val="008706B3"/>
    <w:rsid w:val="008710EE"/>
    <w:rsid w:val="0087435E"/>
    <w:rsid w:val="008749BA"/>
    <w:rsid w:val="00877485"/>
    <w:rsid w:val="00880668"/>
    <w:rsid w:val="00881F79"/>
    <w:rsid w:val="008823DF"/>
    <w:rsid w:val="0088376B"/>
    <w:rsid w:val="008867E3"/>
    <w:rsid w:val="008868A2"/>
    <w:rsid w:val="00886BFF"/>
    <w:rsid w:val="00887378"/>
    <w:rsid w:val="008930DD"/>
    <w:rsid w:val="00895424"/>
    <w:rsid w:val="00896D62"/>
    <w:rsid w:val="00897738"/>
    <w:rsid w:val="008A00E0"/>
    <w:rsid w:val="008A2FC6"/>
    <w:rsid w:val="008A3CD3"/>
    <w:rsid w:val="008A6082"/>
    <w:rsid w:val="008A699E"/>
    <w:rsid w:val="008A6EB5"/>
    <w:rsid w:val="008A7413"/>
    <w:rsid w:val="008B2FD5"/>
    <w:rsid w:val="008B4D84"/>
    <w:rsid w:val="008B6740"/>
    <w:rsid w:val="008B71B5"/>
    <w:rsid w:val="008C2501"/>
    <w:rsid w:val="008C3EF4"/>
    <w:rsid w:val="008C5997"/>
    <w:rsid w:val="008C6F8B"/>
    <w:rsid w:val="008C779A"/>
    <w:rsid w:val="008D15BF"/>
    <w:rsid w:val="008D1A2B"/>
    <w:rsid w:val="008D6793"/>
    <w:rsid w:val="008D7B6C"/>
    <w:rsid w:val="008E431A"/>
    <w:rsid w:val="008E7406"/>
    <w:rsid w:val="008E7F95"/>
    <w:rsid w:val="008F117E"/>
    <w:rsid w:val="008F2524"/>
    <w:rsid w:val="008F3119"/>
    <w:rsid w:val="008F4430"/>
    <w:rsid w:val="008F4AE3"/>
    <w:rsid w:val="008F7B37"/>
    <w:rsid w:val="009004B0"/>
    <w:rsid w:val="009012AB"/>
    <w:rsid w:val="00904AD8"/>
    <w:rsid w:val="009067C6"/>
    <w:rsid w:val="00910C60"/>
    <w:rsid w:val="00910EE0"/>
    <w:rsid w:val="0091285C"/>
    <w:rsid w:val="009149CD"/>
    <w:rsid w:val="009158FB"/>
    <w:rsid w:val="009175D3"/>
    <w:rsid w:val="00917EA9"/>
    <w:rsid w:val="00925787"/>
    <w:rsid w:val="0092682E"/>
    <w:rsid w:val="00930274"/>
    <w:rsid w:val="00931ACE"/>
    <w:rsid w:val="00931CEE"/>
    <w:rsid w:val="00932826"/>
    <w:rsid w:val="009332F2"/>
    <w:rsid w:val="009346A6"/>
    <w:rsid w:val="00936699"/>
    <w:rsid w:val="009378A9"/>
    <w:rsid w:val="00937CD6"/>
    <w:rsid w:val="00937FD5"/>
    <w:rsid w:val="00941AFE"/>
    <w:rsid w:val="009429ED"/>
    <w:rsid w:val="0094499B"/>
    <w:rsid w:val="00945C9A"/>
    <w:rsid w:val="009469C0"/>
    <w:rsid w:val="0095035E"/>
    <w:rsid w:val="00950983"/>
    <w:rsid w:val="009511FE"/>
    <w:rsid w:val="00951669"/>
    <w:rsid w:val="00951F10"/>
    <w:rsid w:val="00952CE6"/>
    <w:rsid w:val="009533B5"/>
    <w:rsid w:val="00955324"/>
    <w:rsid w:val="00955515"/>
    <w:rsid w:val="0095761B"/>
    <w:rsid w:val="0095764C"/>
    <w:rsid w:val="00960CF1"/>
    <w:rsid w:val="00960EE3"/>
    <w:rsid w:val="00962624"/>
    <w:rsid w:val="00963466"/>
    <w:rsid w:val="0096452D"/>
    <w:rsid w:val="0096460D"/>
    <w:rsid w:val="00967D70"/>
    <w:rsid w:val="00973009"/>
    <w:rsid w:val="00973175"/>
    <w:rsid w:val="00973945"/>
    <w:rsid w:val="009748DB"/>
    <w:rsid w:val="009771EE"/>
    <w:rsid w:val="00984EA3"/>
    <w:rsid w:val="0098554B"/>
    <w:rsid w:val="00986693"/>
    <w:rsid w:val="00987B75"/>
    <w:rsid w:val="00990AE7"/>
    <w:rsid w:val="00992342"/>
    <w:rsid w:val="00993A65"/>
    <w:rsid w:val="00995A14"/>
    <w:rsid w:val="00996B5E"/>
    <w:rsid w:val="00997F03"/>
    <w:rsid w:val="009A073C"/>
    <w:rsid w:val="009A10DA"/>
    <w:rsid w:val="009A169B"/>
    <w:rsid w:val="009A1A08"/>
    <w:rsid w:val="009A513A"/>
    <w:rsid w:val="009B4E3C"/>
    <w:rsid w:val="009B7078"/>
    <w:rsid w:val="009C0591"/>
    <w:rsid w:val="009C169F"/>
    <w:rsid w:val="009C1B36"/>
    <w:rsid w:val="009C28D5"/>
    <w:rsid w:val="009C32E0"/>
    <w:rsid w:val="009C3FEA"/>
    <w:rsid w:val="009C47AF"/>
    <w:rsid w:val="009C7C50"/>
    <w:rsid w:val="009D0F8D"/>
    <w:rsid w:val="009D124B"/>
    <w:rsid w:val="009D4267"/>
    <w:rsid w:val="009D5D90"/>
    <w:rsid w:val="009D6276"/>
    <w:rsid w:val="009D6468"/>
    <w:rsid w:val="009D732B"/>
    <w:rsid w:val="009E1546"/>
    <w:rsid w:val="009E1C15"/>
    <w:rsid w:val="009E4787"/>
    <w:rsid w:val="009E4AB7"/>
    <w:rsid w:val="009E6D65"/>
    <w:rsid w:val="009E6F7F"/>
    <w:rsid w:val="009E7CE8"/>
    <w:rsid w:val="009F1850"/>
    <w:rsid w:val="009F21A1"/>
    <w:rsid w:val="009F2E6C"/>
    <w:rsid w:val="00A009D6"/>
    <w:rsid w:val="00A02FC4"/>
    <w:rsid w:val="00A03B5A"/>
    <w:rsid w:val="00A04205"/>
    <w:rsid w:val="00A059C5"/>
    <w:rsid w:val="00A1197E"/>
    <w:rsid w:val="00A149B6"/>
    <w:rsid w:val="00A1578F"/>
    <w:rsid w:val="00A157D1"/>
    <w:rsid w:val="00A20336"/>
    <w:rsid w:val="00A20490"/>
    <w:rsid w:val="00A22171"/>
    <w:rsid w:val="00A22BAF"/>
    <w:rsid w:val="00A22FDB"/>
    <w:rsid w:val="00A2370D"/>
    <w:rsid w:val="00A26F50"/>
    <w:rsid w:val="00A30711"/>
    <w:rsid w:val="00A332D7"/>
    <w:rsid w:val="00A347C9"/>
    <w:rsid w:val="00A3499E"/>
    <w:rsid w:val="00A3584F"/>
    <w:rsid w:val="00A400D7"/>
    <w:rsid w:val="00A42D3F"/>
    <w:rsid w:val="00A43F48"/>
    <w:rsid w:val="00A44482"/>
    <w:rsid w:val="00A453C0"/>
    <w:rsid w:val="00A476A8"/>
    <w:rsid w:val="00A533D6"/>
    <w:rsid w:val="00A546A2"/>
    <w:rsid w:val="00A5581A"/>
    <w:rsid w:val="00A55AEB"/>
    <w:rsid w:val="00A57161"/>
    <w:rsid w:val="00A57BA8"/>
    <w:rsid w:val="00A603C0"/>
    <w:rsid w:val="00A63366"/>
    <w:rsid w:val="00A64064"/>
    <w:rsid w:val="00A66985"/>
    <w:rsid w:val="00A67D5B"/>
    <w:rsid w:val="00A706BD"/>
    <w:rsid w:val="00A718E9"/>
    <w:rsid w:val="00A71A1C"/>
    <w:rsid w:val="00A730A1"/>
    <w:rsid w:val="00A746EF"/>
    <w:rsid w:val="00A8169F"/>
    <w:rsid w:val="00A831F4"/>
    <w:rsid w:val="00A83C20"/>
    <w:rsid w:val="00A8525A"/>
    <w:rsid w:val="00A85ED2"/>
    <w:rsid w:val="00A92CDC"/>
    <w:rsid w:val="00A93367"/>
    <w:rsid w:val="00A96386"/>
    <w:rsid w:val="00A96F5C"/>
    <w:rsid w:val="00A97EA9"/>
    <w:rsid w:val="00AA17A3"/>
    <w:rsid w:val="00AA1C7B"/>
    <w:rsid w:val="00AA2231"/>
    <w:rsid w:val="00AA272F"/>
    <w:rsid w:val="00AA29F9"/>
    <w:rsid w:val="00AA3489"/>
    <w:rsid w:val="00AA779F"/>
    <w:rsid w:val="00AB1FA4"/>
    <w:rsid w:val="00AB3578"/>
    <w:rsid w:val="00AB55D9"/>
    <w:rsid w:val="00AB69B8"/>
    <w:rsid w:val="00AC01D8"/>
    <w:rsid w:val="00AC1463"/>
    <w:rsid w:val="00AC16F6"/>
    <w:rsid w:val="00AC1F85"/>
    <w:rsid w:val="00AC3621"/>
    <w:rsid w:val="00AC4F64"/>
    <w:rsid w:val="00AC6A0B"/>
    <w:rsid w:val="00AC7A62"/>
    <w:rsid w:val="00AD1AD9"/>
    <w:rsid w:val="00AD3A53"/>
    <w:rsid w:val="00AD41EA"/>
    <w:rsid w:val="00AD44B4"/>
    <w:rsid w:val="00AE0307"/>
    <w:rsid w:val="00AE20CF"/>
    <w:rsid w:val="00AE3CC6"/>
    <w:rsid w:val="00AE5AB9"/>
    <w:rsid w:val="00AE5FCA"/>
    <w:rsid w:val="00AF1BA4"/>
    <w:rsid w:val="00AF1C88"/>
    <w:rsid w:val="00AF227E"/>
    <w:rsid w:val="00AF2857"/>
    <w:rsid w:val="00AF4580"/>
    <w:rsid w:val="00AF570A"/>
    <w:rsid w:val="00AF7FB6"/>
    <w:rsid w:val="00B00B27"/>
    <w:rsid w:val="00B01421"/>
    <w:rsid w:val="00B01B43"/>
    <w:rsid w:val="00B03078"/>
    <w:rsid w:val="00B03741"/>
    <w:rsid w:val="00B06AF1"/>
    <w:rsid w:val="00B10544"/>
    <w:rsid w:val="00B12D7E"/>
    <w:rsid w:val="00B144D3"/>
    <w:rsid w:val="00B14943"/>
    <w:rsid w:val="00B14A18"/>
    <w:rsid w:val="00B165FB"/>
    <w:rsid w:val="00B20100"/>
    <w:rsid w:val="00B2365E"/>
    <w:rsid w:val="00B2501A"/>
    <w:rsid w:val="00B25C66"/>
    <w:rsid w:val="00B26584"/>
    <w:rsid w:val="00B321E3"/>
    <w:rsid w:val="00B33FF1"/>
    <w:rsid w:val="00B45A85"/>
    <w:rsid w:val="00B50DBE"/>
    <w:rsid w:val="00B54B26"/>
    <w:rsid w:val="00B54D93"/>
    <w:rsid w:val="00B55445"/>
    <w:rsid w:val="00B55B19"/>
    <w:rsid w:val="00B57C79"/>
    <w:rsid w:val="00B60EB6"/>
    <w:rsid w:val="00B610B8"/>
    <w:rsid w:val="00B616E6"/>
    <w:rsid w:val="00B636AB"/>
    <w:rsid w:val="00B6708D"/>
    <w:rsid w:val="00B73E5C"/>
    <w:rsid w:val="00B7470D"/>
    <w:rsid w:val="00B763B8"/>
    <w:rsid w:val="00B766A3"/>
    <w:rsid w:val="00B775B0"/>
    <w:rsid w:val="00B806E1"/>
    <w:rsid w:val="00B82736"/>
    <w:rsid w:val="00B82883"/>
    <w:rsid w:val="00B8293F"/>
    <w:rsid w:val="00B830DB"/>
    <w:rsid w:val="00B850B4"/>
    <w:rsid w:val="00B8513F"/>
    <w:rsid w:val="00B91997"/>
    <w:rsid w:val="00B9246C"/>
    <w:rsid w:val="00B927D7"/>
    <w:rsid w:val="00B9583F"/>
    <w:rsid w:val="00B95A6D"/>
    <w:rsid w:val="00B9791C"/>
    <w:rsid w:val="00BA38E4"/>
    <w:rsid w:val="00BA62CD"/>
    <w:rsid w:val="00BA65EF"/>
    <w:rsid w:val="00BA66C3"/>
    <w:rsid w:val="00BA7D6C"/>
    <w:rsid w:val="00BB151A"/>
    <w:rsid w:val="00BB4103"/>
    <w:rsid w:val="00BB485A"/>
    <w:rsid w:val="00BB7C73"/>
    <w:rsid w:val="00BC01F4"/>
    <w:rsid w:val="00BC08E1"/>
    <w:rsid w:val="00BC0A64"/>
    <w:rsid w:val="00BC0B01"/>
    <w:rsid w:val="00BC1166"/>
    <w:rsid w:val="00BC2BAD"/>
    <w:rsid w:val="00BC2DE7"/>
    <w:rsid w:val="00BC55CB"/>
    <w:rsid w:val="00BC677C"/>
    <w:rsid w:val="00BC7961"/>
    <w:rsid w:val="00BD45A1"/>
    <w:rsid w:val="00BD597B"/>
    <w:rsid w:val="00BD6207"/>
    <w:rsid w:val="00BD7679"/>
    <w:rsid w:val="00BD790A"/>
    <w:rsid w:val="00BE13A9"/>
    <w:rsid w:val="00BE7632"/>
    <w:rsid w:val="00BE77F2"/>
    <w:rsid w:val="00BF02BF"/>
    <w:rsid w:val="00BF1A16"/>
    <w:rsid w:val="00BF2F12"/>
    <w:rsid w:val="00BF5D59"/>
    <w:rsid w:val="00C0108B"/>
    <w:rsid w:val="00C025FF"/>
    <w:rsid w:val="00C11926"/>
    <w:rsid w:val="00C137BF"/>
    <w:rsid w:val="00C159EA"/>
    <w:rsid w:val="00C2035B"/>
    <w:rsid w:val="00C22201"/>
    <w:rsid w:val="00C22A72"/>
    <w:rsid w:val="00C23FB6"/>
    <w:rsid w:val="00C24AF5"/>
    <w:rsid w:val="00C25AC1"/>
    <w:rsid w:val="00C25B28"/>
    <w:rsid w:val="00C30572"/>
    <w:rsid w:val="00C318B1"/>
    <w:rsid w:val="00C37236"/>
    <w:rsid w:val="00C40388"/>
    <w:rsid w:val="00C40C40"/>
    <w:rsid w:val="00C413BF"/>
    <w:rsid w:val="00C433D3"/>
    <w:rsid w:val="00C434DF"/>
    <w:rsid w:val="00C44AEC"/>
    <w:rsid w:val="00C529F6"/>
    <w:rsid w:val="00C52DEA"/>
    <w:rsid w:val="00C52FDA"/>
    <w:rsid w:val="00C55C65"/>
    <w:rsid w:val="00C55EB2"/>
    <w:rsid w:val="00C56690"/>
    <w:rsid w:val="00C571D7"/>
    <w:rsid w:val="00C61585"/>
    <w:rsid w:val="00C61BCA"/>
    <w:rsid w:val="00C63223"/>
    <w:rsid w:val="00C73FF3"/>
    <w:rsid w:val="00C7759A"/>
    <w:rsid w:val="00C77D16"/>
    <w:rsid w:val="00C81305"/>
    <w:rsid w:val="00C81EFE"/>
    <w:rsid w:val="00C83D08"/>
    <w:rsid w:val="00C86708"/>
    <w:rsid w:val="00C9024A"/>
    <w:rsid w:val="00C909C0"/>
    <w:rsid w:val="00C95569"/>
    <w:rsid w:val="00C95ED7"/>
    <w:rsid w:val="00C966F5"/>
    <w:rsid w:val="00C96DF2"/>
    <w:rsid w:val="00CA257E"/>
    <w:rsid w:val="00CA2FBB"/>
    <w:rsid w:val="00CA5973"/>
    <w:rsid w:val="00CA5D6E"/>
    <w:rsid w:val="00CA5ECC"/>
    <w:rsid w:val="00CA63FD"/>
    <w:rsid w:val="00CB1811"/>
    <w:rsid w:val="00CB2028"/>
    <w:rsid w:val="00CB2682"/>
    <w:rsid w:val="00CB2A7E"/>
    <w:rsid w:val="00CB3A45"/>
    <w:rsid w:val="00CB3C88"/>
    <w:rsid w:val="00CB45C8"/>
    <w:rsid w:val="00CB5FAD"/>
    <w:rsid w:val="00CB680D"/>
    <w:rsid w:val="00CB6D1F"/>
    <w:rsid w:val="00CC0B37"/>
    <w:rsid w:val="00CC0B43"/>
    <w:rsid w:val="00CC3A3E"/>
    <w:rsid w:val="00CC4CF0"/>
    <w:rsid w:val="00CC4D61"/>
    <w:rsid w:val="00CC6711"/>
    <w:rsid w:val="00CC7245"/>
    <w:rsid w:val="00CD39F0"/>
    <w:rsid w:val="00CD3C77"/>
    <w:rsid w:val="00CD43C7"/>
    <w:rsid w:val="00CD4D26"/>
    <w:rsid w:val="00CD68D7"/>
    <w:rsid w:val="00CD6B79"/>
    <w:rsid w:val="00CD7AA9"/>
    <w:rsid w:val="00CD7D4E"/>
    <w:rsid w:val="00CE12DC"/>
    <w:rsid w:val="00CE2D34"/>
    <w:rsid w:val="00CE5D1B"/>
    <w:rsid w:val="00CE69DC"/>
    <w:rsid w:val="00CE6EA4"/>
    <w:rsid w:val="00CF06A9"/>
    <w:rsid w:val="00CF5577"/>
    <w:rsid w:val="00CF6051"/>
    <w:rsid w:val="00CF6CE6"/>
    <w:rsid w:val="00CF6FDE"/>
    <w:rsid w:val="00D00F0B"/>
    <w:rsid w:val="00D03445"/>
    <w:rsid w:val="00D03B33"/>
    <w:rsid w:val="00D07777"/>
    <w:rsid w:val="00D079C3"/>
    <w:rsid w:val="00D1255B"/>
    <w:rsid w:val="00D130AD"/>
    <w:rsid w:val="00D17FD5"/>
    <w:rsid w:val="00D20744"/>
    <w:rsid w:val="00D21A79"/>
    <w:rsid w:val="00D22663"/>
    <w:rsid w:val="00D2299D"/>
    <w:rsid w:val="00D24066"/>
    <w:rsid w:val="00D33D37"/>
    <w:rsid w:val="00D34145"/>
    <w:rsid w:val="00D35C68"/>
    <w:rsid w:val="00D361B4"/>
    <w:rsid w:val="00D370F9"/>
    <w:rsid w:val="00D405BB"/>
    <w:rsid w:val="00D41A32"/>
    <w:rsid w:val="00D43443"/>
    <w:rsid w:val="00D44562"/>
    <w:rsid w:val="00D447D8"/>
    <w:rsid w:val="00D46ADB"/>
    <w:rsid w:val="00D46D51"/>
    <w:rsid w:val="00D47019"/>
    <w:rsid w:val="00D52577"/>
    <w:rsid w:val="00D527E7"/>
    <w:rsid w:val="00D53D2E"/>
    <w:rsid w:val="00D54610"/>
    <w:rsid w:val="00D56D4A"/>
    <w:rsid w:val="00D57975"/>
    <w:rsid w:val="00D60F68"/>
    <w:rsid w:val="00D66A2C"/>
    <w:rsid w:val="00D66E6D"/>
    <w:rsid w:val="00D6706C"/>
    <w:rsid w:val="00D67154"/>
    <w:rsid w:val="00D70F43"/>
    <w:rsid w:val="00D7195B"/>
    <w:rsid w:val="00D73097"/>
    <w:rsid w:val="00D73C1E"/>
    <w:rsid w:val="00D74A56"/>
    <w:rsid w:val="00D74BFD"/>
    <w:rsid w:val="00D763FA"/>
    <w:rsid w:val="00D76C6C"/>
    <w:rsid w:val="00D771DC"/>
    <w:rsid w:val="00D805C9"/>
    <w:rsid w:val="00D82A9D"/>
    <w:rsid w:val="00D82F0E"/>
    <w:rsid w:val="00D86C1F"/>
    <w:rsid w:val="00D86CFD"/>
    <w:rsid w:val="00D90179"/>
    <w:rsid w:val="00D90707"/>
    <w:rsid w:val="00D92203"/>
    <w:rsid w:val="00D94B09"/>
    <w:rsid w:val="00D95A62"/>
    <w:rsid w:val="00DA18D5"/>
    <w:rsid w:val="00DA1F63"/>
    <w:rsid w:val="00DA1FFB"/>
    <w:rsid w:val="00DA2D63"/>
    <w:rsid w:val="00DA3DD2"/>
    <w:rsid w:val="00DA5E29"/>
    <w:rsid w:val="00DA6261"/>
    <w:rsid w:val="00DA7868"/>
    <w:rsid w:val="00DB0F81"/>
    <w:rsid w:val="00DB1930"/>
    <w:rsid w:val="00DB1EB2"/>
    <w:rsid w:val="00DB2D9C"/>
    <w:rsid w:val="00DB4C79"/>
    <w:rsid w:val="00DB4F92"/>
    <w:rsid w:val="00DB6817"/>
    <w:rsid w:val="00DB7A3E"/>
    <w:rsid w:val="00DB7FD2"/>
    <w:rsid w:val="00DC014B"/>
    <w:rsid w:val="00DC7515"/>
    <w:rsid w:val="00DD0DE9"/>
    <w:rsid w:val="00DD150D"/>
    <w:rsid w:val="00DD3110"/>
    <w:rsid w:val="00DD3211"/>
    <w:rsid w:val="00DD3304"/>
    <w:rsid w:val="00DD36B5"/>
    <w:rsid w:val="00DD3827"/>
    <w:rsid w:val="00DD5C00"/>
    <w:rsid w:val="00DD5CA4"/>
    <w:rsid w:val="00DD5DF8"/>
    <w:rsid w:val="00DD63A0"/>
    <w:rsid w:val="00DD6421"/>
    <w:rsid w:val="00DE07A6"/>
    <w:rsid w:val="00DE1571"/>
    <w:rsid w:val="00DE15AE"/>
    <w:rsid w:val="00DE189B"/>
    <w:rsid w:val="00DE3D1B"/>
    <w:rsid w:val="00DE6782"/>
    <w:rsid w:val="00DF0AED"/>
    <w:rsid w:val="00DF1614"/>
    <w:rsid w:val="00DF2133"/>
    <w:rsid w:val="00DF454A"/>
    <w:rsid w:val="00DF5CF3"/>
    <w:rsid w:val="00DF646A"/>
    <w:rsid w:val="00DF6F8E"/>
    <w:rsid w:val="00E000D5"/>
    <w:rsid w:val="00E02FD5"/>
    <w:rsid w:val="00E0677F"/>
    <w:rsid w:val="00E06FA5"/>
    <w:rsid w:val="00E073D1"/>
    <w:rsid w:val="00E1347E"/>
    <w:rsid w:val="00E14851"/>
    <w:rsid w:val="00E1658B"/>
    <w:rsid w:val="00E179BD"/>
    <w:rsid w:val="00E218CF"/>
    <w:rsid w:val="00E22006"/>
    <w:rsid w:val="00E2261F"/>
    <w:rsid w:val="00E2298F"/>
    <w:rsid w:val="00E23412"/>
    <w:rsid w:val="00E2376E"/>
    <w:rsid w:val="00E2779E"/>
    <w:rsid w:val="00E3057B"/>
    <w:rsid w:val="00E3312A"/>
    <w:rsid w:val="00E331CC"/>
    <w:rsid w:val="00E336A8"/>
    <w:rsid w:val="00E33EE5"/>
    <w:rsid w:val="00E35CEA"/>
    <w:rsid w:val="00E3698C"/>
    <w:rsid w:val="00E43A77"/>
    <w:rsid w:val="00E43DAB"/>
    <w:rsid w:val="00E45FE9"/>
    <w:rsid w:val="00E46B48"/>
    <w:rsid w:val="00E46EE3"/>
    <w:rsid w:val="00E476E5"/>
    <w:rsid w:val="00E47772"/>
    <w:rsid w:val="00E47937"/>
    <w:rsid w:val="00E516D3"/>
    <w:rsid w:val="00E52B7C"/>
    <w:rsid w:val="00E60FCB"/>
    <w:rsid w:val="00E61964"/>
    <w:rsid w:val="00E61AD2"/>
    <w:rsid w:val="00E61CD9"/>
    <w:rsid w:val="00E63584"/>
    <w:rsid w:val="00E65899"/>
    <w:rsid w:val="00E66604"/>
    <w:rsid w:val="00E66673"/>
    <w:rsid w:val="00E66B93"/>
    <w:rsid w:val="00E67307"/>
    <w:rsid w:val="00E71215"/>
    <w:rsid w:val="00E71377"/>
    <w:rsid w:val="00E714A0"/>
    <w:rsid w:val="00E72526"/>
    <w:rsid w:val="00E73C69"/>
    <w:rsid w:val="00E756AE"/>
    <w:rsid w:val="00E8076A"/>
    <w:rsid w:val="00E816C6"/>
    <w:rsid w:val="00E82FBD"/>
    <w:rsid w:val="00E83AF4"/>
    <w:rsid w:val="00E84A9F"/>
    <w:rsid w:val="00E85645"/>
    <w:rsid w:val="00E85BCE"/>
    <w:rsid w:val="00E86E70"/>
    <w:rsid w:val="00E91557"/>
    <w:rsid w:val="00E926F1"/>
    <w:rsid w:val="00E92AB6"/>
    <w:rsid w:val="00E92D10"/>
    <w:rsid w:val="00E96481"/>
    <w:rsid w:val="00EA084A"/>
    <w:rsid w:val="00EA0B17"/>
    <w:rsid w:val="00EA2127"/>
    <w:rsid w:val="00EA22EC"/>
    <w:rsid w:val="00EA4852"/>
    <w:rsid w:val="00EA6668"/>
    <w:rsid w:val="00EA6A06"/>
    <w:rsid w:val="00EA7801"/>
    <w:rsid w:val="00EB1DD6"/>
    <w:rsid w:val="00EB34CA"/>
    <w:rsid w:val="00EB4E6F"/>
    <w:rsid w:val="00EB7528"/>
    <w:rsid w:val="00EB7FDE"/>
    <w:rsid w:val="00EC10A0"/>
    <w:rsid w:val="00EC2077"/>
    <w:rsid w:val="00EC39E3"/>
    <w:rsid w:val="00EC4714"/>
    <w:rsid w:val="00EC49B0"/>
    <w:rsid w:val="00EC4A3D"/>
    <w:rsid w:val="00EC57C4"/>
    <w:rsid w:val="00EC652E"/>
    <w:rsid w:val="00EC7F85"/>
    <w:rsid w:val="00ED0970"/>
    <w:rsid w:val="00ED0E92"/>
    <w:rsid w:val="00ED10E7"/>
    <w:rsid w:val="00ED34C4"/>
    <w:rsid w:val="00ED352E"/>
    <w:rsid w:val="00ED572D"/>
    <w:rsid w:val="00ED5FE7"/>
    <w:rsid w:val="00EE1791"/>
    <w:rsid w:val="00EE2A05"/>
    <w:rsid w:val="00EE3E89"/>
    <w:rsid w:val="00EE3FAD"/>
    <w:rsid w:val="00EE4F36"/>
    <w:rsid w:val="00EE7F12"/>
    <w:rsid w:val="00EF08F7"/>
    <w:rsid w:val="00EF0A94"/>
    <w:rsid w:val="00EF106E"/>
    <w:rsid w:val="00EF1BD8"/>
    <w:rsid w:val="00EF2B4C"/>
    <w:rsid w:val="00EF3DBC"/>
    <w:rsid w:val="00EF4ECE"/>
    <w:rsid w:val="00EF64BD"/>
    <w:rsid w:val="00EF73A7"/>
    <w:rsid w:val="00EF7672"/>
    <w:rsid w:val="00F0068E"/>
    <w:rsid w:val="00F00D82"/>
    <w:rsid w:val="00F0112F"/>
    <w:rsid w:val="00F02512"/>
    <w:rsid w:val="00F02F0B"/>
    <w:rsid w:val="00F03006"/>
    <w:rsid w:val="00F06087"/>
    <w:rsid w:val="00F07800"/>
    <w:rsid w:val="00F1195D"/>
    <w:rsid w:val="00F11BC8"/>
    <w:rsid w:val="00F11BF0"/>
    <w:rsid w:val="00F11D74"/>
    <w:rsid w:val="00F12F96"/>
    <w:rsid w:val="00F13D76"/>
    <w:rsid w:val="00F14618"/>
    <w:rsid w:val="00F15BC1"/>
    <w:rsid w:val="00F16C81"/>
    <w:rsid w:val="00F16C96"/>
    <w:rsid w:val="00F217F1"/>
    <w:rsid w:val="00F2742E"/>
    <w:rsid w:val="00F31E23"/>
    <w:rsid w:val="00F33B78"/>
    <w:rsid w:val="00F34854"/>
    <w:rsid w:val="00F3639F"/>
    <w:rsid w:val="00F40DDD"/>
    <w:rsid w:val="00F4258C"/>
    <w:rsid w:val="00F446A2"/>
    <w:rsid w:val="00F453EF"/>
    <w:rsid w:val="00F50A42"/>
    <w:rsid w:val="00F5485F"/>
    <w:rsid w:val="00F565F4"/>
    <w:rsid w:val="00F568D2"/>
    <w:rsid w:val="00F60620"/>
    <w:rsid w:val="00F60D3B"/>
    <w:rsid w:val="00F61AF8"/>
    <w:rsid w:val="00F6321D"/>
    <w:rsid w:val="00F63492"/>
    <w:rsid w:val="00F64415"/>
    <w:rsid w:val="00F650A9"/>
    <w:rsid w:val="00F657DE"/>
    <w:rsid w:val="00F65F9E"/>
    <w:rsid w:val="00F66B0E"/>
    <w:rsid w:val="00F66CBB"/>
    <w:rsid w:val="00F726CC"/>
    <w:rsid w:val="00F7321B"/>
    <w:rsid w:val="00F73639"/>
    <w:rsid w:val="00F74303"/>
    <w:rsid w:val="00F74694"/>
    <w:rsid w:val="00F75A3E"/>
    <w:rsid w:val="00F76A7F"/>
    <w:rsid w:val="00F8112A"/>
    <w:rsid w:val="00F8314D"/>
    <w:rsid w:val="00F83E69"/>
    <w:rsid w:val="00F86EEA"/>
    <w:rsid w:val="00F91263"/>
    <w:rsid w:val="00F9479C"/>
    <w:rsid w:val="00F964BA"/>
    <w:rsid w:val="00F96A75"/>
    <w:rsid w:val="00F96C0E"/>
    <w:rsid w:val="00F96C75"/>
    <w:rsid w:val="00F97015"/>
    <w:rsid w:val="00F97075"/>
    <w:rsid w:val="00FA2538"/>
    <w:rsid w:val="00FA2A2B"/>
    <w:rsid w:val="00FA4026"/>
    <w:rsid w:val="00FA7012"/>
    <w:rsid w:val="00FB02A6"/>
    <w:rsid w:val="00FB2554"/>
    <w:rsid w:val="00FB2D57"/>
    <w:rsid w:val="00FB4E48"/>
    <w:rsid w:val="00FB64C6"/>
    <w:rsid w:val="00FB6B4F"/>
    <w:rsid w:val="00FB71B4"/>
    <w:rsid w:val="00FB760B"/>
    <w:rsid w:val="00FB7979"/>
    <w:rsid w:val="00FC4109"/>
    <w:rsid w:val="00FC464A"/>
    <w:rsid w:val="00FC4AE3"/>
    <w:rsid w:val="00FC5017"/>
    <w:rsid w:val="00FC50C5"/>
    <w:rsid w:val="00FC6C6C"/>
    <w:rsid w:val="00FC7DA6"/>
    <w:rsid w:val="00FD072F"/>
    <w:rsid w:val="00FD087E"/>
    <w:rsid w:val="00FD0E46"/>
    <w:rsid w:val="00FD31CF"/>
    <w:rsid w:val="00FD45F0"/>
    <w:rsid w:val="00FD54BD"/>
    <w:rsid w:val="00FD575F"/>
    <w:rsid w:val="00FD6B37"/>
    <w:rsid w:val="00FD6BEB"/>
    <w:rsid w:val="00FE0A0D"/>
    <w:rsid w:val="00FE2008"/>
    <w:rsid w:val="00FE4B7B"/>
    <w:rsid w:val="00FF0F27"/>
    <w:rsid w:val="00FF56DB"/>
    <w:rsid w:val="00FF5AF7"/>
    <w:rsid w:val="02166BFA"/>
    <w:rsid w:val="0E83615C"/>
    <w:rsid w:val="0F872869"/>
    <w:rsid w:val="12FC6F6E"/>
    <w:rsid w:val="1B0A37F3"/>
    <w:rsid w:val="1E4778B9"/>
    <w:rsid w:val="2805403A"/>
    <w:rsid w:val="2FCF3F1C"/>
    <w:rsid w:val="340C4038"/>
    <w:rsid w:val="3529003C"/>
    <w:rsid w:val="37441995"/>
    <w:rsid w:val="399700AD"/>
    <w:rsid w:val="3E7446F9"/>
    <w:rsid w:val="411D0AFC"/>
    <w:rsid w:val="41D54235"/>
    <w:rsid w:val="46177188"/>
    <w:rsid w:val="52C70A6F"/>
    <w:rsid w:val="59943DF3"/>
    <w:rsid w:val="5FAC0B9A"/>
    <w:rsid w:val="686E6F00"/>
    <w:rsid w:val="6B216819"/>
    <w:rsid w:val="6D605F3F"/>
    <w:rsid w:val="6DE21EEF"/>
    <w:rsid w:val="6F9445B6"/>
    <w:rsid w:val="72421AA1"/>
    <w:rsid w:val="738F17AC"/>
    <w:rsid w:val="74B268D0"/>
    <w:rsid w:val="77A046A5"/>
    <w:rsid w:val="7B9C0D6E"/>
    <w:rsid w:val="7CCD3B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Number" w:uiPriority="0" w:qFormat="1"/>
    <w:lsdException w:name="List Bullet 2" w:uiPriority="0" w:qFormat="1"/>
    <w:lsdException w:name="List Bullet 3" w:uiPriority="0" w:qFormat="1"/>
    <w:lsdException w:name="List Number 3" w:uiPriority="0" w:qFormat="1"/>
    <w:lsdException w:name="Title" w:semiHidden="0" w:uiPriority="10" w:unhideWhenUsed="0" w:qFormat="1"/>
    <w:lsdException w:name="Default Paragraph Font" w:uiPriority="1" w:qFormat="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2" w:qFormat="1"/>
    <w:lsdException w:name="Body Text Indent 2" w:uiPriority="0" w:qFormat="1"/>
    <w:lsdException w:name="Body Text Indent 3"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qFormat="1"/>
    <w:lsdException w:name="Plain Text" w:qFormat="1"/>
    <w:lsdException w:name="Normal (Web)" w:qFormat="1"/>
    <w:lsdException w:name="HTML Preformatted" w:qFormat="1"/>
    <w:lsdException w:name="Normal Table" w:qFormat="1"/>
    <w:lsdException w:name="annotation subject" w:qFormat="1"/>
    <w:lsdException w:name="Balloon Text" w:semiHidden="0" w:unhideWhenUsed="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FFB"/>
    <w:pPr>
      <w:widowControl w:val="0"/>
      <w:jc w:val="both"/>
    </w:pPr>
    <w:rPr>
      <w:kern w:val="2"/>
      <w:sz w:val="21"/>
      <w:szCs w:val="21"/>
    </w:rPr>
  </w:style>
  <w:style w:type="paragraph" w:styleId="1">
    <w:name w:val="heading 1"/>
    <w:basedOn w:val="a"/>
    <w:next w:val="a"/>
    <w:link w:val="1Char"/>
    <w:qFormat/>
    <w:rsid w:val="00165FFB"/>
    <w:pPr>
      <w:keepNext/>
      <w:jc w:val="center"/>
      <w:outlineLvl w:val="0"/>
    </w:pPr>
    <w:rPr>
      <w:rFonts w:ascii="楷体_GB2312" w:eastAsia="楷体_GB2312"/>
      <w:sz w:val="28"/>
      <w:szCs w:val="28"/>
    </w:rPr>
  </w:style>
  <w:style w:type="paragraph" w:styleId="2">
    <w:name w:val="heading 2"/>
    <w:basedOn w:val="a"/>
    <w:next w:val="a0"/>
    <w:link w:val="2Char"/>
    <w:qFormat/>
    <w:rsid w:val="00165FFB"/>
    <w:pPr>
      <w:keepNext/>
      <w:keepLines/>
      <w:spacing w:before="260" w:after="260" w:line="412" w:lineRule="auto"/>
      <w:jc w:val="center"/>
      <w:outlineLvl w:val="1"/>
    </w:pPr>
    <w:rPr>
      <w:rFonts w:ascii="Arial" w:eastAsia="楷体_GB2312" w:hAnsi="Arial" w:cs="Arial"/>
      <w:b/>
      <w:bCs/>
      <w:sz w:val="28"/>
      <w:szCs w:val="44"/>
    </w:rPr>
  </w:style>
  <w:style w:type="paragraph" w:styleId="3">
    <w:name w:val="heading 3"/>
    <w:basedOn w:val="a"/>
    <w:next w:val="a0"/>
    <w:link w:val="3Char"/>
    <w:qFormat/>
    <w:rsid w:val="00165FFB"/>
    <w:pPr>
      <w:keepNext/>
      <w:keepLines/>
      <w:spacing w:before="260" w:after="260" w:line="412" w:lineRule="auto"/>
      <w:outlineLvl w:val="2"/>
    </w:pPr>
    <w:rPr>
      <w:b/>
      <w:bCs/>
      <w:sz w:val="32"/>
      <w:szCs w:val="32"/>
    </w:rPr>
  </w:style>
  <w:style w:type="paragraph" w:styleId="4">
    <w:name w:val="heading 4"/>
    <w:basedOn w:val="a"/>
    <w:next w:val="a0"/>
    <w:link w:val="4Char"/>
    <w:uiPriority w:val="99"/>
    <w:qFormat/>
    <w:rsid w:val="00165FFB"/>
    <w:pPr>
      <w:keepNext/>
      <w:keepLines/>
      <w:spacing w:before="280" w:after="290" w:line="372" w:lineRule="auto"/>
      <w:outlineLvl w:val="3"/>
    </w:pPr>
    <w:rPr>
      <w:rFonts w:ascii="Arial" w:eastAsia="黑体" w:hAnsi="Arial"/>
      <w:b/>
      <w:bCs/>
      <w:sz w:val="28"/>
      <w:szCs w:val="28"/>
    </w:rPr>
  </w:style>
  <w:style w:type="paragraph" w:styleId="5">
    <w:name w:val="heading 5"/>
    <w:basedOn w:val="a"/>
    <w:next w:val="a0"/>
    <w:qFormat/>
    <w:rsid w:val="00165FFB"/>
    <w:pPr>
      <w:keepNext/>
      <w:autoSpaceDE w:val="0"/>
      <w:autoSpaceDN w:val="0"/>
      <w:adjustRightInd w:val="0"/>
      <w:outlineLvl w:val="4"/>
    </w:pPr>
    <w:rPr>
      <w:rFonts w:ascii="宋体"/>
      <w:color w:val="000000"/>
      <w:kern w:val="0"/>
      <w:sz w:val="28"/>
      <w:szCs w:val="28"/>
    </w:rPr>
  </w:style>
  <w:style w:type="paragraph" w:styleId="6">
    <w:name w:val="heading 6"/>
    <w:basedOn w:val="a"/>
    <w:next w:val="a"/>
    <w:link w:val="6Char"/>
    <w:uiPriority w:val="9"/>
    <w:qFormat/>
    <w:rsid w:val="00165FFB"/>
    <w:pPr>
      <w:keepNext/>
      <w:keepLines/>
      <w:spacing w:before="240" w:after="64" w:line="316" w:lineRule="auto"/>
      <w:outlineLvl w:val="5"/>
    </w:pPr>
    <w:rPr>
      <w:rFonts w:ascii="Arial" w:eastAsia="黑体" w:hAnsi="Arial"/>
      <w:b/>
      <w:bCs/>
      <w:sz w:val="24"/>
      <w:szCs w:val="24"/>
    </w:rPr>
  </w:style>
  <w:style w:type="paragraph" w:styleId="7">
    <w:name w:val="heading 7"/>
    <w:basedOn w:val="a"/>
    <w:next w:val="a"/>
    <w:link w:val="7Char"/>
    <w:uiPriority w:val="9"/>
    <w:qFormat/>
    <w:rsid w:val="00165FFB"/>
    <w:pPr>
      <w:keepNext/>
      <w:keepLines/>
      <w:spacing w:before="240" w:after="64" w:line="320" w:lineRule="auto"/>
      <w:outlineLvl w:val="6"/>
    </w:pPr>
    <w:rPr>
      <w:b/>
      <w:bCs/>
      <w:sz w:val="24"/>
      <w:szCs w:val="2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165FFB"/>
    <w:pPr>
      <w:ind w:firstLineChars="200" w:firstLine="420"/>
    </w:pPr>
  </w:style>
  <w:style w:type="paragraph" w:styleId="a4">
    <w:name w:val="annotation subject"/>
    <w:basedOn w:val="a5"/>
    <w:next w:val="a5"/>
    <w:link w:val="Char0"/>
    <w:uiPriority w:val="99"/>
    <w:semiHidden/>
    <w:unhideWhenUsed/>
    <w:qFormat/>
    <w:rsid w:val="00165FFB"/>
    <w:rPr>
      <w:b/>
      <w:bCs/>
      <w:sz w:val="24"/>
    </w:rPr>
  </w:style>
  <w:style w:type="paragraph" w:styleId="a5">
    <w:name w:val="annotation text"/>
    <w:basedOn w:val="a"/>
    <w:link w:val="Char1"/>
    <w:uiPriority w:val="99"/>
    <w:qFormat/>
    <w:rsid w:val="00165FFB"/>
    <w:pPr>
      <w:jc w:val="left"/>
    </w:pPr>
    <w:rPr>
      <w:szCs w:val="24"/>
    </w:rPr>
  </w:style>
  <w:style w:type="paragraph" w:styleId="70">
    <w:name w:val="toc 7"/>
    <w:basedOn w:val="a"/>
    <w:next w:val="a"/>
    <w:uiPriority w:val="39"/>
    <w:unhideWhenUsed/>
    <w:qFormat/>
    <w:rsid w:val="00165FFB"/>
    <w:pPr>
      <w:ind w:leftChars="1200" w:left="2520"/>
    </w:pPr>
    <w:rPr>
      <w:rFonts w:ascii="Calibri" w:hAnsi="Calibri"/>
      <w:szCs w:val="22"/>
    </w:rPr>
  </w:style>
  <w:style w:type="paragraph" w:styleId="a6">
    <w:name w:val="Body Text First Indent"/>
    <w:basedOn w:val="a7"/>
    <w:link w:val="Char2"/>
    <w:qFormat/>
    <w:rsid w:val="00165FFB"/>
    <w:pPr>
      <w:ind w:firstLineChars="100" w:firstLine="420"/>
    </w:pPr>
    <w:rPr>
      <w:sz w:val="24"/>
      <w:szCs w:val="24"/>
    </w:rPr>
  </w:style>
  <w:style w:type="paragraph" w:styleId="a7">
    <w:name w:val="Body Text"/>
    <w:basedOn w:val="a"/>
    <w:link w:val="Char3"/>
    <w:qFormat/>
    <w:rsid w:val="00165FFB"/>
    <w:pPr>
      <w:spacing w:after="120"/>
    </w:pPr>
  </w:style>
  <w:style w:type="paragraph" w:styleId="a8">
    <w:name w:val="List Number"/>
    <w:basedOn w:val="a"/>
    <w:qFormat/>
    <w:rsid w:val="00165FFB"/>
    <w:pPr>
      <w:tabs>
        <w:tab w:val="left" w:pos="1980"/>
      </w:tabs>
      <w:ind w:left="1980" w:hanging="1980"/>
    </w:pPr>
    <w:rPr>
      <w:sz w:val="24"/>
      <w:szCs w:val="24"/>
    </w:rPr>
  </w:style>
  <w:style w:type="paragraph" w:styleId="a9">
    <w:name w:val="caption"/>
    <w:basedOn w:val="a"/>
    <w:next w:val="a"/>
    <w:link w:val="Char4"/>
    <w:qFormat/>
    <w:rsid w:val="00165FFB"/>
    <w:pPr>
      <w:spacing w:before="152" w:after="160" w:line="360" w:lineRule="auto"/>
      <w:ind w:firstLine="476"/>
    </w:pPr>
    <w:rPr>
      <w:rFonts w:ascii="Arial" w:eastAsia="黑体" w:hAnsi="Arial"/>
      <w:spacing w:val="10"/>
      <w:kern w:val="0"/>
      <w:sz w:val="20"/>
      <w:szCs w:val="20"/>
    </w:rPr>
  </w:style>
  <w:style w:type="paragraph" w:styleId="50">
    <w:name w:val="index 5"/>
    <w:basedOn w:val="a"/>
    <w:next w:val="a"/>
    <w:qFormat/>
    <w:rsid w:val="00165FFB"/>
    <w:pPr>
      <w:autoSpaceDE w:val="0"/>
      <w:autoSpaceDN w:val="0"/>
      <w:adjustRightInd w:val="0"/>
      <w:ind w:left="1680"/>
    </w:pPr>
    <w:rPr>
      <w:color w:val="000000"/>
      <w:kern w:val="0"/>
    </w:rPr>
  </w:style>
  <w:style w:type="paragraph" w:styleId="aa">
    <w:name w:val="Document Map"/>
    <w:basedOn w:val="a"/>
    <w:link w:val="Char5"/>
    <w:uiPriority w:val="99"/>
    <w:qFormat/>
    <w:rsid w:val="00165FFB"/>
    <w:pPr>
      <w:shd w:val="clear" w:color="auto" w:fill="000080"/>
    </w:pPr>
  </w:style>
  <w:style w:type="paragraph" w:styleId="30">
    <w:name w:val="List Bullet 3"/>
    <w:basedOn w:val="a"/>
    <w:qFormat/>
    <w:rsid w:val="00165FFB"/>
    <w:pPr>
      <w:tabs>
        <w:tab w:val="left" w:pos="1200"/>
      </w:tabs>
      <w:ind w:leftChars="400" w:left="1200" w:hangingChars="200" w:hanging="360"/>
    </w:pPr>
    <w:rPr>
      <w:szCs w:val="24"/>
    </w:rPr>
  </w:style>
  <w:style w:type="paragraph" w:styleId="ab">
    <w:name w:val="Body Text Indent"/>
    <w:basedOn w:val="a"/>
    <w:link w:val="Char6"/>
    <w:uiPriority w:val="99"/>
    <w:qFormat/>
    <w:rsid w:val="00165FFB"/>
    <w:pPr>
      <w:spacing w:after="120"/>
      <w:ind w:leftChars="200" w:left="420"/>
    </w:pPr>
    <w:rPr>
      <w:rFonts w:ascii="楷体_GB2312" w:eastAsia="楷体_GB2312"/>
      <w:sz w:val="32"/>
      <w:szCs w:val="32"/>
    </w:rPr>
  </w:style>
  <w:style w:type="paragraph" w:styleId="31">
    <w:name w:val="List Number 3"/>
    <w:basedOn w:val="a"/>
    <w:qFormat/>
    <w:rsid w:val="00165FFB"/>
    <w:pPr>
      <w:tabs>
        <w:tab w:val="left" w:pos="1200"/>
      </w:tabs>
      <w:ind w:leftChars="400" w:left="1200" w:hangingChars="200" w:hanging="360"/>
    </w:pPr>
    <w:rPr>
      <w:szCs w:val="24"/>
    </w:rPr>
  </w:style>
  <w:style w:type="paragraph" w:styleId="20">
    <w:name w:val="List Bullet 2"/>
    <w:basedOn w:val="a"/>
    <w:qFormat/>
    <w:rsid w:val="00165FFB"/>
    <w:pPr>
      <w:tabs>
        <w:tab w:val="left" w:pos="780"/>
      </w:tabs>
      <w:ind w:leftChars="200" w:left="780" w:hangingChars="200" w:hanging="360"/>
    </w:pPr>
    <w:rPr>
      <w:szCs w:val="24"/>
    </w:rPr>
  </w:style>
  <w:style w:type="paragraph" w:styleId="51">
    <w:name w:val="toc 5"/>
    <w:basedOn w:val="a"/>
    <w:next w:val="a"/>
    <w:uiPriority w:val="39"/>
    <w:unhideWhenUsed/>
    <w:qFormat/>
    <w:rsid w:val="00165FFB"/>
    <w:pPr>
      <w:ind w:leftChars="800" w:left="1680"/>
    </w:pPr>
    <w:rPr>
      <w:rFonts w:ascii="Calibri" w:hAnsi="Calibri"/>
      <w:szCs w:val="22"/>
    </w:rPr>
  </w:style>
  <w:style w:type="paragraph" w:styleId="32">
    <w:name w:val="toc 3"/>
    <w:basedOn w:val="a"/>
    <w:next w:val="a"/>
    <w:uiPriority w:val="39"/>
    <w:unhideWhenUsed/>
    <w:qFormat/>
    <w:rsid w:val="00165FFB"/>
    <w:pPr>
      <w:ind w:leftChars="400" w:left="840"/>
    </w:pPr>
  </w:style>
  <w:style w:type="paragraph" w:styleId="ac">
    <w:name w:val="Plain Text"/>
    <w:basedOn w:val="a"/>
    <w:link w:val="Char10"/>
    <w:uiPriority w:val="99"/>
    <w:qFormat/>
    <w:rsid w:val="00165FFB"/>
    <w:pPr>
      <w:spacing w:line="360" w:lineRule="auto"/>
      <w:ind w:firstLineChars="200" w:firstLine="200"/>
    </w:pPr>
    <w:rPr>
      <w:rFonts w:ascii="宋体" w:hAnsi="Courier New"/>
      <w:sz w:val="24"/>
    </w:rPr>
  </w:style>
  <w:style w:type="paragraph" w:styleId="8">
    <w:name w:val="toc 8"/>
    <w:basedOn w:val="a"/>
    <w:next w:val="a"/>
    <w:uiPriority w:val="39"/>
    <w:unhideWhenUsed/>
    <w:qFormat/>
    <w:rsid w:val="00165FFB"/>
    <w:pPr>
      <w:ind w:leftChars="1400" w:left="2940"/>
    </w:pPr>
    <w:rPr>
      <w:rFonts w:ascii="Calibri" w:hAnsi="Calibri"/>
      <w:szCs w:val="22"/>
    </w:rPr>
  </w:style>
  <w:style w:type="paragraph" w:styleId="ad">
    <w:name w:val="Date"/>
    <w:basedOn w:val="a"/>
    <w:next w:val="a"/>
    <w:link w:val="Char7"/>
    <w:qFormat/>
    <w:rsid w:val="00165FFB"/>
    <w:pPr>
      <w:widowControl/>
    </w:pPr>
    <w:rPr>
      <w:rFonts w:ascii="楷体_GB2312" w:eastAsia="楷体_GB2312"/>
      <w:kern w:val="0"/>
      <w:sz w:val="32"/>
      <w:szCs w:val="20"/>
    </w:rPr>
  </w:style>
  <w:style w:type="paragraph" w:styleId="21">
    <w:name w:val="Body Text Indent 2"/>
    <w:basedOn w:val="a"/>
    <w:link w:val="2Char0"/>
    <w:qFormat/>
    <w:rsid w:val="00165FFB"/>
    <w:pPr>
      <w:spacing w:after="120" w:line="480" w:lineRule="auto"/>
      <w:ind w:leftChars="200" w:left="420"/>
    </w:pPr>
    <w:rPr>
      <w:szCs w:val="24"/>
    </w:rPr>
  </w:style>
  <w:style w:type="paragraph" w:styleId="ae">
    <w:name w:val="Balloon Text"/>
    <w:basedOn w:val="a"/>
    <w:link w:val="Char8"/>
    <w:uiPriority w:val="99"/>
    <w:qFormat/>
    <w:rsid w:val="00165FFB"/>
    <w:rPr>
      <w:sz w:val="18"/>
      <w:szCs w:val="18"/>
    </w:rPr>
  </w:style>
  <w:style w:type="paragraph" w:styleId="af">
    <w:name w:val="footer"/>
    <w:basedOn w:val="a"/>
    <w:link w:val="Char9"/>
    <w:uiPriority w:val="99"/>
    <w:qFormat/>
    <w:rsid w:val="00165FFB"/>
    <w:pPr>
      <w:tabs>
        <w:tab w:val="center" w:pos="4153"/>
        <w:tab w:val="right" w:pos="8306"/>
      </w:tabs>
      <w:snapToGrid w:val="0"/>
      <w:jc w:val="left"/>
    </w:pPr>
    <w:rPr>
      <w:rFonts w:ascii="宋体" w:hAnsi="宋体"/>
      <w:sz w:val="18"/>
      <w:szCs w:val="18"/>
    </w:rPr>
  </w:style>
  <w:style w:type="paragraph" w:styleId="af0">
    <w:name w:val="header"/>
    <w:basedOn w:val="a"/>
    <w:link w:val="Chara"/>
    <w:uiPriority w:val="99"/>
    <w:qFormat/>
    <w:rsid w:val="00165FFB"/>
    <w:pPr>
      <w:pBdr>
        <w:bottom w:val="single" w:sz="6" w:space="1" w:color="auto"/>
      </w:pBdr>
      <w:tabs>
        <w:tab w:val="center" w:pos="4153"/>
        <w:tab w:val="right" w:pos="8306"/>
      </w:tabs>
      <w:snapToGrid w:val="0"/>
      <w:jc w:val="center"/>
    </w:pPr>
    <w:rPr>
      <w:rFonts w:ascii="宋体" w:hAnsi="宋体"/>
      <w:sz w:val="18"/>
      <w:szCs w:val="18"/>
    </w:rPr>
  </w:style>
  <w:style w:type="paragraph" w:styleId="10">
    <w:name w:val="toc 1"/>
    <w:basedOn w:val="a"/>
    <w:next w:val="a"/>
    <w:uiPriority w:val="39"/>
    <w:qFormat/>
    <w:rsid w:val="00165FFB"/>
  </w:style>
  <w:style w:type="paragraph" w:styleId="40">
    <w:name w:val="toc 4"/>
    <w:basedOn w:val="a"/>
    <w:next w:val="a"/>
    <w:uiPriority w:val="39"/>
    <w:unhideWhenUsed/>
    <w:qFormat/>
    <w:rsid w:val="00165FFB"/>
    <w:pPr>
      <w:ind w:leftChars="600" w:left="1260"/>
    </w:pPr>
    <w:rPr>
      <w:rFonts w:ascii="Calibri" w:hAnsi="Calibri"/>
      <w:szCs w:val="22"/>
    </w:rPr>
  </w:style>
  <w:style w:type="paragraph" w:styleId="af1">
    <w:name w:val="footnote text"/>
    <w:basedOn w:val="a"/>
    <w:link w:val="Charb"/>
    <w:qFormat/>
    <w:rsid w:val="00165FFB"/>
    <w:pPr>
      <w:autoSpaceDE w:val="0"/>
      <w:autoSpaceDN w:val="0"/>
      <w:adjustRightInd w:val="0"/>
      <w:snapToGrid w:val="0"/>
      <w:jc w:val="left"/>
    </w:pPr>
    <w:rPr>
      <w:color w:val="000000"/>
      <w:kern w:val="0"/>
      <w:sz w:val="18"/>
    </w:rPr>
  </w:style>
  <w:style w:type="paragraph" w:styleId="60">
    <w:name w:val="toc 6"/>
    <w:basedOn w:val="a"/>
    <w:next w:val="a"/>
    <w:uiPriority w:val="39"/>
    <w:unhideWhenUsed/>
    <w:qFormat/>
    <w:rsid w:val="00165FFB"/>
    <w:pPr>
      <w:ind w:leftChars="1000" w:left="2100"/>
    </w:pPr>
    <w:rPr>
      <w:rFonts w:ascii="Calibri" w:hAnsi="Calibri"/>
      <w:szCs w:val="22"/>
    </w:rPr>
  </w:style>
  <w:style w:type="paragraph" w:styleId="33">
    <w:name w:val="Body Text Indent 3"/>
    <w:basedOn w:val="a"/>
    <w:link w:val="3Char0"/>
    <w:uiPriority w:val="99"/>
    <w:qFormat/>
    <w:rsid w:val="00165FFB"/>
    <w:pPr>
      <w:spacing w:after="120"/>
      <w:ind w:leftChars="200" w:left="420"/>
    </w:pPr>
    <w:rPr>
      <w:sz w:val="16"/>
      <w:szCs w:val="16"/>
    </w:rPr>
  </w:style>
  <w:style w:type="paragraph" w:styleId="22">
    <w:name w:val="toc 2"/>
    <w:basedOn w:val="a"/>
    <w:next w:val="a"/>
    <w:uiPriority w:val="39"/>
    <w:qFormat/>
    <w:rsid w:val="00165FFB"/>
    <w:pPr>
      <w:ind w:leftChars="200" w:left="420"/>
    </w:pPr>
  </w:style>
  <w:style w:type="paragraph" w:styleId="9">
    <w:name w:val="toc 9"/>
    <w:basedOn w:val="a"/>
    <w:next w:val="a"/>
    <w:uiPriority w:val="39"/>
    <w:unhideWhenUsed/>
    <w:qFormat/>
    <w:rsid w:val="00165FFB"/>
    <w:pPr>
      <w:ind w:leftChars="1600" w:left="3360"/>
    </w:pPr>
    <w:rPr>
      <w:rFonts w:ascii="Calibri" w:hAnsi="Calibri"/>
      <w:szCs w:val="22"/>
    </w:rPr>
  </w:style>
  <w:style w:type="paragraph" w:styleId="23">
    <w:name w:val="Body Text 2"/>
    <w:basedOn w:val="a"/>
    <w:link w:val="2Char1"/>
    <w:uiPriority w:val="99"/>
    <w:semiHidden/>
    <w:unhideWhenUsed/>
    <w:qFormat/>
    <w:rsid w:val="00165FFB"/>
    <w:pPr>
      <w:spacing w:after="120" w:line="480" w:lineRule="auto"/>
    </w:pPr>
  </w:style>
  <w:style w:type="paragraph" w:styleId="HTML">
    <w:name w:val="HTML Preformatted"/>
    <w:basedOn w:val="a"/>
    <w:link w:val="HTMLChar"/>
    <w:uiPriority w:val="99"/>
    <w:qFormat/>
    <w:rsid w:val="00165F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2">
    <w:name w:val="Normal (Web)"/>
    <w:basedOn w:val="a"/>
    <w:uiPriority w:val="99"/>
    <w:qFormat/>
    <w:rsid w:val="00165FFB"/>
    <w:rPr>
      <w:sz w:val="24"/>
      <w:szCs w:val="24"/>
    </w:rPr>
  </w:style>
  <w:style w:type="paragraph" w:styleId="af3">
    <w:name w:val="Title"/>
    <w:basedOn w:val="a"/>
    <w:next w:val="a"/>
    <w:link w:val="Charc"/>
    <w:uiPriority w:val="10"/>
    <w:qFormat/>
    <w:rsid w:val="00165FFB"/>
    <w:pPr>
      <w:spacing w:before="240" w:after="120" w:line="360" w:lineRule="auto"/>
      <w:jc w:val="left"/>
      <w:outlineLvl w:val="0"/>
    </w:pPr>
    <w:rPr>
      <w:rFonts w:ascii="Cambria" w:hAnsi="Cambria"/>
      <w:b/>
      <w:bCs/>
      <w:sz w:val="32"/>
      <w:szCs w:val="32"/>
    </w:rPr>
  </w:style>
  <w:style w:type="character" w:styleId="af4">
    <w:name w:val="Strong"/>
    <w:qFormat/>
    <w:rsid w:val="00165FFB"/>
    <w:rPr>
      <w:b/>
      <w:bCs/>
    </w:rPr>
  </w:style>
  <w:style w:type="character" w:styleId="af5">
    <w:name w:val="page number"/>
    <w:basedOn w:val="a1"/>
    <w:qFormat/>
    <w:rsid w:val="00165FFB"/>
  </w:style>
  <w:style w:type="character" w:styleId="af6">
    <w:name w:val="FollowedHyperlink"/>
    <w:uiPriority w:val="99"/>
    <w:qFormat/>
    <w:rsid w:val="00165FFB"/>
    <w:rPr>
      <w:color w:val="800080"/>
      <w:u w:val="single"/>
    </w:rPr>
  </w:style>
  <w:style w:type="character" w:styleId="af7">
    <w:name w:val="Hyperlink"/>
    <w:uiPriority w:val="99"/>
    <w:qFormat/>
    <w:rsid w:val="00165FFB"/>
    <w:rPr>
      <w:color w:val="0000FF"/>
      <w:u w:val="single"/>
    </w:rPr>
  </w:style>
  <w:style w:type="character" w:styleId="af8">
    <w:name w:val="annotation reference"/>
    <w:uiPriority w:val="99"/>
    <w:qFormat/>
    <w:rsid w:val="00165FFB"/>
    <w:rPr>
      <w:sz w:val="21"/>
      <w:szCs w:val="21"/>
    </w:rPr>
  </w:style>
  <w:style w:type="table" w:styleId="af9">
    <w:name w:val="Table Grid"/>
    <w:basedOn w:val="a2"/>
    <w:uiPriority w:val="59"/>
    <w:qFormat/>
    <w:rsid w:val="00165F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165FFB"/>
    <w:rPr>
      <w:rFonts w:ascii="楷体_GB2312" w:eastAsia="楷体_GB2312"/>
      <w:kern w:val="2"/>
      <w:sz w:val="28"/>
      <w:szCs w:val="28"/>
      <w:lang w:val="en-US" w:eastAsia="zh-CN" w:bidi="ar-SA"/>
    </w:rPr>
  </w:style>
  <w:style w:type="character" w:customStyle="1" w:styleId="Char">
    <w:name w:val="正文缩进 Char"/>
    <w:link w:val="a0"/>
    <w:qFormat/>
    <w:rsid w:val="00165FFB"/>
    <w:rPr>
      <w:rFonts w:eastAsia="宋体"/>
      <w:kern w:val="2"/>
      <w:sz w:val="21"/>
      <w:szCs w:val="21"/>
      <w:lang w:val="en-US" w:eastAsia="zh-CN" w:bidi="ar-SA"/>
    </w:rPr>
  </w:style>
  <w:style w:type="character" w:customStyle="1" w:styleId="2Char">
    <w:name w:val="标题 2 Char"/>
    <w:link w:val="2"/>
    <w:qFormat/>
    <w:rsid w:val="00165FFB"/>
    <w:rPr>
      <w:rFonts w:ascii="Arial" w:eastAsia="楷体_GB2312" w:hAnsi="Arial" w:cs="Arial"/>
      <w:b/>
      <w:bCs/>
      <w:kern w:val="2"/>
      <w:sz w:val="28"/>
      <w:szCs w:val="44"/>
      <w:lang w:val="en-US" w:eastAsia="zh-CN" w:bidi="ar-SA"/>
    </w:rPr>
  </w:style>
  <w:style w:type="character" w:customStyle="1" w:styleId="3Char">
    <w:name w:val="标题 3 Char"/>
    <w:link w:val="3"/>
    <w:qFormat/>
    <w:rsid w:val="00165FFB"/>
    <w:rPr>
      <w:rFonts w:eastAsia="宋体"/>
      <w:b/>
      <w:bCs/>
      <w:kern w:val="2"/>
      <w:sz w:val="32"/>
      <w:szCs w:val="32"/>
      <w:lang w:val="en-US" w:eastAsia="zh-CN" w:bidi="ar-SA"/>
    </w:rPr>
  </w:style>
  <w:style w:type="character" w:customStyle="1" w:styleId="4Char">
    <w:name w:val="标题 4 Char"/>
    <w:link w:val="4"/>
    <w:uiPriority w:val="99"/>
    <w:qFormat/>
    <w:rsid w:val="00165FFB"/>
    <w:rPr>
      <w:rFonts w:ascii="Arial" w:eastAsia="黑体" w:hAnsi="Arial" w:cs="Arial"/>
      <w:b/>
      <w:bCs/>
      <w:kern w:val="2"/>
      <w:sz w:val="28"/>
      <w:szCs w:val="28"/>
    </w:rPr>
  </w:style>
  <w:style w:type="character" w:customStyle="1" w:styleId="6Char">
    <w:name w:val="标题 6 Char"/>
    <w:link w:val="6"/>
    <w:uiPriority w:val="9"/>
    <w:qFormat/>
    <w:rsid w:val="00165FFB"/>
    <w:rPr>
      <w:rFonts w:ascii="Arial" w:eastAsia="黑体" w:hAnsi="Arial"/>
      <w:b/>
      <w:bCs/>
      <w:kern w:val="2"/>
      <w:sz w:val="24"/>
      <w:szCs w:val="24"/>
    </w:rPr>
  </w:style>
  <w:style w:type="character" w:customStyle="1" w:styleId="7Char">
    <w:name w:val="标题 7 Char"/>
    <w:link w:val="7"/>
    <w:uiPriority w:val="9"/>
    <w:semiHidden/>
    <w:qFormat/>
    <w:rsid w:val="00165FFB"/>
    <w:rPr>
      <w:b/>
      <w:bCs/>
      <w:kern w:val="2"/>
      <w:sz w:val="24"/>
      <w:szCs w:val="24"/>
    </w:rPr>
  </w:style>
  <w:style w:type="character" w:customStyle="1" w:styleId="Char1">
    <w:name w:val="批注文字 Char1"/>
    <w:link w:val="a5"/>
    <w:qFormat/>
    <w:rsid w:val="00165FFB"/>
    <w:rPr>
      <w:kern w:val="2"/>
      <w:sz w:val="21"/>
      <w:szCs w:val="24"/>
    </w:rPr>
  </w:style>
  <w:style w:type="character" w:customStyle="1" w:styleId="Char0">
    <w:name w:val="批注主题 Char"/>
    <w:link w:val="a4"/>
    <w:uiPriority w:val="99"/>
    <w:semiHidden/>
    <w:qFormat/>
    <w:rsid w:val="00165FFB"/>
    <w:rPr>
      <w:b/>
      <w:bCs/>
      <w:kern w:val="2"/>
      <w:sz w:val="24"/>
      <w:szCs w:val="24"/>
    </w:rPr>
  </w:style>
  <w:style w:type="character" w:customStyle="1" w:styleId="Char3">
    <w:name w:val="正文文本 Char"/>
    <w:link w:val="a7"/>
    <w:qFormat/>
    <w:rsid w:val="00165FFB"/>
    <w:rPr>
      <w:kern w:val="2"/>
      <w:sz w:val="21"/>
      <w:szCs w:val="21"/>
    </w:rPr>
  </w:style>
  <w:style w:type="character" w:customStyle="1" w:styleId="Char2">
    <w:name w:val="正文首行缩进 Char"/>
    <w:link w:val="a6"/>
    <w:qFormat/>
    <w:rsid w:val="00165FFB"/>
    <w:rPr>
      <w:kern w:val="2"/>
      <w:sz w:val="24"/>
      <w:szCs w:val="24"/>
    </w:rPr>
  </w:style>
  <w:style w:type="character" w:customStyle="1" w:styleId="Char4">
    <w:name w:val="题注 Char"/>
    <w:link w:val="a9"/>
    <w:qFormat/>
    <w:rsid w:val="00165FFB"/>
    <w:rPr>
      <w:rFonts w:ascii="Arial" w:eastAsia="黑体" w:hAnsi="Arial"/>
      <w:spacing w:val="10"/>
    </w:rPr>
  </w:style>
  <w:style w:type="character" w:customStyle="1" w:styleId="Char5">
    <w:name w:val="文档结构图 Char"/>
    <w:link w:val="aa"/>
    <w:uiPriority w:val="99"/>
    <w:qFormat/>
    <w:rsid w:val="00165FFB"/>
    <w:rPr>
      <w:kern w:val="2"/>
      <w:sz w:val="21"/>
      <w:szCs w:val="21"/>
      <w:shd w:val="clear" w:color="auto" w:fill="000080"/>
    </w:rPr>
  </w:style>
  <w:style w:type="character" w:customStyle="1" w:styleId="Char6">
    <w:name w:val="正文文本缩进 Char"/>
    <w:link w:val="ab"/>
    <w:uiPriority w:val="99"/>
    <w:qFormat/>
    <w:rsid w:val="00165FFB"/>
    <w:rPr>
      <w:rFonts w:ascii="楷体_GB2312" w:eastAsia="楷体_GB2312"/>
      <w:kern w:val="2"/>
      <w:sz w:val="32"/>
      <w:szCs w:val="32"/>
      <w:lang w:val="en-US" w:eastAsia="zh-CN" w:bidi="ar-SA"/>
    </w:rPr>
  </w:style>
  <w:style w:type="character" w:customStyle="1" w:styleId="Char10">
    <w:name w:val="纯文本 Char1"/>
    <w:link w:val="ac"/>
    <w:qFormat/>
    <w:rsid w:val="00165FFB"/>
    <w:rPr>
      <w:rFonts w:ascii="宋体" w:hAnsi="Courier New" w:cs="Courier New"/>
      <w:kern w:val="2"/>
      <w:sz w:val="24"/>
      <w:szCs w:val="21"/>
    </w:rPr>
  </w:style>
  <w:style w:type="character" w:customStyle="1" w:styleId="Char7">
    <w:name w:val="日期 Char"/>
    <w:link w:val="ad"/>
    <w:qFormat/>
    <w:rsid w:val="00165FFB"/>
    <w:rPr>
      <w:rFonts w:ascii="楷体_GB2312" w:eastAsia="楷体_GB2312"/>
      <w:sz w:val="32"/>
    </w:rPr>
  </w:style>
  <w:style w:type="character" w:customStyle="1" w:styleId="2Char0">
    <w:name w:val="正文文本缩进 2 Char"/>
    <w:link w:val="21"/>
    <w:qFormat/>
    <w:rsid w:val="00165FFB"/>
    <w:rPr>
      <w:kern w:val="2"/>
      <w:sz w:val="21"/>
      <w:szCs w:val="24"/>
    </w:rPr>
  </w:style>
  <w:style w:type="character" w:customStyle="1" w:styleId="Char8">
    <w:name w:val="批注框文本 Char"/>
    <w:link w:val="ae"/>
    <w:uiPriority w:val="99"/>
    <w:qFormat/>
    <w:rsid w:val="00165FFB"/>
    <w:rPr>
      <w:kern w:val="2"/>
      <w:sz w:val="18"/>
      <w:szCs w:val="18"/>
    </w:rPr>
  </w:style>
  <w:style w:type="character" w:customStyle="1" w:styleId="Char9">
    <w:name w:val="页脚 Char"/>
    <w:link w:val="af"/>
    <w:uiPriority w:val="99"/>
    <w:qFormat/>
    <w:rsid w:val="00165FFB"/>
    <w:rPr>
      <w:rFonts w:ascii="宋体" w:eastAsia="宋体" w:hAnsi="宋体"/>
      <w:kern w:val="2"/>
      <w:sz w:val="18"/>
      <w:szCs w:val="18"/>
      <w:lang w:val="en-US" w:eastAsia="zh-CN" w:bidi="ar-SA"/>
    </w:rPr>
  </w:style>
  <w:style w:type="character" w:customStyle="1" w:styleId="Chara">
    <w:name w:val="页眉 Char"/>
    <w:link w:val="af0"/>
    <w:uiPriority w:val="99"/>
    <w:qFormat/>
    <w:rsid w:val="00165FFB"/>
    <w:rPr>
      <w:rFonts w:ascii="宋体" w:eastAsia="宋体" w:hAnsi="宋体"/>
      <w:kern w:val="2"/>
      <w:sz w:val="18"/>
      <w:szCs w:val="18"/>
      <w:lang w:val="en-US" w:eastAsia="zh-CN" w:bidi="ar-SA"/>
    </w:rPr>
  </w:style>
  <w:style w:type="character" w:customStyle="1" w:styleId="Charb">
    <w:name w:val="脚注文本 Char"/>
    <w:link w:val="af1"/>
    <w:qFormat/>
    <w:rsid w:val="00165FFB"/>
    <w:rPr>
      <w:color w:val="000000"/>
      <w:sz w:val="18"/>
      <w:szCs w:val="21"/>
    </w:rPr>
  </w:style>
  <w:style w:type="character" w:customStyle="1" w:styleId="3Char0">
    <w:name w:val="正文文本缩进 3 Char"/>
    <w:link w:val="33"/>
    <w:uiPriority w:val="99"/>
    <w:qFormat/>
    <w:rsid w:val="00165FFB"/>
    <w:rPr>
      <w:kern w:val="2"/>
      <w:sz w:val="16"/>
      <w:szCs w:val="16"/>
    </w:rPr>
  </w:style>
  <w:style w:type="character" w:customStyle="1" w:styleId="HTMLChar">
    <w:name w:val="HTML 预设格式 Char"/>
    <w:link w:val="HTML"/>
    <w:uiPriority w:val="99"/>
    <w:qFormat/>
    <w:rsid w:val="00165FFB"/>
    <w:rPr>
      <w:rFonts w:ascii="Arial" w:hAnsi="Arial" w:cs="Arial"/>
      <w:sz w:val="24"/>
      <w:szCs w:val="24"/>
    </w:rPr>
  </w:style>
  <w:style w:type="character" w:customStyle="1" w:styleId="Charc">
    <w:name w:val="标题 Char"/>
    <w:link w:val="af3"/>
    <w:uiPriority w:val="10"/>
    <w:qFormat/>
    <w:rsid w:val="00165FFB"/>
    <w:rPr>
      <w:rFonts w:ascii="Cambria" w:hAnsi="Cambria"/>
      <w:b/>
      <w:bCs/>
      <w:kern w:val="2"/>
      <w:sz w:val="32"/>
      <w:szCs w:val="32"/>
    </w:rPr>
  </w:style>
  <w:style w:type="character" w:customStyle="1" w:styleId="CharChar6">
    <w:name w:val="Char Char6"/>
    <w:qFormat/>
    <w:rsid w:val="00165FFB"/>
    <w:rPr>
      <w:rFonts w:ascii="宋体" w:eastAsia="宋体" w:hAnsi="宋体" w:hint="eastAsia"/>
      <w:kern w:val="2"/>
      <w:sz w:val="18"/>
      <w:szCs w:val="18"/>
      <w:lang w:bidi="ar-SA"/>
    </w:rPr>
  </w:style>
  <w:style w:type="character" w:customStyle="1" w:styleId="CharChar5">
    <w:name w:val="Char Char5"/>
    <w:qFormat/>
    <w:rsid w:val="00165FFB"/>
    <w:rPr>
      <w:rFonts w:ascii="宋体" w:eastAsia="宋体" w:hAnsi="宋体" w:hint="eastAsia"/>
      <w:b/>
      <w:bCs/>
      <w:kern w:val="2"/>
      <w:sz w:val="32"/>
      <w:szCs w:val="32"/>
      <w:lang w:val="en-US" w:eastAsia="zh-CN" w:bidi="ar-SA"/>
    </w:rPr>
  </w:style>
  <w:style w:type="character" w:customStyle="1" w:styleId="CharChar">
    <w:name w:val="二级目录 Char Char"/>
    <w:link w:val="afa"/>
    <w:qFormat/>
    <w:rsid w:val="00165FFB"/>
    <w:rPr>
      <w:rFonts w:eastAsia="Times New Roman"/>
      <w:b/>
      <w:kern w:val="2"/>
      <w:sz w:val="30"/>
      <w:szCs w:val="28"/>
    </w:rPr>
  </w:style>
  <w:style w:type="paragraph" w:customStyle="1" w:styleId="afa">
    <w:name w:val="二级目录"/>
    <w:next w:val="a"/>
    <w:link w:val="CharChar"/>
    <w:qFormat/>
    <w:rsid w:val="00165FFB"/>
    <w:pPr>
      <w:tabs>
        <w:tab w:val="left" w:pos="720"/>
      </w:tabs>
      <w:outlineLvl w:val="1"/>
    </w:pPr>
    <w:rPr>
      <w:rFonts w:eastAsia="Times New Roman"/>
      <w:b/>
      <w:kern w:val="2"/>
      <w:sz w:val="30"/>
      <w:szCs w:val="28"/>
    </w:rPr>
  </w:style>
  <w:style w:type="character" w:customStyle="1" w:styleId="Chard">
    <w:name w:val="列出段落 Char"/>
    <w:link w:val="11"/>
    <w:qFormat/>
    <w:rsid w:val="00165FFB"/>
    <w:rPr>
      <w:rFonts w:ascii="Calibri" w:eastAsia="宋体" w:hAnsi="Calibri"/>
      <w:kern w:val="2"/>
      <w:sz w:val="24"/>
      <w:szCs w:val="21"/>
      <w:lang w:val="en-US" w:eastAsia="zh-CN" w:bidi="ar-SA"/>
    </w:rPr>
  </w:style>
  <w:style w:type="paragraph" w:customStyle="1" w:styleId="11">
    <w:name w:val="列出段落1"/>
    <w:basedOn w:val="a"/>
    <w:link w:val="Chard"/>
    <w:qFormat/>
    <w:rsid w:val="00165FFB"/>
    <w:pPr>
      <w:spacing w:line="360" w:lineRule="auto"/>
      <w:ind w:firstLineChars="200" w:firstLine="420"/>
    </w:pPr>
    <w:rPr>
      <w:rFonts w:ascii="Calibri" w:hAnsi="Calibri"/>
      <w:sz w:val="24"/>
    </w:rPr>
  </w:style>
  <w:style w:type="character" w:customStyle="1" w:styleId="1CharChar">
    <w:name w:val="省厅标题1 Char Char"/>
    <w:link w:val="12"/>
    <w:qFormat/>
    <w:rsid w:val="00165FFB"/>
    <w:rPr>
      <w:rFonts w:ascii="黑体" w:eastAsia="黑体"/>
      <w:kern w:val="2"/>
      <w:sz w:val="32"/>
      <w:szCs w:val="32"/>
      <w:lang w:val="en-US" w:eastAsia="zh-CN" w:bidi="ar-SA"/>
    </w:rPr>
  </w:style>
  <w:style w:type="paragraph" w:customStyle="1" w:styleId="12">
    <w:name w:val="省厅标题1"/>
    <w:basedOn w:val="a"/>
    <w:link w:val="1CharChar"/>
    <w:qFormat/>
    <w:rsid w:val="00165FFB"/>
    <w:pPr>
      <w:adjustRightInd w:val="0"/>
      <w:snapToGrid w:val="0"/>
      <w:spacing w:line="336" w:lineRule="auto"/>
      <w:ind w:firstLineChars="200" w:firstLine="640"/>
      <w:outlineLvl w:val="0"/>
    </w:pPr>
    <w:rPr>
      <w:rFonts w:ascii="黑体" w:eastAsia="黑体"/>
      <w:sz w:val="32"/>
      <w:szCs w:val="32"/>
    </w:rPr>
  </w:style>
  <w:style w:type="character" w:customStyle="1" w:styleId="2CharChar">
    <w:name w:val="正文2 Char Char"/>
    <w:link w:val="24"/>
    <w:qFormat/>
    <w:rsid w:val="00165FFB"/>
    <w:rPr>
      <w:rFonts w:eastAsia="宋体"/>
      <w:kern w:val="2"/>
      <w:sz w:val="24"/>
      <w:lang w:val="en-US" w:eastAsia="zh-CN" w:bidi="ar-SA"/>
    </w:rPr>
  </w:style>
  <w:style w:type="paragraph" w:customStyle="1" w:styleId="24">
    <w:name w:val="正文2"/>
    <w:basedOn w:val="a"/>
    <w:link w:val="2CharChar"/>
    <w:qFormat/>
    <w:rsid w:val="00165FFB"/>
    <w:pPr>
      <w:spacing w:before="156" w:line="360" w:lineRule="auto"/>
      <w:ind w:firstLineChars="200" w:firstLine="510"/>
    </w:pPr>
    <w:rPr>
      <w:sz w:val="24"/>
      <w:szCs w:val="20"/>
    </w:rPr>
  </w:style>
  <w:style w:type="character" w:customStyle="1" w:styleId="text1">
    <w:name w:val="text1"/>
    <w:basedOn w:val="a1"/>
    <w:qFormat/>
    <w:rsid w:val="00165FFB"/>
  </w:style>
  <w:style w:type="character" w:customStyle="1" w:styleId="3CharChar">
    <w:name w:val="省厅标题3 Char Char"/>
    <w:link w:val="34"/>
    <w:qFormat/>
    <w:rsid w:val="00165FFB"/>
    <w:rPr>
      <w:rFonts w:ascii="仿宋_GB2312" w:eastAsia="仿宋_GB2312"/>
      <w:kern w:val="2"/>
      <w:sz w:val="32"/>
      <w:szCs w:val="32"/>
      <w:lang w:val="en-US" w:eastAsia="zh-CN" w:bidi="ar-SA"/>
    </w:rPr>
  </w:style>
  <w:style w:type="paragraph" w:customStyle="1" w:styleId="34">
    <w:name w:val="省厅标题3"/>
    <w:basedOn w:val="a"/>
    <w:link w:val="3CharChar"/>
    <w:qFormat/>
    <w:rsid w:val="00165FFB"/>
    <w:pPr>
      <w:adjustRightInd w:val="0"/>
      <w:snapToGrid w:val="0"/>
      <w:spacing w:line="336" w:lineRule="auto"/>
      <w:ind w:firstLineChars="200" w:firstLine="640"/>
      <w:outlineLvl w:val="2"/>
    </w:pPr>
    <w:rPr>
      <w:rFonts w:ascii="仿宋_GB2312" w:eastAsia="仿宋_GB2312"/>
      <w:sz w:val="32"/>
      <w:szCs w:val="32"/>
    </w:rPr>
  </w:style>
  <w:style w:type="character" w:customStyle="1" w:styleId="CharChar0">
    <w:name w:val="一级缩进 Char Char"/>
    <w:link w:val="afb"/>
    <w:qFormat/>
    <w:rsid w:val="00165FFB"/>
    <w:rPr>
      <w:rFonts w:ascii="仿宋_GB2312" w:eastAsia="仿宋_GB2312"/>
      <w:kern w:val="2"/>
      <w:sz w:val="24"/>
      <w:szCs w:val="24"/>
      <w:lang w:val="en-US" w:eastAsia="zh-CN" w:bidi="ar-SA"/>
    </w:rPr>
  </w:style>
  <w:style w:type="paragraph" w:customStyle="1" w:styleId="afb">
    <w:name w:val="一级缩进"/>
    <w:link w:val="CharChar0"/>
    <w:qFormat/>
    <w:rsid w:val="00165FFB"/>
    <w:pPr>
      <w:tabs>
        <w:tab w:val="left" w:pos="1290"/>
      </w:tabs>
      <w:adjustRightInd w:val="0"/>
      <w:snapToGrid w:val="0"/>
      <w:spacing w:before="120" w:after="120" w:line="360" w:lineRule="auto"/>
      <w:ind w:left="1290" w:hanging="1290"/>
      <w:jc w:val="both"/>
    </w:pPr>
    <w:rPr>
      <w:rFonts w:ascii="仿宋_GB2312" w:eastAsia="仿宋_GB2312"/>
      <w:kern w:val="2"/>
      <w:sz w:val="24"/>
      <w:szCs w:val="24"/>
    </w:rPr>
  </w:style>
  <w:style w:type="character" w:customStyle="1" w:styleId="520CharChar">
    <w:name w:val="正文520 Char Char"/>
    <w:link w:val="520"/>
    <w:qFormat/>
    <w:rsid w:val="00165FFB"/>
    <w:rPr>
      <w:rFonts w:ascii="宋体" w:eastAsia="宋体" w:hAnsi="宋体" w:cs="Arial"/>
      <w:kern w:val="2"/>
      <w:sz w:val="24"/>
      <w:szCs w:val="24"/>
      <w:lang w:val="en-US" w:eastAsia="zh-CN" w:bidi="ar-SA"/>
    </w:rPr>
  </w:style>
  <w:style w:type="paragraph" w:customStyle="1" w:styleId="520">
    <w:name w:val="正文520"/>
    <w:basedOn w:val="a"/>
    <w:link w:val="520CharChar"/>
    <w:qFormat/>
    <w:rsid w:val="00165FFB"/>
    <w:pPr>
      <w:spacing w:line="360" w:lineRule="auto"/>
      <w:ind w:firstLineChars="213" w:firstLine="511"/>
    </w:pPr>
    <w:rPr>
      <w:rFonts w:ascii="宋体" w:hAnsi="宋体" w:cs="Arial"/>
      <w:sz w:val="24"/>
      <w:szCs w:val="24"/>
    </w:rPr>
  </w:style>
  <w:style w:type="character" w:customStyle="1" w:styleId="CharChar4">
    <w:name w:val="Char Char4"/>
    <w:qFormat/>
    <w:rsid w:val="00165FFB"/>
    <w:rPr>
      <w:rFonts w:ascii="宋体" w:eastAsia="宋体" w:hAnsi="宋体" w:hint="eastAsia"/>
      <w:kern w:val="2"/>
      <w:sz w:val="18"/>
      <w:szCs w:val="18"/>
      <w:lang w:bidi="ar-SA"/>
    </w:rPr>
  </w:style>
  <w:style w:type="character" w:customStyle="1" w:styleId="CharChar1">
    <w:name w:val="正文（缩进） Char Char"/>
    <w:link w:val="afc"/>
    <w:qFormat/>
    <w:rsid w:val="00165FFB"/>
    <w:rPr>
      <w:rFonts w:ascii="宋体" w:eastAsia="宋体" w:hAnsi="宋体"/>
      <w:kern w:val="2"/>
      <w:sz w:val="24"/>
      <w:szCs w:val="24"/>
      <w:lang w:val="en-US" w:eastAsia="zh-CN" w:bidi="ar-SA"/>
    </w:rPr>
  </w:style>
  <w:style w:type="paragraph" w:customStyle="1" w:styleId="afc">
    <w:name w:val="正文（缩进）"/>
    <w:basedOn w:val="a"/>
    <w:link w:val="CharChar1"/>
    <w:qFormat/>
    <w:rsid w:val="00165FFB"/>
    <w:pPr>
      <w:spacing w:beforeLines="50" w:afterLines="50" w:line="360" w:lineRule="auto"/>
      <w:ind w:firstLineChars="200" w:firstLine="480"/>
    </w:pPr>
    <w:rPr>
      <w:rFonts w:ascii="宋体" w:hAnsi="宋体"/>
      <w:sz w:val="24"/>
      <w:szCs w:val="24"/>
    </w:rPr>
  </w:style>
  <w:style w:type="character" w:customStyle="1" w:styleId="CharChar2">
    <w:name w:val="表格样式居左 Char Char"/>
    <w:link w:val="afd"/>
    <w:qFormat/>
    <w:rsid w:val="00165FFB"/>
    <w:rPr>
      <w:rFonts w:ascii="仿宋_GB2312" w:eastAsia="仿宋_GB2312"/>
      <w:bCs/>
      <w:sz w:val="21"/>
      <w:szCs w:val="44"/>
      <w:lang w:val="en-US" w:eastAsia="zh-CN" w:bidi="ar-SA"/>
    </w:rPr>
  </w:style>
  <w:style w:type="paragraph" w:customStyle="1" w:styleId="afd">
    <w:name w:val="表格样式居左"/>
    <w:link w:val="CharChar2"/>
    <w:qFormat/>
    <w:rsid w:val="00165FFB"/>
    <w:pPr>
      <w:adjustRightInd w:val="0"/>
      <w:snapToGrid w:val="0"/>
      <w:spacing w:line="360" w:lineRule="exact"/>
    </w:pPr>
    <w:rPr>
      <w:rFonts w:ascii="仿宋_GB2312" w:eastAsia="仿宋_GB2312"/>
      <w:bCs/>
      <w:sz w:val="21"/>
      <w:szCs w:val="44"/>
    </w:rPr>
  </w:style>
  <w:style w:type="character" w:customStyle="1" w:styleId="style31">
    <w:name w:val="style31"/>
    <w:qFormat/>
    <w:rsid w:val="00165FFB"/>
    <w:rPr>
      <w:b/>
      <w:bCs/>
      <w:color w:val="0141A0"/>
      <w:sz w:val="21"/>
      <w:szCs w:val="21"/>
    </w:rPr>
  </w:style>
  <w:style w:type="character" w:customStyle="1" w:styleId="Char11">
    <w:name w:val="段落 Char1"/>
    <w:link w:val="afe"/>
    <w:qFormat/>
    <w:rsid w:val="00165FFB"/>
    <w:rPr>
      <w:rFonts w:ascii="仿宋_GB2312" w:eastAsia="仿宋_GB2312"/>
      <w:kern w:val="2"/>
      <w:sz w:val="24"/>
      <w:szCs w:val="24"/>
      <w:lang w:val="en-US" w:eastAsia="zh-CN" w:bidi="ar-SA"/>
    </w:rPr>
  </w:style>
  <w:style w:type="paragraph" w:customStyle="1" w:styleId="afe">
    <w:name w:val="段落"/>
    <w:link w:val="Char11"/>
    <w:qFormat/>
    <w:rsid w:val="00165FFB"/>
    <w:pPr>
      <w:adjustRightInd w:val="0"/>
      <w:snapToGrid w:val="0"/>
      <w:spacing w:after="160" w:line="360" w:lineRule="auto"/>
      <w:ind w:firstLineChars="225" w:firstLine="540"/>
      <w:jc w:val="both"/>
    </w:pPr>
    <w:rPr>
      <w:rFonts w:ascii="仿宋_GB2312" w:eastAsia="仿宋_GB2312"/>
      <w:kern w:val="2"/>
      <w:sz w:val="24"/>
      <w:szCs w:val="24"/>
    </w:rPr>
  </w:style>
  <w:style w:type="character" w:customStyle="1" w:styleId="CharChar3">
    <w:name w:val="省厅正文 Char Char"/>
    <w:link w:val="aff"/>
    <w:qFormat/>
    <w:rsid w:val="00165FFB"/>
    <w:rPr>
      <w:rFonts w:ascii="仿宋_GB2312" w:eastAsia="仿宋_GB2312"/>
      <w:kern w:val="2"/>
      <w:sz w:val="32"/>
      <w:szCs w:val="32"/>
      <w:lang w:val="en-US" w:eastAsia="zh-CN" w:bidi="ar-SA"/>
    </w:rPr>
  </w:style>
  <w:style w:type="paragraph" w:customStyle="1" w:styleId="aff">
    <w:name w:val="省厅正文"/>
    <w:basedOn w:val="a"/>
    <w:link w:val="CharChar3"/>
    <w:qFormat/>
    <w:rsid w:val="00165FFB"/>
    <w:pPr>
      <w:adjustRightInd w:val="0"/>
      <w:snapToGrid w:val="0"/>
      <w:spacing w:line="336" w:lineRule="auto"/>
      <w:ind w:firstLineChars="200" w:firstLine="640"/>
    </w:pPr>
    <w:rPr>
      <w:rFonts w:ascii="仿宋_GB2312" w:eastAsia="仿宋_GB2312"/>
      <w:sz w:val="32"/>
      <w:szCs w:val="32"/>
    </w:rPr>
  </w:style>
  <w:style w:type="paragraph" w:customStyle="1" w:styleId="xl27">
    <w:name w:val="xl27"/>
    <w:basedOn w:val="a"/>
    <w:qFormat/>
    <w:rsid w:val="00165FF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aff0">
    <w:name w:val="章标题"/>
    <w:next w:val="aff1"/>
    <w:qFormat/>
    <w:rsid w:val="00165FFB"/>
    <w:pPr>
      <w:spacing w:beforeLines="50" w:afterLines="50"/>
      <w:jc w:val="both"/>
      <w:outlineLvl w:val="1"/>
    </w:pPr>
    <w:rPr>
      <w:rFonts w:ascii="黑体" w:eastAsia="黑体"/>
      <w:sz w:val="21"/>
    </w:rPr>
  </w:style>
  <w:style w:type="paragraph" w:customStyle="1" w:styleId="aff1">
    <w:name w:val="段"/>
    <w:qFormat/>
    <w:rsid w:val="00165FFB"/>
    <w:pPr>
      <w:autoSpaceDE w:val="0"/>
      <w:autoSpaceDN w:val="0"/>
      <w:ind w:firstLineChars="200" w:firstLine="200"/>
      <w:jc w:val="both"/>
    </w:pPr>
    <w:rPr>
      <w:rFonts w:ascii="宋体"/>
      <w:sz w:val="21"/>
    </w:rPr>
  </w:style>
  <w:style w:type="paragraph" w:customStyle="1" w:styleId="13">
    <w:name w:val="正文首行缩进1"/>
    <w:basedOn w:val="a7"/>
    <w:qFormat/>
    <w:rsid w:val="00165FFB"/>
    <w:pPr>
      <w:suppressAutoHyphens/>
      <w:ind w:firstLine="420"/>
    </w:pPr>
    <w:rPr>
      <w:szCs w:val="24"/>
      <w:lang w:eastAsia="ar-SA"/>
    </w:rPr>
  </w:style>
  <w:style w:type="paragraph" w:customStyle="1" w:styleId="xl24">
    <w:name w:val="xl24"/>
    <w:basedOn w:val="a"/>
    <w:qFormat/>
    <w:rsid w:val="00165FF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8">
    <w:name w:val="xl28"/>
    <w:basedOn w:val="a"/>
    <w:qFormat/>
    <w:rsid w:val="00165FFB"/>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rsid w:val="00165FFB"/>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aff2">
    <w:name w:val="一级条标题"/>
    <w:basedOn w:val="aff0"/>
    <w:next w:val="aff1"/>
    <w:qFormat/>
    <w:rsid w:val="00165FFB"/>
    <w:pPr>
      <w:ind w:left="315"/>
      <w:outlineLvl w:val="2"/>
    </w:pPr>
  </w:style>
  <w:style w:type="paragraph" w:customStyle="1" w:styleId="Chare">
    <w:name w:val="Char"/>
    <w:basedOn w:val="aa"/>
    <w:qFormat/>
    <w:rsid w:val="00165FFB"/>
    <w:rPr>
      <w:rFonts w:ascii="Tahoma" w:hAnsi="Tahoma"/>
      <w:sz w:val="24"/>
      <w:szCs w:val="24"/>
    </w:rPr>
  </w:style>
  <w:style w:type="paragraph" w:customStyle="1" w:styleId="14">
    <w:name w:val="样式1"/>
    <w:basedOn w:val="a"/>
    <w:qFormat/>
    <w:rsid w:val="00165FFB"/>
    <w:pPr>
      <w:tabs>
        <w:tab w:val="left" w:pos="709"/>
      </w:tabs>
      <w:adjustRightInd w:val="0"/>
      <w:ind w:left="709" w:hanging="709"/>
    </w:pPr>
    <w:rPr>
      <w:rFonts w:ascii="宋体" w:hAnsi="宋体"/>
      <w:kern w:val="0"/>
    </w:rPr>
  </w:style>
  <w:style w:type="paragraph" w:customStyle="1" w:styleId="Char12">
    <w:name w:val="Char1"/>
    <w:basedOn w:val="a"/>
    <w:qFormat/>
    <w:rsid w:val="00165FFB"/>
    <w:rPr>
      <w:rFonts w:ascii="Tahoma" w:hAnsi="Tahoma"/>
      <w:sz w:val="24"/>
      <w:szCs w:val="20"/>
    </w:rPr>
  </w:style>
  <w:style w:type="paragraph" w:customStyle="1" w:styleId="CharCharCharChar">
    <w:name w:val="Char Char Char Char"/>
    <w:basedOn w:val="a"/>
    <w:qFormat/>
    <w:rsid w:val="00165FFB"/>
    <w:pPr>
      <w:widowControl/>
      <w:spacing w:after="160" w:line="240" w:lineRule="exact"/>
      <w:jc w:val="left"/>
    </w:pPr>
    <w:rPr>
      <w:szCs w:val="24"/>
    </w:rPr>
  </w:style>
  <w:style w:type="paragraph" w:customStyle="1" w:styleId="15">
    <w:name w:val="附录1"/>
    <w:qFormat/>
    <w:rsid w:val="00165FFB"/>
    <w:pPr>
      <w:tabs>
        <w:tab w:val="left" w:pos="907"/>
      </w:tabs>
      <w:snapToGrid w:val="0"/>
      <w:spacing w:before="240" w:line="600" w:lineRule="atLeast"/>
      <w:ind w:left="907" w:hanging="907"/>
    </w:pPr>
    <w:rPr>
      <w:b/>
      <w:i/>
      <w:sz w:val="28"/>
    </w:rPr>
  </w:style>
  <w:style w:type="paragraph" w:customStyle="1" w:styleId="35">
    <w:name w:val="标题3"/>
    <w:basedOn w:val="a"/>
    <w:next w:val="a"/>
    <w:qFormat/>
    <w:rsid w:val="00165FFB"/>
    <w:pPr>
      <w:autoSpaceDE w:val="0"/>
      <w:autoSpaceDN w:val="0"/>
      <w:snapToGrid w:val="0"/>
      <w:spacing w:line="590" w:lineRule="atLeast"/>
      <w:ind w:firstLine="624"/>
    </w:pPr>
    <w:rPr>
      <w:rFonts w:ascii="方正黑体_GBK" w:eastAsia="方正黑体_GBK"/>
      <w:kern w:val="0"/>
      <w:sz w:val="32"/>
      <w:szCs w:val="32"/>
    </w:rPr>
  </w:style>
  <w:style w:type="paragraph" w:customStyle="1" w:styleId="xl26">
    <w:name w:val="xl26"/>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aff3">
    <w:name w:val="三级条标题"/>
    <w:basedOn w:val="aff4"/>
    <w:next w:val="aff1"/>
    <w:qFormat/>
    <w:rsid w:val="00165FFB"/>
    <w:pPr>
      <w:ind w:left="1260"/>
      <w:outlineLvl w:val="4"/>
    </w:pPr>
  </w:style>
  <w:style w:type="paragraph" w:customStyle="1" w:styleId="aff4">
    <w:name w:val="二级条标题"/>
    <w:basedOn w:val="aff2"/>
    <w:next w:val="aff1"/>
    <w:qFormat/>
    <w:rsid w:val="00165FFB"/>
    <w:pPr>
      <w:ind w:left="1080"/>
      <w:outlineLvl w:val="3"/>
    </w:pPr>
  </w:style>
  <w:style w:type="paragraph" w:customStyle="1" w:styleId="Default">
    <w:name w:val="Default"/>
    <w:qFormat/>
    <w:rsid w:val="00165FFB"/>
    <w:pPr>
      <w:widowControl w:val="0"/>
      <w:autoSpaceDE w:val="0"/>
      <w:autoSpaceDN w:val="0"/>
      <w:adjustRightInd w:val="0"/>
    </w:pPr>
    <w:rPr>
      <w:rFonts w:ascii="宋体" w:hAnsi="Calibri" w:cs="宋体"/>
      <w:color w:val="000000"/>
      <w:sz w:val="24"/>
      <w:szCs w:val="24"/>
    </w:rPr>
  </w:style>
  <w:style w:type="paragraph" w:customStyle="1" w:styleId="font7">
    <w:name w:val="font7"/>
    <w:basedOn w:val="a"/>
    <w:qFormat/>
    <w:rsid w:val="00165FFB"/>
    <w:pPr>
      <w:widowControl/>
      <w:spacing w:before="100" w:beforeAutospacing="1" w:after="100" w:afterAutospacing="1"/>
      <w:jc w:val="left"/>
    </w:pPr>
    <w:rPr>
      <w:rFonts w:ascii="宋体" w:hAnsi="宋体"/>
      <w:kern w:val="0"/>
      <w:sz w:val="18"/>
      <w:szCs w:val="18"/>
    </w:rPr>
  </w:style>
  <w:style w:type="paragraph" w:customStyle="1" w:styleId="Style37">
    <w:name w:val="_Style 37"/>
    <w:basedOn w:val="a"/>
    <w:next w:val="33"/>
    <w:qFormat/>
    <w:rsid w:val="00165FFB"/>
    <w:pPr>
      <w:spacing w:line="360" w:lineRule="auto"/>
      <w:ind w:firstLine="420"/>
    </w:pPr>
    <w:rPr>
      <w:color w:val="FF0000"/>
      <w:sz w:val="24"/>
      <w:szCs w:val="24"/>
    </w:rPr>
  </w:style>
  <w:style w:type="paragraph" w:customStyle="1" w:styleId="25">
    <w:name w:val="列出段落2"/>
    <w:basedOn w:val="a"/>
    <w:qFormat/>
    <w:rsid w:val="00165FFB"/>
    <w:pPr>
      <w:ind w:firstLineChars="200" w:firstLine="420"/>
    </w:pPr>
    <w:rPr>
      <w:rFonts w:ascii="Calibri" w:hAnsi="Calibri"/>
      <w:szCs w:val="22"/>
    </w:rPr>
  </w:style>
  <w:style w:type="paragraph" w:customStyle="1" w:styleId="Char3CharCharChar">
    <w:name w:val="Char3 Char Char Char"/>
    <w:basedOn w:val="a"/>
    <w:qFormat/>
    <w:rsid w:val="00165FFB"/>
    <w:pPr>
      <w:widowControl/>
      <w:spacing w:after="160" w:line="240" w:lineRule="exact"/>
      <w:jc w:val="left"/>
    </w:pPr>
    <w:rPr>
      <w:rFonts w:ascii="Verdana" w:hAnsi="Verdana"/>
      <w:kern w:val="0"/>
      <w:sz w:val="20"/>
      <w:szCs w:val="20"/>
      <w:lang w:eastAsia="en-US"/>
    </w:rPr>
  </w:style>
  <w:style w:type="paragraph" w:customStyle="1" w:styleId="BodyTextch">
    <w:name w:val="Body Text(ch)"/>
    <w:basedOn w:val="a"/>
    <w:next w:val="a7"/>
    <w:qFormat/>
    <w:rsid w:val="00165FFB"/>
    <w:pPr>
      <w:spacing w:after="120"/>
    </w:pPr>
    <w:rPr>
      <w:rFonts w:ascii="宋体" w:hAnsi="Arial"/>
      <w:bCs/>
      <w:iCs/>
      <w:szCs w:val="24"/>
    </w:rPr>
  </w:style>
  <w:style w:type="paragraph" w:customStyle="1" w:styleId="aff5">
    <w:name w:val="普通正文"/>
    <w:basedOn w:val="a"/>
    <w:qFormat/>
    <w:rsid w:val="00165FFB"/>
    <w:pPr>
      <w:adjustRightInd w:val="0"/>
      <w:spacing w:before="120" w:after="120" w:line="360" w:lineRule="auto"/>
      <w:ind w:firstLine="480"/>
      <w:jc w:val="left"/>
    </w:pPr>
    <w:rPr>
      <w:rFonts w:ascii="Arial" w:hAnsi="Arial"/>
      <w:kern w:val="0"/>
      <w:sz w:val="24"/>
      <w:szCs w:val="24"/>
    </w:rPr>
  </w:style>
  <w:style w:type="paragraph" w:customStyle="1" w:styleId="ParaCharCharCharCharCharCharChar">
    <w:name w:val="默认段落字体 Para Char Char Char Char Char Char Char"/>
    <w:basedOn w:val="a"/>
    <w:qFormat/>
    <w:rsid w:val="00165FFB"/>
    <w:pPr>
      <w:adjustRightInd w:val="0"/>
      <w:spacing w:line="360" w:lineRule="auto"/>
      <w:ind w:leftChars="200" w:left="200"/>
      <w:jc w:val="left"/>
    </w:pPr>
  </w:style>
  <w:style w:type="paragraph" w:customStyle="1" w:styleId="xl25">
    <w:name w:val="xl25"/>
    <w:basedOn w:val="a"/>
    <w:qFormat/>
    <w:rsid w:val="00165FFB"/>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ff6">
    <w:name w:val="一级目录"/>
    <w:next w:val="a"/>
    <w:qFormat/>
    <w:rsid w:val="00165FFB"/>
    <w:pPr>
      <w:spacing w:afterLines="100"/>
      <w:jc w:val="center"/>
      <w:outlineLvl w:val="0"/>
    </w:pPr>
    <w:rPr>
      <w:rFonts w:ascii="黑体" w:eastAsia="黑体"/>
      <w:b/>
      <w:kern w:val="2"/>
      <w:sz w:val="44"/>
      <w:szCs w:val="44"/>
    </w:rPr>
  </w:style>
  <w:style w:type="paragraph" w:customStyle="1" w:styleId="font5">
    <w:name w:val="font5"/>
    <w:basedOn w:val="a"/>
    <w:qFormat/>
    <w:rsid w:val="00165FFB"/>
    <w:pPr>
      <w:widowControl/>
      <w:spacing w:before="100" w:beforeAutospacing="1" w:after="100" w:afterAutospacing="1"/>
      <w:jc w:val="left"/>
    </w:pPr>
    <w:rPr>
      <w:rFonts w:ascii="宋体" w:hAnsi="宋体"/>
      <w:kern w:val="0"/>
      <w:sz w:val="28"/>
      <w:szCs w:val="28"/>
    </w:rPr>
  </w:style>
  <w:style w:type="paragraph" w:customStyle="1" w:styleId="font6">
    <w:name w:val="font6"/>
    <w:basedOn w:val="a"/>
    <w:qFormat/>
    <w:rsid w:val="00165FFB"/>
    <w:pPr>
      <w:widowControl/>
      <w:spacing w:before="100" w:beforeAutospacing="1" w:after="100" w:afterAutospacing="1"/>
      <w:jc w:val="left"/>
    </w:pPr>
    <w:rPr>
      <w:rFonts w:ascii="宋体" w:hAnsi="宋体"/>
      <w:kern w:val="0"/>
      <w:sz w:val="28"/>
      <w:szCs w:val="28"/>
      <w:u w:val="single"/>
    </w:rPr>
  </w:style>
  <w:style w:type="paragraph" w:customStyle="1" w:styleId="16">
    <w:name w:val="标题1"/>
    <w:basedOn w:val="a"/>
    <w:next w:val="a"/>
    <w:qFormat/>
    <w:rsid w:val="00165FFB"/>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xl30">
    <w:name w:val="xl30"/>
    <w:basedOn w:val="a"/>
    <w:qFormat/>
    <w:rsid w:val="00165FFB"/>
    <w:pPr>
      <w:widowControl/>
      <w:spacing w:before="100" w:beforeAutospacing="1" w:after="100" w:afterAutospacing="1"/>
      <w:jc w:val="center"/>
    </w:pPr>
    <w:rPr>
      <w:rFonts w:ascii="宋体" w:hAnsi="宋体"/>
      <w:b/>
      <w:bCs/>
      <w:kern w:val="0"/>
      <w:sz w:val="36"/>
      <w:szCs w:val="36"/>
    </w:rPr>
  </w:style>
  <w:style w:type="paragraph" w:customStyle="1" w:styleId="aff7">
    <w:name w:val="图标"/>
    <w:basedOn w:val="a"/>
    <w:next w:val="a"/>
    <w:qFormat/>
    <w:rsid w:val="00165FFB"/>
    <w:pPr>
      <w:tabs>
        <w:tab w:val="left" w:pos="567"/>
      </w:tabs>
      <w:autoSpaceDE w:val="0"/>
      <w:autoSpaceDN w:val="0"/>
      <w:adjustRightInd w:val="0"/>
      <w:snapToGrid w:val="0"/>
      <w:spacing w:before="120" w:after="120" w:line="320" w:lineRule="atLeast"/>
      <w:ind w:left="840" w:hanging="420"/>
      <w:jc w:val="center"/>
    </w:pPr>
    <w:rPr>
      <w:rFonts w:eastAsia="仿宋_GB2312"/>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165FFB"/>
    <w:pPr>
      <w:tabs>
        <w:tab w:val="left" w:pos="360"/>
      </w:tabs>
    </w:pPr>
    <w:rPr>
      <w:sz w:val="24"/>
      <w:szCs w:val="24"/>
    </w:rPr>
  </w:style>
  <w:style w:type="paragraph" w:customStyle="1" w:styleId="17">
    <w:name w:val="正文缩进1"/>
    <w:basedOn w:val="a"/>
    <w:next w:val="ab"/>
    <w:qFormat/>
    <w:rsid w:val="00165FFB"/>
    <w:pPr>
      <w:autoSpaceDE w:val="0"/>
      <w:autoSpaceDN w:val="0"/>
      <w:adjustRightInd w:val="0"/>
      <w:snapToGrid w:val="0"/>
      <w:spacing w:after="120" w:line="360" w:lineRule="auto"/>
      <w:ind w:leftChars="200" w:left="200" w:firstLineChars="200" w:firstLine="480"/>
    </w:pPr>
    <w:rPr>
      <w:sz w:val="24"/>
    </w:rPr>
  </w:style>
  <w:style w:type="paragraph" w:customStyle="1" w:styleId="aff8">
    <w:name w:val="四级条标题"/>
    <w:basedOn w:val="aff3"/>
    <w:next w:val="aff1"/>
    <w:qFormat/>
    <w:rsid w:val="00165FFB"/>
    <w:pPr>
      <w:outlineLvl w:val="5"/>
    </w:pPr>
  </w:style>
  <w:style w:type="paragraph" w:customStyle="1" w:styleId="Web">
    <w:name w:val="普通 (Web)"/>
    <w:basedOn w:val="a"/>
    <w:qFormat/>
    <w:rsid w:val="00165FFB"/>
    <w:pPr>
      <w:widowControl/>
      <w:spacing w:before="100" w:beforeAutospacing="1" w:after="100" w:afterAutospacing="1"/>
      <w:jc w:val="left"/>
    </w:pPr>
    <w:rPr>
      <w:rFonts w:ascii="宋体" w:hAnsi="宋体"/>
      <w:kern w:val="0"/>
      <w:sz w:val="24"/>
      <w:szCs w:val="24"/>
    </w:rPr>
  </w:style>
  <w:style w:type="paragraph" w:customStyle="1" w:styleId="Char2CharCharChar">
    <w:name w:val="Char2 Char Char Char"/>
    <w:basedOn w:val="a"/>
    <w:qFormat/>
    <w:rsid w:val="00165FFB"/>
    <w:rPr>
      <w:rFonts w:ascii="仿宋_GB2312" w:eastAsia="仿宋_GB2312"/>
      <w:b/>
      <w:sz w:val="32"/>
      <w:szCs w:val="32"/>
    </w:rPr>
  </w:style>
  <w:style w:type="paragraph" w:customStyle="1" w:styleId="26">
    <w:name w:val="样式 正文缩进 + 首行缩进:  2 字符"/>
    <w:basedOn w:val="a0"/>
    <w:qFormat/>
    <w:rsid w:val="00165FFB"/>
    <w:pPr>
      <w:spacing w:afterLines="50" w:line="360" w:lineRule="auto"/>
      <w:ind w:firstLine="200"/>
      <w:jc w:val="left"/>
    </w:pPr>
    <w:rPr>
      <w:rFonts w:ascii="宋体" w:cs="宋体"/>
      <w:sz w:val="24"/>
      <w:szCs w:val="20"/>
    </w:rPr>
  </w:style>
  <w:style w:type="paragraph" w:customStyle="1" w:styleId="a00">
    <w:name w:val="a0"/>
    <w:basedOn w:val="a"/>
    <w:qFormat/>
    <w:rsid w:val="00165FFB"/>
    <w:pPr>
      <w:widowControl/>
      <w:spacing w:before="100" w:beforeAutospacing="1" w:after="100" w:afterAutospacing="1"/>
    </w:pPr>
    <w:rPr>
      <w:rFonts w:ascii="宋体" w:hAnsi="宋体" w:cs="宋体"/>
      <w:kern w:val="0"/>
      <w:sz w:val="24"/>
      <w:szCs w:val="24"/>
    </w:rPr>
  </w:style>
  <w:style w:type="paragraph" w:customStyle="1" w:styleId="Normal1">
    <w:name w:val="Normal_1"/>
    <w:qFormat/>
    <w:rsid w:val="00165FFB"/>
    <w:rPr>
      <w:sz w:val="24"/>
      <w:szCs w:val="24"/>
    </w:rPr>
  </w:style>
  <w:style w:type="paragraph" w:customStyle="1" w:styleId="TOC1">
    <w:name w:val="TOC 标题1"/>
    <w:basedOn w:val="1"/>
    <w:next w:val="a"/>
    <w:uiPriority w:val="99"/>
    <w:qFormat/>
    <w:rsid w:val="00165FFB"/>
    <w:pPr>
      <w:keepLines/>
      <w:spacing w:before="340" w:after="330" w:line="578" w:lineRule="auto"/>
      <w:jc w:val="both"/>
      <w:outlineLvl w:val="9"/>
    </w:pPr>
    <w:rPr>
      <w:rFonts w:ascii="Times New Roman" w:eastAsia="宋体"/>
      <w:b/>
      <w:bCs/>
      <w:kern w:val="44"/>
      <w:sz w:val="44"/>
      <w:szCs w:val="44"/>
    </w:rPr>
  </w:style>
  <w:style w:type="paragraph" w:customStyle="1" w:styleId="My">
    <w:name w:val="My正文"/>
    <w:basedOn w:val="a"/>
    <w:qFormat/>
    <w:rsid w:val="00165FFB"/>
    <w:pPr>
      <w:adjustRightInd w:val="0"/>
      <w:spacing w:before="120" w:line="360" w:lineRule="auto"/>
      <w:ind w:firstLine="567"/>
    </w:pPr>
    <w:rPr>
      <w:rFonts w:ascii="Arial" w:hAnsi="Arial"/>
      <w:kern w:val="0"/>
      <w:sz w:val="24"/>
      <w:szCs w:val="20"/>
    </w:rPr>
  </w:style>
  <w:style w:type="paragraph" w:customStyle="1" w:styleId="aff9">
    <w:name w:val="样式 宋体"/>
    <w:basedOn w:val="a"/>
    <w:next w:val="a"/>
    <w:qFormat/>
    <w:rsid w:val="00165FFB"/>
    <w:pPr>
      <w:widowControl/>
    </w:pPr>
    <w:rPr>
      <w:rFonts w:ascii="宋体"/>
      <w:color w:val="000000"/>
      <w:sz w:val="24"/>
      <w:szCs w:val="20"/>
    </w:rPr>
  </w:style>
  <w:style w:type="paragraph" w:customStyle="1" w:styleId="af17cgridlangnp1033langf">
    <w:name w:val="af17cgridlangnp1033langf"/>
    <w:qFormat/>
    <w:rsid w:val="00165FFB"/>
    <w:pPr>
      <w:widowControl w:val="0"/>
      <w:autoSpaceDE w:val="0"/>
      <w:autoSpaceDN w:val="0"/>
      <w:adjustRightInd w:val="0"/>
      <w:spacing w:before="156" w:line="360" w:lineRule="atLeast"/>
      <w:ind w:left="567" w:firstLine="510"/>
      <w:jc w:val="both"/>
    </w:pPr>
  </w:style>
  <w:style w:type="character" w:customStyle="1" w:styleId="Charf">
    <w:name w:val="纯文本 Char"/>
    <w:uiPriority w:val="99"/>
    <w:qFormat/>
    <w:rsid w:val="00165FFB"/>
    <w:rPr>
      <w:rFonts w:ascii="宋体" w:eastAsia="宋体" w:hAnsi="Courier New" w:cs="Courier New"/>
      <w:szCs w:val="21"/>
    </w:rPr>
  </w:style>
  <w:style w:type="paragraph" w:customStyle="1" w:styleId="affa">
    <w:name w:val="正文段"/>
    <w:basedOn w:val="a"/>
    <w:qFormat/>
    <w:rsid w:val="00165FFB"/>
    <w:pPr>
      <w:widowControl/>
      <w:snapToGrid w:val="0"/>
      <w:spacing w:afterLines="50"/>
      <w:ind w:firstLineChars="200" w:firstLine="200"/>
    </w:pPr>
    <w:rPr>
      <w:kern w:val="0"/>
      <w:sz w:val="24"/>
      <w:szCs w:val="20"/>
    </w:rPr>
  </w:style>
  <w:style w:type="paragraph" w:customStyle="1" w:styleId="CharChar7">
    <w:name w:val="Char Char"/>
    <w:basedOn w:val="a"/>
    <w:qFormat/>
    <w:rsid w:val="00165FFB"/>
    <w:pPr>
      <w:spacing w:line="360" w:lineRule="auto"/>
    </w:pPr>
    <w:rPr>
      <w:rFonts w:ascii="Tahoma" w:hAnsi="Tahoma"/>
      <w:sz w:val="24"/>
      <w:szCs w:val="20"/>
    </w:rPr>
  </w:style>
  <w:style w:type="paragraph" w:customStyle="1" w:styleId="41">
    <w:name w:val="标题 4。1"/>
    <w:basedOn w:val="4"/>
    <w:qFormat/>
    <w:rsid w:val="00165FFB"/>
    <w:pPr>
      <w:tabs>
        <w:tab w:val="left" w:pos="864"/>
        <w:tab w:val="left" w:pos="1989"/>
      </w:tabs>
      <w:spacing w:line="376" w:lineRule="auto"/>
      <w:ind w:left="1535" w:hanging="170"/>
    </w:pPr>
  </w:style>
  <w:style w:type="paragraph" w:customStyle="1" w:styleId="36">
    <w:name w:val="标题 3 （加黑）"/>
    <w:basedOn w:val="3"/>
    <w:qFormat/>
    <w:rsid w:val="00165FFB"/>
    <w:pPr>
      <w:keepNext w:val="0"/>
      <w:keepLines w:val="0"/>
      <w:spacing w:before="0" w:after="0" w:line="415" w:lineRule="auto"/>
      <w:ind w:left="354" w:hangingChars="150" w:hanging="354"/>
      <w:jc w:val="left"/>
    </w:pPr>
    <w:rPr>
      <w:sz w:val="24"/>
    </w:rPr>
  </w:style>
  <w:style w:type="paragraph" w:customStyle="1" w:styleId="affb">
    <w:name w:val="列表－视讯"/>
    <w:basedOn w:val="a8"/>
    <w:qFormat/>
    <w:rsid w:val="00165FFB"/>
    <w:pPr>
      <w:tabs>
        <w:tab w:val="clear" w:pos="1980"/>
        <w:tab w:val="left" w:pos="360"/>
      </w:tabs>
      <w:adjustRightInd w:val="0"/>
      <w:spacing w:line="360" w:lineRule="atLeast"/>
      <w:ind w:left="360" w:hangingChars="200" w:hanging="360"/>
      <w:textAlignment w:val="baseline"/>
    </w:pPr>
  </w:style>
  <w:style w:type="paragraph" w:customStyle="1" w:styleId="CharChar8">
    <w:name w:val="注明要点 Char Char"/>
    <w:basedOn w:val="a"/>
    <w:qFormat/>
    <w:rsid w:val="00165FFB"/>
    <w:pPr>
      <w:adjustRightInd w:val="0"/>
      <w:spacing w:beforeLines="50" w:afterLines="50" w:line="400" w:lineRule="exact"/>
      <w:textAlignment w:val="baseline"/>
    </w:pPr>
    <w:rPr>
      <w:b/>
      <w:sz w:val="24"/>
      <w:szCs w:val="24"/>
    </w:rPr>
  </w:style>
  <w:style w:type="paragraph" w:customStyle="1" w:styleId="affc">
    <w:name w:val="图"/>
    <w:basedOn w:val="a"/>
    <w:qFormat/>
    <w:rsid w:val="00165FFB"/>
    <w:pPr>
      <w:keepNext/>
      <w:adjustRightInd w:val="0"/>
      <w:spacing w:before="60" w:after="60" w:line="300" w:lineRule="auto"/>
      <w:jc w:val="center"/>
      <w:textAlignment w:val="center"/>
    </w:pPr>
    <w:rPr>
      <w:snapToGrid w:val="0"/>
      <w:spacing w:val="20"/>
      <w:kern w:val="0"/>
      <w:sz w:val="24"/>
      <w:szCs w:val="20"/>
    </w:rPr>
  </w:style>
  <w:style w:type="character" w:customStyle="1" w:styleId="2CharChar0">
    <w:name w:val="标题 2 Char Char"/>
    <w:qFormat/>
    <w:rsid w:val="00165FFB"/>
    <w:rPr>
      <w:rFonts w:ascii="Arial" w:eastAsia="黑体" w:hAnsi="Arial"/>
      <w:b/>
      <w:bCs/>
      <w:kern w:val="2"/>
      <w:sz w:val="32"/>
      <w:szCs w:val="32"/>
      <w:lang w:val="en-US" w:eastAsia="zh-CN" w:bidi="ar-SA"/>
    </w:rPr>
  </w:style>
  <w:style w:type="paragraph" w:customStyle="1" w:styleId="52">
    <w:name w:val="样式5"/>
    <w:basedOn w:val="a"/>
    <w:qFormat/>
    <w:rsid w:val="00165FFB"/>
    <w:pPr>
      <w:pageBreakBefore/>
      <w:ind w:left="425" w:hanging="425"/>
      <w:jc w:val="center"/>
    </w:pPr>
    <w:rPr>
      <w:rFonts w:hint="eastAsia"/>
      <w:b/>
      <w:sz w:val="36"/>
      <w:szCs w:val="20"/>
    </w:rPr>
  </w:style>
  <w:style w:type="paragraph" w:customStyle="1" w:styleId="affd">
    <w:name w:val="正文+宋体"/>
    <w:basedOn w:val="ac"/>
    <w:qFormat/>
    <w:rsid w:val="00165FFB"/>
    <w:pPr>
      <w:adjustRightInd w:val="0"/>
      <w:snapToGrid w:val="0"/>
      <w:spacing w:beforeLines="10" w:line="400" w:lineRule="exact"/>
      <w:ind w:firstLineChars="0" w:firstLine="0"/>
    </w:pPr>
    <w:rPr>
      <w:rFonts w:hAnsi="宋体"/>
      <w:sz w:val="21"/>
      <w:szCs w:val="20"/>
    </w:rPr>
  </w:style>
  <w:style w:type="paragraph" w:customStyle="1" w:styleId="affe">
    <w:name w:val="文档正文"/>
    <w:basedOn w:val="a"/>
    <w:qFormat/>
    <w:rsid w:val="00165FFB"/>
    <w:pPr>
      <w:adjustRightInd w:val="0"/>
      <w:spacing w:line="312" w:lineRule="atLeast"/>
      <w:ind w:firstLine="567"/>
      <w:textAlignment w:val="baseline"/>
    </w:pPr>
    <w:rPr>
      <w:rFonts w:ascii="长城仿宋" w:eastAsia="长城仿宋"/>
      <w:kern w:val="0"/>
      <w:sz w:val="28"/>
      <w:szCs w:val="24"/>
    </w:rPr>
  </w:style>
  <w:style w:type="paragraph" w:customStyle="1" w:styleId="1CharCharCharCharCharCharCharCharCharChar">
    <w:name w:val="1 Char Char Char Char Char Char Char Char Char Char"/>
    <w:basedOn w:val="a"/>
    <w:qFormat/>
    <w:rsid w:val="00165FFB"/>
    <w:pPr>
      <w:widowControl/>
      <w:spacing w:after="160" w:line="240" w:lineRule="exact"/>
      <w:jc w:val="left"/>
    </w:pPr>
    <w:rPr>
      <w:rFonts w:ascii="Verdana" w:hAnsi="Verdana"/>
      <w:kern w:val="0"/>
      <w:sz w:val="20"/>
      <w:szCs w:val="20"/>
      <w:lang w:eastAsia="en-US"/>
    </w:rPr>
  </w:style>
  <w:style w:type="character" w:customStyle="1" w:styleId="1Char2">
    <w:name w:val="普通文字1 Char2"/>
    <w:qFormat/>
    <w:rsid w:val="00165FFB"/>
    <w:rPr>
      <w:rFonts w:ascii="宋体" w:eastAsia="宋体" w:hAnsi="Courier New" w:cs="Courier New"/>
      <w:kern w:val="2"/>
      <w:sz w:val="21"/>
      <w:szCs w:val="21"/>
      <w:lang w:val="en-US" w:eastAsia="zh-CN" w:bidi="ar-SA"/>
    </w:rPr>
  </w:style>
  <w:style w:type="character" w:customStyle="1" w:styleId="18">
    <w:name w:val="正文1"/>
    <w:qFormat/>
    <w:rsid w:val="00165FFB"/>
  </w:style>
  <w:style w:type="character" w:customStyle="1" w:styleId="apple-converted-space">
    <w:name w:val="apple-converted-space"/>
    <w:qFormat/>
    <w:rsid w:val="00165FFB"/>
  </w:style>
  <w:style w:type="paragraph" w:customStyle="1" w:styleId="afff">
    <w:name w:val="图表文字"/>
    <w:qFormat/>
    <w:rsid w:val="00165FFB"/>
    <w:pPr>
      <w:tabs>
        <w:tab w:val="left" w:pos="3850"/>
      </w:tabs>
      <w:spacing w:line="320" w:lineRule="exact"/>
      <w:jc w:val="both"/>
    </w:pPr>
    <w:rPr>
      <w:sz w:val="21"/>
      <w:szCs w:val="21"/>
    </w:rPr>
  </w:style>
  <w:style w:type="paragraph" w:customStyle="1" w:styleId="afff0">
    <w:name w:val="表内文字"/>
    <w:basedOn w:val="a"/>
    <w:qFormat/>
    <w:rsid w:val="00165FFB"/>
    <w:pPr>
      <w:tabs>
        <w:tab w:val="left" w:pos="1418"/>
      </w:tabs>
      <w:spacing w:line="360" w:lineRule="auto"/>
      <w:jc w:val="center"/>
    </w:pPr>
    <w:rPr>
      <w:rFonts w:ascii="仿宋_GB2312" w:eastAsia="仿宋_GB2312"/>
      <w:spacing w:val="-20"/>
      <w:kern w:val="0"/>
      <w:sz w:val="24"/>
      <w:szCs w:val="24"/>
    </w:rPr>
  </w:style>
  <w:style w:type="paragraph" w:customStyle="1" w:styleId="afff1">
    <w:name w:val="简单回函地址"/>
    <w:basedOn w:val="a"/>
    <w:qFormat/>
    <w:rsid w:val="00165FFB"/>
    <w:rPr>
      <w:szCs w:val="20"/>
    </w:rPr>
  </w:style>
  <w:style w:type="paragraph" w:customStyle="1" w:styleId="120">
    <w:name w:val="列出段落12"/>
    <w:basedOn w:val="a"/>
    <w:qFormat/>
    <w:rsid w:val="00165FFB"/>
    <w:pPr>
      <w:spacing w:line="360" w:lineRule="auto"/>
      <w:ind w:firstLineChars="200" w:firstLine="420"/>
    </w:pPr>
    <w:rPr>
      <w:rFonts w:ascii="Calibri" w:hAnsi="Calibri"/>
      <w:sz w:val="24"/>
      <w:szCs w:val="22"/>
    </w:rPr>
  </w:style>
  <w:style w:type="paragraph" w:customStyle="1" w:styleId="p0">
    <w:name w:val="p0"/>
    <w:basedOn w:val="a"/>
    <w:qFormat/>
    <w:rsid w:val="00165FFB"/>
    <w:pPr>
      <w:widowControl/>
      <w:spacing w:line="360" w:lineRule="auto"/>
    </w:pPr>
    <w:rPr>
      <w:kern w:val="0"/>
      <w:sz w:val="24"/>
    </w:rPr>
  </w:style>
  <w:style w:type="paragraph" w:customStyle="1" w:styleId="110">
    <w:name w:val="列出段落11"/>
    <w:basedOn w:val="a"/>
    <w:qFormat/>
    <w:rsid w:val="00165FFB"/>
    <w:pPr>
      <w:spacing w:line="360" w:lineRule="auto"/>
      <w:ind w:firstLineChars="200" w:firstLine="420"/>
    </w:pPr>
    <w:rPr>
      <w:rFonts w:ascii="Calibri" w:hAnsi="Calibri"/>
      <w:sz w:val="24"/>
    </w:rPr>
  </w:style>
  <w:style w:type="character" w:customStyle="1" w:styleId="Charf0">
    <w:name w:val="批注文字 Char"/>
    <w:uiPriority w:val="99"/>
    <w:qFormat/>
    <w:rsid w:val="00165FFB"/>
    <w:rPr>
      <w:szCs w:val="24"/>
    </w:rPr>
  </w:style>
  <w:style w:type="character" w:customStyle="1" w:styleId="HTMLChar1">
    <w:name w:val="HTML 预设格式 Char1"/>
    <w:uiPriority w:val="99"/>
    <w:semiHidden/>
    <w:qFormat/>
    <w:rsid w:val="00165FFB"/>
    <w:rPr>
      <w:rFonts w:ascii="Courier New" w:hAnsi="Courier New" w:cs="Courier New"/>
      <w:kern w:val="2"/>
    </w:rPr>
  </w:style>
  <w:style w:type="paragraph" w:customStyle="1" w:styleId="afff2">
    <w:name w:val="正文文本样式"/>
    <w:basedOn w:val="a"/>
    <w:link w:val="Charf1"/>
    <w:qFormat/>
    <w:rsid w:val="00165FFB"/>
    <w:pPr>
      <w:spacing w:line="360" w:lineRule="auto"/>
      <w:ind w:firstLine="482"/>
    </w:pPr>
    <w:rPr>
      <w:sz w:val="24"/>
      <w:szCs w:val="20"/>
    </w:rPr>
  </w:style>
  <w:style w:type="character" w:customStyle="1" w:styleId="Charf1">
    <w:name w:val="正文文本样式 Char"/>
    <w:link w:val="afff2"/>
    <w:qFormat/>
    <w:rsid w:val="00165FFB"/>
    <w:rPr>
      <w:rFonts w:cs="宋体"/>
      <w:kern w:val="2"/>
      <w:sz w:val="24"/>
    </w:rPr>
  </w:style>
  <w:style w:type="paragraph" w:customStyle="1" w:styleId="font8">
    <w:name w:val="font8"/>
    <w:basedOn w:val="a"/>
    <w:qFormat/>
    <w:rsid w:val="00165FFB"/>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73">
    <w:name w:val="xl73"/>
    <w:basedOn w:val="a"/>
    <w:qFormat/>
    <w:rsid w:val="00165FFB"/>
    <w:pPr>
      <w:widowControl/>
      <w:spacing w:before="100" w:beforeAutospacing="1" w:after="100" w:afterAutospacing="1"/>
      <w:jc w:val="left"/>
    </w:pPr>
    <w:rPr>
      <w:rFonts w:ascii="Arial" w:hAnsi="Arial" w:cs="Arial"/>
      <w:b/>
      <w:bCs/>
      <w:color w:val="FF0000"/>
      <w:kern w:val="0"/>
      <w:sz w:val="24"/>
      <w:szCs w:val="24"/>
    </w:rPr>
  </w:style>
  <w:style w:type="paragraph" w:customStyle="1" w:styleId="xl74">
    <w:name w:val="xl74"/>
    <w:basedOn w:val="a"/>
    <w:qFormat/>
    <w:rsid w:val="00165FFB"/>
    <w:pPr>
      <w:widowControl/>
      <w:spacing w:before="100" w:beforeAutospacing="1" w:after="100" w:afterAutospacing="1"/>
      <w:jc w:val="center"/>
    </w:pPr>
    <w:rPr>
      <w:rFonts w:ascii="宋体" w:hAnsi="宋体" w:cs="宋体"/>
      <w:kern w:val="0"/>
      <w:sz w:val="24"/>
      <w:szCs w:val="24"/>
    </w:rPr>
  </w:style>
  <w:style w:type="paragraph" w:customStyle="1" w:styleId="xl75">
    <w:name w:val="xl75"/>
    <w:basedOn w:val="a"/>
    <w:qFormat/>
    <w:rsid w:val="00165FFB"/>
    <w:pPr>
      <w:widowControl/>
      <w:spacing w:before="100" w:beforeAutospacing="1" w:after="100" w:afterAutospacing="1"/>
      <w:jc w:val="left"/>
    </w:pPr>
    <w:rPr>
      <w:rFonts w:ascii="宋体" w:hAnsi="宋体" w:cs="宋体"/>
      <w:kern w:val="0"/>
      <w:sz w:val="24"/>
      <w:szCs w:val="24"/>
    </w:rPr>
  </w:style>
  <w:style w:type="paragraph" w:customStyle="1" w:styleId="xl76">
    <w:name w:val="xl76"/>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77">
    <w:name w:val="xl77"/>
    <w:basedOn w:val="a"/>
    <w:qFormat/>
    <w:rsid w:val="00165F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4"/>
      <w:szCs w:val="24"/>
    </w:rPr>
  </w:style>
  <w:style w:type="paragraph" w:customStyle="1" w:styleId="xl78">
    <w:name w:val="xl78"/>
    <w:basedOn w:val="a"/>
    <w:qFormat/>
    <w:rsid w:val="00165FF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79">
    <w:name w:val="xl79"/>
    <w:basedOn w:val="a"/>
    <w:qFormat/>
    <w:rsid w:val="00165FFB"/>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left"/>
    </w:pPr>
    <w:rPr>
      <w:rFonts w:ascii="微软雅黑" w:eastAsia="微软雅黑" w:hAnsi="微软雅黑" w:cs="宋体"/>
      <w:b/>
      <w:bCs/>
      <w:kern w:val="0"/>
      <w:sz w:val="24"/>
      <w:szCs w:val="24"/>
    </w:rPr>
  </w:style>
  <w:style w:type="paragraph" w:customStyle="1" w:styleId="xl80">
    <w:name w:val="xl80"/>
    <w:basedOn w:val="a"/>
    <w:qFormat/>
    <w:rsid w:val="00165FFB"/>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微软雅黑" w:eastAsia="微软雅黑" w:hAnsi="微软雅黑" w:cs="宋体"/>
      <w:b/>
      <w:bCs/>
      <w:kern w:val="0"/>
      <w:sz w:val="24"/>
      <w:szCs w:val="24"/>
    </w:rPr>
  </w:style>
  <w:style w:type="paragraph" w:customStyle="1" w:styleId="xl81">
    <w:name w:val="xl81"/>
    <w:basedOn w:val="a"/>
    <w:qFormat/>
    <w:rsid w:val="00165FFB"/>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微软雅黑" w:eastAsia="微软雅黑" w:hAnsi="微软雅黑" w:cs="宋体"/>
      <w:b/>
      <w:bCs/>
      <w:kern w:val="0"/>
      <w:sz w:val="24"/>
      <w:szCs w:val="24"/>
    </w:rPr>
  </w:style>
  <w:style w:type="paragraph" w:customStyle="1" w:styleId="xl82">
    <w:name w:val="xl82"/>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83">
    <w:name w:val="xl83"/>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84">
    <w:name w:val="xl84"/>
    <w:basedOn w:val="a"/>
    <w:qFormat/>
    <w:rsid w:val="00165FF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85">
    <w:name w:val="xl85"/>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86">
    <w:name w:val="xl86"/>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87">
    <w:name w:val="xl87"/>
    <w:basedOn w:val="a"/>
    <w:qFormat/>
    <w:rsid w:val="00165F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24"/>
      <w:szCs w:val="24"/>
    </w:rPr>
  </w:style>
  <w:style w:type="paragraph" w:customStyle="1" w:styleId="xl88">
    <w:name w:val="xl88"/>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89">
    <w:name w:val="xl89"/>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90">
    <w:name w:val="xl90"/>
    <w:basedOn w:val="a"/>
    <w:qFormat/>
    <w:rsid w:val="00165F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4"/>
      <w:szCs w:val="24"/>
    </w:rPr>
  </w:style>
  <w:style w:type="paragraph" w:customStyle="1" w:styleId="xl91">
    <w:name w:val="xl91"/>
    <w:basedOn w:val="a"/>
    <w:qFormat/>
    <w:rsid w:val="00165FFB"/>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微软雅黑" w:eastAsia="微软雅黑" w:hAnsi="微软雅黑" w:cs="宋体"/>
      <w:b/>
      <w:bCs/>
      <w:kern w:val="0"/>
      <w:sz w:val="24"/>
      <w:szCs w:val="24"/>
    </w:rPr>
  </w:style>
  <w:style w:type="paragraph" w:customStyle="1" w:styleId="xl92">
    <w:name w:val="xl92"/>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93">
    <w:name w:val="xl93"/>
    <w:basedOn w:val="a"/>
    <w:qFormat/>
    <w:rsid w:val="00165FF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94">
    <w:name w:val="xl94"/>
    <w:basedOn w:val="a"/>
    <w:qFormat/>
    <w:rsid w:val="00165FF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95">
    <w:name w:val="xl95"/>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96">
    <w:name w:val="xl96"/>
    <w:basedOn w:val="a"/>
    <w:qFormat/>
    <w:rsid w:val="00165F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4"/>
      <w:szCs w:val="24"/>
    </w:rPr>
  </w:style>
  <w:style w:type="paragraph" w:customStyle="1" w:styleId="xl97">
    <w:name w:val="xl97"/>
    <w:basedOn w:val="a"/>
    <w:qFormat/>
    <w:rsid w:val="00165FFB"/>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4"/>
      <w:szCs w:val="24"/>
    </w:rPr>
  </w:style>
  <w:style w:type="paragraph" w:customStyle="1" w:styleId="xl98">
    <w:name w:val="xl98"/>
    <w:basedOn w:val="a"/>
    <w:qFormat/>
    <w:rsid w:val="00165F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4"/>
      <w:szCs w:val="24"/>
    </w:rPr>
  </w:style>
  <w:style w:type="paragraph" w:customStyle="1" w:styleId="xl99">
    <w:name w:val="xl99"/>
    <w:basedOn w:val="a"/>
    <w:qFormat/>
    <w:rsid w:val="00165F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4"/>
      <w:szCs w:val="24"/>
    </w:rPr>
  </w:style>
  <w:style w:type="paragraph" w:customStyle="1" w:styleId="xl100">
    <w:name w:val="xl100"/>
    <w:basedOn w:val="a"/>
    <w:qFormat/>
    <w:rsid w:val="00165F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4"/>
      <w:szCs w:val="24"/>
    </w:rPr>
  </w:style>
  <w:style w:type="paragraph" w:customStyle="1" w:styleId="xl101">
    <w:name w:val="xl101"/>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102">
    <w:name w:val="xl102"/>
    <w:basedOn w:val="a"/>
    <w:qFormat/>
    <w:rsid w:val="00165FFB"/>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微软雅黑" w:eastAsia="微软雅黑" w:hAnsi="微软雅黑" w:cs="宋体"/>
      <w:b/>
      <w:bCs/>
      <w:kern w:val="0"/>
      <w:sz w:val="24"/>
      <w:szCs w:val="24"/>
    </w:rPr>
  </w:style>
  <w:style w:type="paragraph" w:customStyle="1" w:styleId="xl103">
    <w:name w:val="xl103"/>
    <w:basedOn w:val="a"/>
    <w:qFormat/>
    <w:rsid w:val="00165FFB"/>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微软雅黑" w:eastAsia="微软雅黑" w:hAnsi="微软雅黑" w:cs="宋体"/>
      <w:b/>
      <w:bCs/>
      <w:kern w:val="0"/>
      <w:sz w:val="24"/>
      <w:szCs w:val="24"/>
    </w:rPr>
  </w:style>
  <w:style w:type="paragraph" w:customStyle="1" w:styleId="xl104">
    <w:name w:val="xl104"/>
    <w:basedOn w:val="a"/>
    <w:qFormat/>
    <w:rsid w:val="00165FFB"/>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left"/>
    </w:pPr>
    <w:rPr>
      <w:rFonts w:ascii="微软雅黑" w:eastAsia="微软雅黑" w:hAnsi="微软雅黑" w:cs="宋体"/>
      <w:b/>
      <w:bCs/>
      <w:kern w:val="0"/>
      <w:sz w:val="24"/>
      <w:szCs w:val="24"/>
    </w:rPr>
  </w:style>
  <w:style w:type="paragraph" w:customStyle="1" w:styleId="xl105">
    <w:name w:val="xl105"/>
    <w:basedOn w:val="a"/>
    <w:rsid w:val="00165FFB"/>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微软雅黑" w:eastAsia="微软雅黑" w:hAnsi="微软雅黑" w:cs="宋体"/>
      <w:b/>
      <w:bCs/>
      <w:kern w:val="0"/>
      <w:sz w:val="24"/>
      <w:szCs w:val="24"/>
    </w:rPr>
  </w:style>
  <w:style w:type="paragraph" w:customStyle="1" w:styleId="xl106">
    <w:name w:val="xl106"/>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107">
    <w:name w:val="xl107"/>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108">
    <w:name w:val="xl108"/>
    <w:basedOn w:val="a"/>
    <w:qFormat/>
    <w:rsid w:val="00165FF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styleId="afff3">
    <w:name w:val="No Spacing"/>
    <w:uiPriority w:val="1"/>
    <w:qFormat/>
    <w:rsid w:val="00165FFB"/>
    <w:pPr>
      <w:widowControl w:val="0"/>
      <w:jc w:val="both"/>
    </w:pPr>
    <w:rPr>
      <w:rFonts w:ascii="Calibri" w:hAnsi="Calibri"/>
      <w:kern w:val="2"/>
      <w:sz w:val="21"/>
      <w:szCs w:val="22"/>
    </w:rPr>
  </w:style>
  <w:style w:type="character" w:customStyle="1" w:styleId="boldheader1">
    <w:name w:val="boldheader1"/>
    <w:qFormat/>
    <w:rsid w:val="00165FFB"/>
    <w:rPr>
      <w:rFonts w:ascii="Verdana" w:hAnsi="Verdana" w:hint="default"/>
      <w:b/>
      <w:bCs/>
      <w:color w:val="000066"/>
      <w:sz w:val="22"/>
      <w:szCs w:val="22"/>
      <w:u w:val="none"/>
    </w:rPr>
  </w:style>
  <w:style w:type="paragraph" w:customStyle="1" w:styleId="Mao">
    <w:name w:val="Mao正文(五号)"/>
    <w:basedOn w:val="a"/>
    <w:qFormat/>
    <w:rsid w:val="00165FFB"/>
    <w:pPr>
      <w:spacing w:line="300" w:lineRule="auto"/>
      <w:ind w:firstLineChars="200" w:firstLine="200"/>
    </w:pPr>
    <w:rPr>
      <w:color w:val="000000"/>
    </w:rPr>
  </w:style>
  <w:style w:type="paragraph" w:customStyle="1" w:styleId="27">
    <w:name w:val="正文缩进2字符"/>
    <w:qFormat/>
    <w:rsid w:val="00165FFB"/>
    <w:pPr>
      <w:spacing w:line="300" w:lineRule="auto"/>
      <w:ind w:firstLineChars="200" w:firstLine="200"/>
      <w:jc w:val="both"/>
    </w:pPr>
    <w:rPr>
      <w:kern w:val="2"/>
      <w:sz w:val="21"/>
      <w:szCs w:val="24"/>
    </w:rPr>
  </w:style>
  <w:style w:type="paragraph" w:styleId="afff4">
    <w:name w:val="List Paragraph"/>
    <w:basedOn w:val="a"/>
    <w:uiPriority w:val="34"/>
    <w:qFormat/>
    <w:rsid w:val="00165FFB"/>
    <w:pPr>
      <w:ind w:firstLineChars="200" w:firstLine="420"/>
    </w:pPr>
  </w:style>
  <w:style w:type="character" w:customStyle="1" w:styleId="2Char1">
    <w:name w:val="正文文本 2 Char"/>
    <w:basedOn w:val="a1"/>
    <w:link w:val="23"/>
    <w:uiPriority w:val="99"/>
    <w:semiHidden/>
    <w:rsid w:val="00165FFB"/>
    <w:rPr>
      <w:kern w:val="2"/>
      <w:sz w:val="21"/>
      <w:szCs w:val="21"/>
    </w:rPr>
  </w:style>
  <w:style w:type="character" w:customStyle="1" w:styleId="CharChar9">
    <w:name w:val="自定义正文 Char Char"/>
    <w:link w:val="afff5"/>
    <w:uiPriority w:val="99"/>
    <w:qFormat/>
    <w:locked/>
    <w:rsid w:val="00165FFB"/>
    <w:rPr>
      <w:sz w:val="24"/>
    </w:rPr>
  </w:style>
  <w:style w:type="paragraph" w:customStyle="1" w:styleId="afff5">
    <w:name w:val="自定义正文"/>
    <w:basedOn w:val="a"/>
    <w:link w:val="CharChar9"/>
    <w:uiPriority w:val="99"/>
    <w:qFormat/>
    <w:rsid w:val="00165FFB"/>
    <w:pPr>
      <w:spacing w:afterLines="50" w:line="360" w:lineRule="auto"/>
      <w:ind w:firstLineChars="200" w:firstLine="200"/>
      <w:jc w:val="left"/>
    </w:pPr>
    <w:rPr>
      <w:kern w:val="0"/>
      <w:sz w:val="24"/>
      <w:szCs w:val="20"/>
    </w:rPr>
  </w:style>
  <w:style w:type="paragraph" w:customStyle="1" w:styleId="ListParagraph1">
    <w:name w:val="List Paragraph1"/>
    <w:basedOn w:val="a"/>
    <w:uiPriority w:val="99"/>
    <w:qFormat/>
    <w:rsid w:val="00165FFB"/>
    <w:pPr>
      <w:widowControl/>
      <w:spacing w:line="360" w:lineRule="auto"/>
      <w:ind w:firstLineChars="200" w:firstLine="420"/>
      <w:jc w:val="left"/>
    </w:pPr>
    <w:rPr>
      <w:rFonts w:ascii="Calibri" w:hAnsi="Calibri"/>
      <w:kern w:val="0"/>
      <w:sz w:val="24"/>
      <w:szCs w:val="24"/>
    </w:rPr>
  </w:style>
  <w:style w:type="paragraph" w:customStyle="1" w:styleId="TOCHeading1">
    <w:name w:val="TOC Heading1"/>
    <w:basedOn w:val="1"/>
    <w:next w:val="a"/>
    <w:uiPriority w:val="99"/>
    <w:qFormat/>
    <w:rsid w:val="00165FFB"/>
    <w:pPr>
      <w:keepLines/>
      <w:widowControl/>
      <w:spacing w:before="480" w:line="276" w:lineRule="auto"/>
      <w:jc w:val="left"/>
      <w:outlineLvl w:val="9"/>
    </w:pPr>
    <w:rPr>
      <w:rFonts w:ascii="Cambria" w:eastAsia="宋体" w:hAnsi="Cambria"/>
      <w:b/>
      <w:bCs/>
      <w:color w:val="365F91"/>
      <w:kern w:val="0"/>
    </w:rPr>
  </w:style>
  <w:style w:type="paragraph" w:customStyle="1" w:styleId="afff6">
    <w:name w:val="图例"/>
    <w:basedOn w:val="a"/>
    <w:uiPriority w:val="99"/>
    <w:qFormat/>
    <w:rsid w:val="00165FFB"/>
    <w:pPr>
      <w:spacing w:before="120" w:after="120" w:line="360" w:lineRule="auto"/>
      <w:jc w:val="center"/>
    </w:pPr>
    <w:rPr>
      <w:rFonts w:eastAsia="仿宋_GB2312"/>
      <w:b/>
      <w:sz w:val="24"/>
      <w:szCs w:val="20"/>
    </w:rPr>
  </w:style>
  <w:style w:type="paragraph" w:customStyle="1" w:styleId="CharCharCharCharCharChar">
    <w:name w:val="Char Char Char Char Char Char"/>
    <w:basedOn w:val="a"/>
    <w:uiPriority w:val="99"/>
    <w:qFormat/>
    <w:rsid w:val="00165FFB"/>
    <w:pPr>
      <w:widowControl/>
      <w:spacing w:after="160" w:line="240" w:lineRule="exact"/>
      <w:jc w:val="left"/>
    </w:pPr>
    <w:rPr>
      <w:rFonts w:ascii="Verdana" w:hAnsi="Verdana"/>
      <w:kern w:val="0"/>
      <w:sz w:val="20"/>
      <w:szCs w:val="20"/>
      <w:lang w:eastAsia="en-US"/>
    </w:rPr>
  </w:style>
  <w:style w:type="character" w:customStyle="1" w:styleId="Char13">
    <w:name w:val="页脚 Char1"/>
    <w:basedOn w:val="a1"/>
    <w:uiPriority w:val="99"/>
    <w:semiHidden/>
    <w:qFormat/>
    <w:rsid w:val="00165FFB"/>
    <w:rPr>
      <w:rFonts w:ascii="Calibri" w:eastAsia="宋体" w:hAnsi="Calibri" w:cs="Times New Roman"/>
      <w:kern w:val="0"/>
      <w:sz w:val="18"/>
      <w:szCs w:val="18"/>
    </w:rPr>
  </w:style>
  <w:style w:type="table" w:customStyle="1" w:styleId="19">
    <w:name w:val="网格型1"/>
    <w:basedOn w:val="a2"/>
    <w:uiPriority w:val="59"/>
    <w:qFormat/>
    <w:rsid w:val="00165FF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Number" w:uiPriority="0" w:qFormat="1"/>
    <w:lsdException w:name="List Bullet 2" w:uiPriority="0" w:qFormat="1"/>
    <w:lsdException w:name="List Bullet 3" w:uiPriority="0" w:qFormat="1"/>
    <w:lsdException w:name="List Number 3" w:uiPriority="0" w:qFormat="1"/>
    <w:lsdException w:name="Title" w:semiHidden="0" w:uiPriority="10" w:unhideWhenUsed="0" w:qFormat="1"/>
    <w:lsdException w:name="Default Paragraph Font" w:uiPriority="1" w:qFormat="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2" w:qFormat="1"/>
    <w:lsdException w:name="Body Text Indent 2" w:uiPriority="0"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Preformatted" w:qFormat="1"/>
    <w:lsdException w:name="Normal Table" w:qFormat="1"/>
    <w:lsdException w:name="annotation subject" w:qFormat="1"/>
    <w:lsdException w:name="Balloon Text" w:semiHidden="0" w:unhideWhenUsed="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FFB"/>
    <w:pPr>
      <w:widowControl w:val="0"/>
      <w:jc w:val="both"/>
    </w:pPr>
    <w:rPr>
      <w:kern w:val="2"/>
      <w:sz w:val="21"/>
      <w:szCs w:val="21"/>
    </w:rPr>
  </w:style>
  <w:style w:type="paragraph" w:styleId="1">
    <w:name w:val="heading 1"/>
    <w:basedOn w:val="a"/>
    <w:next w:val="a"/>
    <w:link w:val="1Char"/>
    <w:qFormat/>
    <w:rsid w:val="00165FFB"/>
    <w:pPr>
      <w:keepNext/>
      <w:jc w:val="center"/>
      <w:outlineLvl w:val="0"/>
    </w:pPr>
    <w:rPr>
      <w:rFonts w:ascii="楷体_GB2312" w:eastAsia="楷体_GB2312"/>
      <w:sz w:val="28"/>
      <w:szCs w:val="28"/>
    </w:rPr>
  </w:style>
  <w:style w:type="paragraph" w:styleId="2">
    <w:name w:val="heading 2"/>
    <w:basedOn w:val="a"/>
    <w:next w:val="a0"/>
    <w:link w:val="2Char"/>
    <w:qFormat/>
    <w:rsid w:val="00165FFB"/>
    <w:pPr>
      <w:keepNext/>
      <w:keepLines/>
      <w:spacing w:before="260" w:after="260" w:line="412" w:lineRule="auto"/>
      <w:jc w:val="center"/>
      <w:outlineLvl w:val="1"/>
    </w:pPr>
    <w:rPr>
      <w:rFonts w:ascii="Arial" w:eastAsia="楷体_GB2312" w:hAnsi="Arial" w:cs="Arial"/>
      <w:b/>
      <w:bCs/>
      <w:sz w:val="28"/>
      <w:szCs w:val="44"/>
    </w:rPr>
  </w:style>
  <w:style w:type="paragraph" w:styleId="3">
    <w:name w:val="heading 3"/>
    <w:basedOn w:val="a"/>
    <w:next w:val="a0"/>
    <w:link w:val="3Char"/>
    <w:qFormat/>
    <w:rsid w:val="00165FFB"/>
    <w:pPr>
      <w:keepNext/>
      <w:keepLines/>
      <w:spacing w:before="260" w:after="260" w:line="412" w:lineRule="auto"/>
      <w:outlineLvl w:val="2"/>
    </w:pPr>
    <w:rPr>
      <w:b/>
      <w:bCs/>
      <w:sz w:val="32"/>
      <w:szCs w:val="32"/>
    </w:rPr>
  </w:style>
  <w:style w:type="paragraph" w:styleId="4">
    <w:name w:val="heading 4"/>
    <w:basedOn w:val="a"/>
    <w:next w:val="a0"/>
    <w:link w:val="4Char"/>
    <w:uiPriority w:val="99"/>
    <w:qFormat/>
    <w:rsid w:val="00165FFB"/>
    <w:pPr>
      <w:keepNext/>
      <w:keepLines/>
      <w:spacing w:before="280" w:after="290" w:line="372" w:lineRule="auto"/>
      <w:outlineLvl w:val="3"/>
    </w:pPr>
    <w:rPr>
      <w:rFonts w:ascii="Arial" w:eastAsia="黑体" w:hAnsi="Arial"/>
      <w:b/>
      <w:bCs/>
      <w:sz w:val="28"/>
      <w:szCs w:val="28"/>
    </w:rPr>
  </w:style>
  <w:style w:type="paragraph" w:styleId="5">
    <w:name w:val="heading 5"/>
    <w:basedOn w:val="a"/>
    <w:next w:val="a0"/>
    <w:qFormat/>
    <w:rsid w:val="00165FFB"/>
    <w:pPr>
      <w:keepNext/>
      <w:autoSpaceDE w:val="0"/>
      <w:autoSpaceDN w:val="0"/>
      <w:adjustRightInd w:val="0"/>
      <w:outlineLvl w:val="4"/>
    </w:pPr>
    <w:rPr>
      <w:rFonts w:ascii="宋体"/>
      <w:color w:val="000000"/>
      <w:kern w:val="0"/>
      <w:sz w:val="28"/>
      <w:szCs w:val="28"/>
    </w:rPr>
  </w:style>
  <w:style w:type="paragraph" w:styleId="6">
    <w:name w:val="heading 6"/>
    <w:basedOn w:val="a"/>
    <w:next w:val="a"/>
    <w:link w:val="6Char"/>
    <w:uiPriority w:val="9"/>
    <w:qFormat/>
    <w:rsid w:val="00165FFB"/>
    <w:pPr>
      <w:keepNext/>
      <w:keepLines/>
      <w:spacing w:before="240" w:after="64" w:line="316" w:lineRule="auto"/>
      <w:outlineLvl w:val="5"/>
    </w:pPr>
    <w:rPr>
      <w:rFonts w:ascii="Arial" w:eastAsia="黑体" w:hAnsi="Arial"/>
      <w:b/>
      <w:bCs/>
      <w:sz w:val="24"/>
      <w:szCs w:val="24"/>
    </w:rPr>
  </w:style>
  <w:style w:type="paragraph" w:styleId="7">
    <w:name w:val="heading 7"/>
    <w:basedOn w:val="a"/>
    <w:next w:val="a"/>
    <w:link w:val="7Char"/>
    <w:uiPriority w:val="9"/>
    <w:qFormat/>
    <w:rsid w:val="00165FFB"/>
    <w:pPr>
      <w:keepNext/>
      <w:keepLines/>
      <w:spacing w:before="240" w:after="64" w:line="320" w:lineRule="auto"/>
      <w:outlineLvl w:val="6"/>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165FFB"/>
    <w:pPr>
      <w:ind w:firstLineChars="200" w:firstLine="420"/>
    </w:pPr>
  </w:style>
  <w:style w:type="paragraph" w:styleId="a4">
    <w:name w:val="annotation subject"/>
    <w:basedOn w:val="a5"/>
    <w:next w:val="a5"/>
    <w:link w:val="Char0"/>
    <w:uiPriority w:val="99"/>
    <w:semiHidden/>
    <w:unhideWhenUsed/>
    <w:qFormat/>
    <w:rsid w:val="00165FFB"/>
    <w:rPr>
      <w:b/>
      <w:bCs/>
      <w:sz w:val="24"/>
    </w:rPr>
  </w:style>
  <w:style w:type="paragraph" w:styleId="a5">
    <w:name w:val="annotation text"/>
    <w:basedOn w:val="a"/>
    <w:link w:val="Char1"/>
    <w:uiPriority w:val="99"/>
    <w:qFormat/>
    <w:rsid w:val="00165FFB"/>
    <w:pPr>
      <w:jc w:val="left"/>
    </w:pPr>
    <w:rPr>
      <w:szCs w:val="24"/>
    </w:rPr>
  </w:style>
  <w:style w:type="paragraph" w:styleId="70">
    <w:name w:val="toc 7"/>
    <w:basedOn w:val="a"/>
    <w:next w:val="a"/>
    <w:uiPriority w:val="39"/>
    <w:unhideWhenUsed/>
    <w:qFormat/>
    <w:rsid w:val="00165FFB"/>
    <w:pPr>
      <w:ind w:leftChars="1200" w:left="2520"/>
    </w:pPr>
    <w:rPr>
      <w:rFonts w:ascii="Calibri" w:hAnsi="Calibri"/>
      <w:szCs w:val="22"/>
    </w:rPr>
  </w:style>
  <w:style w:type="paragraph" w:styleId="a6">
    <w:name w:val="Body Text First Indent"/>
    <w:basedOn w:val="a7"/>
    <w:link w:val="Char2"/>
    <w:qFormat/>
    <w:rsid w:val="00165FFB"/>
    <w:pPr>
      <w:ind w:firstLineChars="100" w:firstLine="420"/>
    </w:pPr>
    <w:rPr>
      <w:sz w:val="24"/>
      <w:szCs w:val="24"/>
    </w:rPr>
  </w:style>
  <w:style w:type="paragraph" w:styleId="a7">
    <w:name w:val="Body Text"/>
    <w:basedOn w:val="a"/>
    <w:link w:val="Char3"/>
    <w:qFormat/>
    <w:rsid w:val="00165FFB"/>
    <w:pPr>
      <w:spacing w:after="120"/>
    </w:pPr>
  </w:style>
  <w:style w:type="paragraph" w:styleId="a8">
    <w:name w:val="List Number"/>
    <w:basedOn w:val="a"/>
    <w:qFormat/>
    <w:rsid w:val="00165FFB"/>
    <w:pPr>
      <w:tabs>
        <w:tab w:val="left" w:pos="1980"/>
      </w:tabs>
      <w:ind w:left="1980" w:hanging="1980"/>
    </w:pPr>
    <w:rPr>
      <w:sz w:val="24"/>
      <w:szCs w:val="24"/>
    </w:rPr>
  </w:style>
  <w:style w:type="paragraph" w:styleId="a9">
    <w:name w:val="caption"/>
    <w:basedOn w:val="a"/>
    <w:next w:val="a"/>
    <w:link w:val="Char4"/>
    <w:qFormat/>
    <w:rsid w:val="00165FFB"/>
    <w:pPr>
      <w:spacing w:before="152" w:after="160" w:line="360" w:lineRule="auto"/>
      <w:ind w:firstLine="476"/>
    </w:pPr>
    <w:rPr>
      <w:rFonts w:ascii="Arial" w:eastAsia="黑体" w:hAnsi="Arial"/>
      <w:spacing w:val="10"/>
      <w:kern w:val="0"/>
      <w:sz w:val="20"/>
      <w:szCs w:val="20"/>
    </w:rPr>
  </w:style>
  <w:style w:type="paragraph" w:styleId="50">
    <w:name w:val="index 5"/>
    <w:basedOn w:val="a"/>
    <w:next w:val="a"/>
    <w:qFormat/>
    <w:rsid w:val="00165FFB"/>
    <w:pPr>
      <w:autoSpaceDE w:val="0"/>
      <w:autoSpaceDN w:val="0"/>
      <w:adjustRightInd w:val="0"/>
      <w:ind w:left="1680"/>
    </w:pPr>
    <w:rPr>
      <w:color w:val="000000"/>
      <w:kern w:val="0"/>
    </w:rPr>
  </w:style>
  <w:style w:type="paragraph" w:styleId="aa">
    <w:name w:val="Document Map"/>
    <w:basedOn w:val="a"/>
    <w:link w:val="Char5"/>
    <w:uiPriority w:val="99"/>
    <w:qFormat/>
    <w:rsid w:val="00165FFB"/>
    <w:pPr>
      <w:shd w:val="clear" w:color="auto" w:fill="000080"/>
    </w:pPr>
  </w:style>
  <w:style w:type="paragraph" w:styleId="30">
    <w:name w:val="List Bullet 3"/>
    <w:basedOn w:val="a"/>
    <w:qFormat/>
    <w:rsid w:val="00165FFB"/>
    <w:pPr>
      <w:tabs>
        <w:tab w:val="left" w:pos="1200"/>
      </w:tabs>
      <w:ind w:leftChars="400" w:left="1200" w:hangingChars="200" w:hanging="360"/>
    </w:pPr>
    <w:rPr>
      <w:szCs w:val="24"/>
    </w:rPr>
  </w:style>
  <w:style w:type="paragraph" w:styleId="ab">
    <w:name w:val="Body Text Indent"/>
    <w:basedOn w:val="a"/>
    <w:link w:val="Char6"/>
    <w:uiPriority w:val="99"/>
    <w:qFormat/>
    <w:rsid w:val="00165FFB"/>
    <w:pPr>
      <w:spacing w:after="120"/>
      <w:ind w:leftChars="200" w:left="420"/>
    </w:pPr>
    <w:rPr>
      <w:rFonts w:ascii="楷体_GB2312" w:eastAsia="楷体_GB2312"/>
      <w:sz w:val="32"/>
      <w:szCs w:val="32"/>
    </w:rPr>
  </w:style>
  <w:style w:type="paragraph" w:styleId="31">
    <w:name w:val="List Number 3"/>
    <w:basedOn w:val="a"/>
    <w:qFormat/>
    <w:rsid w:val="00165FFB"/>
    <w:pPr>
      <w:tabs>
        <w:tab w:val="left" w:pos="1200"/>
      </w:tabs>
      <w:ind w:leftChars="400" w:left="1200" w:hangingChars="200" w:hanging="360"/>
    </w:pPr>
    <w:rPr>
      <w:szCs w:val="24"/>
    </w:rPr>
  </w:style>
  <w:style w:type="paragraph" w:styleId="20">
    <w:name w:val="List Bullet 2"/>
    <w:basedOn w:val="a"/>
    <w:qFormat/>
    <w:rsid w:val="00165FFB"/>
    <w:pPr>
      <w:tabs>
        <w:tab w:val="left" w:pos="780"/>
      </w:tabs>
      <w:ind w:leftChars="200" w:left="780" w:hangingChars="200" w:hanging="360"/>
    </w:pPr>
    <w:rPr>
      <w:szCs w:val="24"/>
    </w:rPr>
  </w:style>
  <w:style w:type="paragraph" w:styleId="51">
    <w:name w:val="toc 5"/>
    <w:basedOn w:val="a"/>
    <w:next w:val="a"/>
    <w:uiPriority w:val="39"/>
    <w:unhideWhenUsed/>
    <w:qFormat/>
    <w:rsid w:val="00165FFB"/>
    <w:pPr>
      <w:ind w:leftChars="800" w:left="1680"/>
    </w:pPr>
    <w:rPr>
      <w:rFonts w:ascii="Calibri" w:hAnsi="Calibri"/>
      <w:szCs w:val="22"/>
    </w:rPr>
  </w:style>
  <w:style w:type="paragraph" w:styleId="32">
    <w:name w:val="toc 3"/>
    <w:basedOn w:val="a"/>
    <w:next w:val="a"/>
    <w:uiPriority w:val="39"/>
    <w:unhideWhenUsed/>
    <w:qFormat/>
    <w:rsid w:val="00165FFB"/>
    <w:pPr>
      <w:ind w:leftChars="400" w:left="840"/>
    </w:pPr>
  </w:style>
  <w:style w:type="paragraph" w:styleId="ac">
    <w:name w:val="Plain Text"/>
    <w:basedOn w:val="a"/>
    <w:link w:val="Char10"/>
    <w:uiPriority w:val="99"/>
    <w:qFormat/>
    <w:rsid w:val="00165FFB"/>
    <w:pPr>
      <w:spacing w:line="360" w:lineRule="auto"/>
      <w:ind w:firstLineChars="200" w:firstLine="200"/>
    </w:pPr>
    <w:rPr>
      <w:rFonts w:ascii="宋体" w:hAnsi="Courier New"/>
      <w:sz w:val="24"/>
    </w:rPr>
  </w:style>
  <w:style w:type="paragraph" w:styleId="8">
    <w:name w:val="toc 8"/>
    <w:basedOn w:val="a"/>
    <w:next w:val="a"/>
    <w:uiPriority w:val="39"/>
    <w:unhideWhenUsed/>
    <w:qFormat/>
    <w:rsid w:val="00165FFB"/>
    <w:pPr>
      <w:ind w:leftChars="1400" w:left="2940"/>
    </w:pPr>
    <w:rPr>
      <w:rFonts w:ascii="Calibri" w:hAnsi="Calibri"/>
      <w:szCs w:val="22"/>
    </w:rPr>
  </w:style>
  <w:style w:type="paragraph" w:styleId="ad">
    <w:name w:val="Date"/>
    <w:basedOn w:val="a"/>
    <w:next w:val="a"/>
    <w:link w:val="Char7"/>
    <w:qFormat/>
    <w:rsid w:val="00165FFB"/>
    <w:pPr>
      <w:widowControl/>
    </w:pPr>
    <w:rPr>
      <w:rFonts w:ascii="楷体_GB2312" w:eastAsia="楷体_GB2312"/>
      <w:kern w:val="0"/>
      <w:sz w:val="32"/>
      <w:szCs w:val="20"/>
    </w:rPr>
  </w:style>
  <w:style w:type="paragraph" w:styleId="21">
    <w:name w:val="Body Text Indent 2"/>
    <w:basedOn w:val="a"/>
    <w:link w:val="2Char0"/>
    <w:qFormat/>
    <w:rsid w:val="00165FFB"/>
    <w:pPr>
      <w:spacing w:after="120" w:line="480" w:lineRule="auto"/>
      <w:ind w:leftChars="200" w:left="420"/>
    </w:pPr>
    <w:rPr>
      <w:szCs w:val="24"/>
    </w:rPr>
  </w:style>
  <w:style w:type="paragraph" w:styleId="ae">
    <w:name w:val="Balloon Text"/>
    <w:basedOn w:val="a"/>
    <w:link w:val="Char8"/>
    <w:uiPriority w:val="99"/>
    <w:qFormat/>
    <w:rsid w:val="00165FFB"/>
    <w:rPr>
      <w:sz w:val="18"/>
      <w:szCs w:val="18"/>
    </w:rPr>
  </w:style>
  <w:style w:type="paragraph" w:styleId="af">
    <w:name w:val="footer"/>
    <w:basedOn w:val="a"/>
    <w:link w:val="Char9"/>
    <w:uiPriority w:val="99"/>
    <w:qFormat/>
    <w:rsid w:val="00165FFB"/>
    <w:pPr>
      <w:tabs>
        <w:tab w:val="center" w:pos="4153"/>
        <w:tab w:val="right" w:pos="8306"/>
      </w:tabs>
      <w:snapToGrid w:val="0"/>
      <w:jc w:val="left"/>
    </w:pPr>
    <w:rPr>
      <w:rFonts w:ascii="宋体" w:hAnsi="宋体"/>
      <w:sz w:val="18"/>
      <w:szCs w:val="18"/>
    </w:rPr>
  </w:style>
  <w:style w:type="paragraph" w:styleId="af0">
    <w:name w:val="header"/>
    <w:basedOn w:val="a"/>
    <w:link w:val="Chara"/>
    <w:uiPriority w:val="99"/>
    <w:qFormat/>
    <w:rsid w:val="00165FFB"/>
    <w:pPr>
      <w:pBdr>
        <w:bottom w:val="single" w:sz="6" w:space="1" w:color="auto"/>
      </w:pBdr>
      <w:tabs>
        <w:tab w:val="center" w:pos="4153"/>
        <w:tab w:val="right" w:pos="8306"/>
      </w:tabs>
      <w:snapToGrid w:val="0"/>
      <w:jc w:val="center"/>
    </w:pPr>
    <w:rPr>
      <w:rFonts w:ascii="宋体" w:hAnsi="宋体"/>
      <w:sz w:val="18"/>
      <w:szCs w:val="18"/>
    </w:rPr>
  </w:style>
  <w:style w:type="paragraph" w:styleId="10">
    <w:name w:val="toc 1"/>
    <w:basedOn w:val="a"/>
    <w:next w:val="a"/>
    <w:uiPriority w:val="39"/>
    <w:qFormat/>
    <w:rsid w:val="00165FFB"/>
  </w:style>
  <w:style w:type="paragraph" w:styleId="40">
    <w:name w:val="toc 4"/>
    <w:basedOn w:val="a"/>
    <w:next w:val="a"/>
    <w:uiPriority w:val="39"/>
    <w:unhideWhenUsed/>
    <w:qFormat/>
    <w:rsid w:val="00165FFB"/>
    <w:pPr>
      <w:ind w:leftChars="600" w:left="1260"/>
    </w:pPr>
    <w:rPr>
      <w:rFonts w:ascii="Calibri" w:hAnsi="Calibri"/>
      <w:szCs w:val="22"/>
    </w:rPr>
  </w:style>
  <w:style w:type="paragraph" w:styleId="af1">
    <w:name w:val="footnote text"/>
    <w:basedOn w:val="a"/>
    <w:link w:val="Charb"/>
    <w:qFormat/>
    <w:rsid w:val="00165FFB"/>
    <w:pPr>
      <w:autoSpaceDE w:val="0"/>
      <w:autoSpaceDN w:val="0"/>
      <w:adjustRightInd w:val="0"/>
      <w:snapToGrid w:val="0"/>
      <w:jc w:val="left"/>
    </w:pPr>
    <w:rPr>
      <w:color w:val="000000"/>
      <w:kern w:val="0"/>
      <w:sz w:val="18"/>
    </w:rPr>
  </w:style>
  <w:style w:type="paragraph" w:styleId="60">
    <w:name w:val="toc 6"/>
    <w:basedOn w:val="a"/>
    <w:next w:val="a"/>
    <w:uiPriority w:val="39"/>
    <w:unhideWhenUsed/>
    <w:qFormat/>
    <w:rsid w:val="00165FFB"/>
    <w:pPr>
      <w:ind w:leftChars="1000" w:left="2100"/>
    </w:pPr>
    <w:rPr>
      <w:rFonts w:ascii="Calibri" w:hAnsi="Calibri"/>
      <w:szCs w:val="22"/>
    </w:rPr>
  </w:style>
  <w:style w:type="paragraph" w:styleId="33">
    <w:name w:val="Body Text Indent 3"/>
    <w:basedOn w:val="a"/>
    <w:link w:val="3Char0"/>
    <w:uiPriority w:val="99"/>
    <w:qFormat/>
    <w:rsid w:val="00165FFB"/>
    <w:pPr>
      <w:spacing w:after="120"/>
      <w:ind w:leftChars="200" w:left="420"/>
    </w:pPr>
    <w:rPr>
      <w:sz w:val="16"/>
      <w:szCs w:val="16"/>
    </w:rPr>
  </w:style>
  <w:style w:type="paragraph" w:styleId="22">
    <w:name w:val="toc 2"/>
    <w:basedOn w:val="a"/>
    <w:next w:val="a"/>
    <w:uiPriority w:val="39"/>
    <w:qFormat/>
    <w:rsid w:val="00165FFB"/>
    <w:pPr>
      <w:ind w:leftChars="200" w:left="420"/>
    </w:pPr>
  </w:style>
  <w:style w:type="paragraph" w:styleId="9">
    <w:name w:val="toc 9"/>
    <w:basedOn w:val="a"/>
    <w:next w:val="a"/>
    <w:uiPriority w:val="39"/>
    <w:unhideWhenUsed/>
    <w:qFormat/>
    <w:rsid w:val="00165FFB"/>
    <w:pPr>
      <w:ind w:leftChars="1600" w:left="3360"/>
    </w:pPr>
    <w:rPr>
      <w:rFonts w:ascii="Calibri" w:hAnsi="Calibri"/>
      <w:szCs w:val="22"/>
    </w:rPr>
  </w:style>
  <w:style w:type="paragraph" w:styleId="23">
    <w:name w:val="Body Text 2"/>
    <w:basedOn w:val="a"/>
    <w:link w:val="2Char1"/>
    <w:uiPriority w:val="99"/>
    <w:semiHidden/>
    <w:unhideWhenUsed/>
    <w:qFormat/>
    <w:rsid w:val="00165FFB"/>
    <w:pPr>
      <w:spacing w:after="120" w:line="480" w:lineRule="auto"/>
    </w:pPr>
  </w:style>
  <w:style w:type="paragraph" w:styleId="HTML">
    <w:name w:val="HTML Preformatted"/>
    <w:basedOn w:val="a"/>
    <w:link w:val="HTMLChar"/>
    <w:uiPriority w:val="99"/>
    <w:qFormat/>
    <w:rsid w:val="00165F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2">
    <w:name w:val="Normal (Web)"/>
    <w:basedOn w:val="a"/>
    <w:uiPriority w:val="99"/>
    <w:qFormat/>
    <w:rsid w:val="00165FFB"/>
    <w:rPr>
      <w:sz w:val="24"/>
      <w:szCs w:val="24"/>
    </w:rPr>
  </w:style>
  <w:style w:type="paragraph" w:styleId="af3">
    <w:name w:val="Title"/>
    <w:basedOn w:val="a"/>
    <w:next w:val="a"/>
    <w:link w:val="Charc"/>
    <w:uiPriority w:val="10"/>
    <w:qFormat/>
    <w:rsid w:val="00165FFB"/>
    <w:pPr>
      <w:spacing w:before="240" w:after="120" w:line="360" w:lineRule="auto"/>
      <w:jc w:val="left"/>
      <w:outlineLvl w:val="0"/>
    </w:pPr>
    <w:rPr>
      <w:rFonts w:ascii="Cambria" w:hAnsi="Cambria"/>
      <w:b/>
      <w:bCs/>
      <w:sz w:val="32"/>
      <w:szCs w:val="32"/>
    </w:rPr>
  </w:style>
  <w:style w:type="character" w:styleId="af4">
    <w:name w:val="Strong"/>
    <w:uiPriority w:val="22"/>
    <w:qFormat/>
    <w:rsid w:val="00165FFB"/>
    <w:rPr>
      <w:b/>
      <w:bCs/>
    </w:rPr>
  </w:style>
  <w:style w:type="character" w:styleId="af5">
    <w:name w:val="page number"/>
    <w:basedOn w:val="a1"/>
    <w:qFormat/>
    <w:rsid w:val="00165FFB"/>
  </w:style>
  <w:style w:type="character" w:styleId="af6">
    <w:name w:val="FollowedHyperlink"/>
    <w:uiPriority w:val="99"/>
    <w:qFormat/>
    <w:rsid w:val="00165FFB"/>
    <w:rPr>
      <w:color w:val="800080"/>
      <w:u w:val="single"/>
    </w:rPr>
  </w:style>
  <w:style w:type="character" w:styleId="af7">
    <w:name w:val="Hyperlink"/>
    <w:uiPriority w:val="99"/>
    <w:qFormat/>
    <w:rsid w:val="00165FFB"/>
    <w:rPr>
      <w:color w:val="0000FF"/>
      <w:u w:val="single"/>
    </w:rPr>
  </w:style>
  <w:style w:type="character" w:styleId="af8">
    <w:name w:val="annotation reference"/>
    <w:uiPriority w:val="99"/>
    <w:qFormat/>
    <w:rsid w:val="00165FFB"/>
    <w:rPr>
      <w:sz w:val="21"/>
      <w:szCs w:val="21"/>
    </w:rPr>
  </w:style>
  <w:style w:type="table" w:styleId="af9">
    <w:name w:val="Table Grid"/>
    <w:basedOn w:val="a2"/>
    <w:uiPriority w:val="59"/>
    <w:qFormat/>
    <w:rsid w:val="00165F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165FFB"/>
    <w:rPr>
      <w:rFonts w:ascii="楷体_GB2312" w:eastAsia="楷体_GB2312"/>
      <w:kern w:val="2"/>
      <w:sz w:val="28"/>
      <w:szCs w:val="28"/>
      <w:lang w:val="en-US" w:eastAsia="zh-CN" w:bidi="ar-SA"/>
    </w:rPr>
  </w:style>
  <w:style w:type="character" w:customStyle="1" w:styleId="Char">
    <w:name w:val="正文缩进 Char"/>
    <w:link w:val="a0"/>
    <w:qFormat/>
    <w:rsid w:val="00165FFB"/>
    <w:rPr>
      <w:rFonts w:eastAsia="宋体"/>
      <w:kern w:val="2"/>
      <w:sz w:val="21"/>
      <w:szCs w:val="21"/>
      <w:lang w:val="en-US" w:eastAsia="zh-CN" w:bidi="ar-SA"/>
    </w:rPr>
  </w:style>
  <w:style w:type="character" w:customStyle="1" w:styleId="2Char">
    <w:name w:val="标题 2 Char"/>
    <w:link w:val="2"/>
    <w:qFormat/>
    <w:rsid w:val="00165FFB"/>
    <w:rPr>
      <w:rFonts w:ascii="Arial" w:eastAsia="楷体_GB2312" w:hAnsi="Arial" w:cs="Arial"/>
      <w:b/>
      <w:bCs/>
      <w:kern w:val="2"/>
      <w:sz w:val="28"/>
      <w:szCs w:val="44"/>
      <w:lang w:val="en-US" w:eastAsia="zh-CN" w:bidi="ar-SA"/>
    </w:rPr>
  </w:style>
  <w:style w:type="character" w:customStyle="1" w:styleId="3Char">
    <w:name w:val="标题 3 Char"/>
    <w:link w:val="3"/>
    <w:qFormat/>
    <w:rsid w:val="00165FFB"/>
    <w:rPr>
      <w:rFonts w:eastAsia="宋体"/>
      <w:b/>
      <w:bCs/>
      <w:kern w:val="2"/>
      <w:sz w:val="32"/>
      <w:szCs w:val="32"/>
      <w:lang w:val="en-US" w:eastAsia="zh-CN" w:bidi="ar-SA"/>
    </w:rPr>
  </w:style>
  <w:style w:type="character" w:customStyle="1" w:styleId="4Char">
    <w:name w:val="标题 4 Char"/>
    <w:link w:val="4"/>
    <w:uiPriority w:val="99"/>
    <w:qFormat/>
    <w:rsid w:val="00165FFB"/>
    <w:rPr>
      <w:rFonts w:ascii="Arial" w:eastAsia="黑体" w:hAnsi="Arial" w:cs="Arial"/>
      <w:b/>
      <w:bCs/>
      <w:kern w:val="2"/>
      <w:sz w:val="28"/>
      <w:szCs w:val="28"/>
    </w:rPr>
  </w:style>
  <w:style w:type="character" w:customStyle="1" w:styleId="6Char">
    <w:name w:val="标题 6 Char"/>
    <w:link w:val="6"/>
    <w:uiPriority w:val="9"/>
    <w:qFormat/>
    <w:rsid w:val="00165FFB"/>
    <w:rPr>
      <w:rFonts w:ascii="Arial" w:eastAsia="黑体" w:hAnsi="Arial"/>
      <w:b/>
      <w:bCs/>
      <w:kern w:val="2"/>
      <w:sz w:val="24"/>
      <w:szCs w:val="24"/>
    </w:rPr>
  </w:style>
  <w:style w:type="character" w:customStyle="1" w:styleId="7Char">
    <w:name w:val="标题 7 Char"/>
    <w:link w:val="7"/>
    <w:uiPriority w:val="9"/>
    <w:semiHidden/>
    <w:qFormat/>
    <w:rsid w:val="00165FFB"/>
    <w:rPr>
      <w:b/>
      <w:bCs/>
      <w:kern w:val="2"/>
      <w:sz w:val="24"/>
      <w:szCs w:val="24"/>
    </w:rPr>
  </w:style>
  <w:style w:type="character" w:customStyle="1" w:styleId="Char1">
    <w:name w:val="批注文字 Char1"/>
    <w:link w:val="a5"/>
    <w:qFormat/>
    <w:rsid w:val="00165FFB"/>
    <w:rPr>
      <w:kern w:val="2"/>
      <w:sz w:val="21"/>
      <w:szCs w:val="24"/>
    </w:rPr>
  </w:style>
  <w:style w:type="character" w:customStyle="1" w:styleId="Char0">
    <w:name w:val="批注主题 Char"/>
    <w:link w:val="a4"/>
    <w:uiPriority w:val="99"/>
    <w:semiHidden/>
    <w:qFormat/>
    <w:rsid w:val="00165FFB"/>
    <w:rPr>
      <w:b/>
      <w:bCs/>
      <w:kern w:val="2"/>
      <w:sz w:val="24"/>
      <w:szCs w:val="24"/>
    </w:rPr>
  </w:style>
  <w:style w:type="character" w:customStyle="1" w:styleId="Char3">
    <w:name w:val="正文文本 Char"/>
    <w:link w:val="a7"/>
    <w:qFormat/>
    <w:rsid w:val="00165FFB"/>
    <w:rPr>
      <w:kern w:val="2"/>
      <w:sz w:val="21"/>
      <w:szCs w:val="21"/>
    </w:rPr>
  </w:style>
  <w:style w:type="character" w:customStyle="1" w:styleId="Char2">
    <w:name w:val="正文首行缩进 Char"/>
    <w:link w:val="a6"/>
    <w:qFormat/>
    <w:rsid w:val="00165FFB"/>
    <w:rPr>
      <w:kern w:val="2"/>
      <w:sz w:val="24"/>
      <w:szCs w:val="24"/>
    </w:rPr>
  </w:style>
  <w:style w:type="character" w:customStyle="1" w:styleId="Char4">
    <w:name w:val="题注 Char"/>
    <w:link w:val="a9"/>
    <w:qFormat/>
    <w:rsid w:val="00165FFB"/>
    <w:rPr>
      <w:rFonts w:ascii="Arial" w:eastAsia="黑体" w:hAnsi="Arial"/>
      <w:spacing w:val="10"/>
    </w:rPr>
  </w:style>
  <w:style w:type="character" w:customStyle="1" w:styleId="Char5">
    <w:name w:val="文档结构图 Char"/>
    <w:link w:val="aa"/>
    <w:uiPriority w:val="99"/>
    <w:qFormat/>
    <w:rsid w:val="00165FFB"/>
    <w:rPr>
      <w:kern w:val="2"/>
      <w:sz w:val="21"/>
      <w:szCs w:val="21"/>
      <w:shd w:val="clear" w:color="auto" w:fill="000080"/>
    </w:rPr>
  </w:style>
  <w:style w:type="character" w:customStyle="1" w:styleId="Char6">
    <w:name w:val="正文文本缩进 Char"/>
    <w:link w:val="ab"/>
    <w:uiPriority w:val="99"/>
    <w:qFormat/>
    <w:rsid w:val="00165FFB"/>
    <w:rPr>
      <w:rFonts w:ascii="楷体_GB2312" w:eastAsia="楷体_GB2312"/>
      <w:kern w:val="2"/>
      <w:sz w:val="32"/>
      <w:szCs w:val="32"/>
      <w:lang w:val="en-US" w:eastAsia="zh-CN" w:bidi="ar-SA"/>
    </w:rPr>
  </w:style>
  <w:style w:type="character" w:customStyle="1" w:styleId="Char10">
    <w:name w:val="纯文本 Char1"/>
    <w:link w:val="ac"/>
    <w:qFormat/>
    <w:rsid w:val="00165FFB"/>
    <w:rPr>
      <w:rFonts w:ascii="宋体" w:hAnsi="Courier New" w:cs="Courier New"/>
      <w:kern w:val="2"/>
      <w:sz w:val="24"/>
      <w:szCs w:val="21"/>
    </w:rPr>
  </w:style>
  <w:style w:type="character" w:customStyle="1" w:styleId="Char7">
    <w:name w:val="日期 Char"/>
    <w:link w:val="ad"/>
    <w:qFormat/>
    <w:rsid w:val="00165FFB"/>
    <w:rPr>
      <w:rFonts w:ascii="楷体_GB2312" w:eastAsia="楷体_GB2312"/>
      <w:sz w:val="32"/>
    </w:rPr>
  </w:style>
  <w:style w:type="character" w:customStyle="1" w:styleId="2Char0">
    <w:name w:val="正文文本缩进 2 Char"/>
    <w:link w:val="21"/>
    <w:qFormat/>
    <w:rsid w:val="00165FFB"/>
    <w:rPr>
      <w:kern w:val="2"/>
      <w:sz w:val="21"/>
      <w:szCs w:val="24"/>
    </w:rPr>
  </w:style>
  <w:style w:type="character" w:customStyle="1" w:styleId="Char8">
    <w:name w:val="批注框文本 Char"/>
    <w:link w:val="ae"/>
    <w:uiPriority w:val="99"/>
    <w:qFormat/>
    <w:rsid w:val="00165FFB"/>
    <w:rPr>
      <w:kern w:val="2"/>
      <w:sz w:val="18"/>
      <w:szCs w:val="18"/>
    </w:rPr>
  </w:style>
  <w:style w:type="character" w:customStyle="1" w:styleId="Char9">
    <w:name w:val="页脚 Char"/>
    <w:link w:val="af"/>
    <w:uiPriority w:val="99"/>
    <w:qFormat/>
    <w:rsid w:val="00165FFB"/>
    <w:rPr>
      <w:rFonts w:ascii="宋体" w:eastAsia="宋体" w:hAnsi="宋体"/>
      <w:kern w:val="2"/>
      <w:sz w:val="18"/>
      <w:szCs w:val="18"/>
      <w:lang w:val="en-US" w:eastAsia="zh-CN" w:bidi="ar-SA"/>
    </w:rPr>
  </w:style>
  <w:style w:type="character" w:customStyle="1" w:styleId="Chara">
    <w:name w:val="页眉 Char"/>
    <w:link w:val="af0"/>
    <w:uiPriority w:val="99"/>
    <w:qFormat/>
    <w:rsid w:val="00165FFB"/>
    <w:rPr>
      <w:rFonts w:ascii="宋体" w:eastAsia="宋体" w:hAnsi="宋体"/>
      <w:kern w:val="2"/>
      <w:sz w:val="18"/>
      <w:szCs w:val="18"/>
      <w:lang w:val="en-US" w:eastAsia="zh-CN" w:bidi="ar-SA"/>
    </w:rPr>
  </w:style>
  <w:style w:type="character" w:customStyle="1" w:styleId="Charb">
    <w:name w:val="脚注文本 Char"/>
    <w:link w:val="af1"/>
    <w:qFormat/>
    <w:rsid w:val="00165FFB"/>
    <w:rPr>
      <w:color w:val="000000"/>
      <w:sz w:val="18"/>
      <w:szCs w:val="21"/>
    </w:rPr>
  </w:style>
  <w:style w:type="character" w:customStyle="1" w:styleId="3Char0">
    <w:name w:val="正文文本缩进 3 Char"/>
    <w:link w:val="33"/>
    <w:uiPriority w:val="99"/>
    <w:qFormat/>
    <w:rsid w:val="00165FFB"/>
    <w:rPr>
      <w:kern w:val="2"/>
      <w:sz w:val="16"/>
      <w:szCs w:val="16"/>
    </w:rPr>
  </w:style>
  <w:style w:type="character" w:customStyle="1" w:styleId="HTMLChar">
    <w:name w:val="HTML 预设格式 Char"/>
    <w:link w:val="HTML"/>
    <w:uiPriority w:val="99"/>
    <w:qFormat/>
    <w:rsid w:val="00165FFB"/>
    <w:rPr>
      <w:rFonts w:ascii="Arial" w:hAnsi="Arial" w:cs="Arial"/>
      <w:sz w:val="24"/>
      <w:szCs w:val="24"/>
    </w:rPr>
  </w:style>
  <w:style w:type="character" w:customStyle="1" w:styleId="Charc">
    <w:name w:val="标题 Char"/>
    <w:link w:val="af3"/>
    <w:uiPriority w:val="10"/>
    <w:qFormat/>
    <w:rsid w:val="00165FFB"/>
    <w:rPr>
      <w:rFonts w:ascii="Cambria" w:hAnsi="Cambria"/>
      <w:b/>
      <w:bCs/>
      <w:kern w:val="2"/>
      <w:sz w:val="32"/>
      <w:szCs w:val="32"/>
    </w:rPr>
  </w:style>
  <w:style w:type="character" w:customStyle="1" w:styleId="CharChar6">
    <w:name w:val="Char Char6"/>
    <w:qFormat/>
    <w:rsid w:val="00165FFB"/>
    <w:rPr>
      <w:rFonts w:ascii="宋体" w:eastAsia="宋体" w:hAnsi="宋体" w:hint="eastAsia"/>
      <w:kern w:val="2"/>
      <w:sz w:val="18"/>
      <w:szCs w:val="18"/>
      <w:lang w:bidi="ar-SA"/>
    </w:rPr>
  </w:style>
  <w:style w:type="character" w:customStyle="1" w:styleId="CharChar5">
    <w:name w:val="Char Char5"/>
    <w:qFormat/>
    <w:rsid w:val="00165FFB"/>
    <w:rPr>
      <w:rFonts w:ascii="宋体" w:eastAsia="宋体" w:hAnsi="宋体" w:hint="eastAsia"/>
      <w:b/>
      <w:bCs/>
      <w:kern w:val="2"/>
      <w:sz w:val="32"/>
      <w:szCs w:val="32"/>
      <w:lang w:val="en-US" w:eastAsia="zh-CN" w:bidi="ar-SA"/>
    </w:rPr>
  </w:style>
  <w:style w:type="character" w:customStyle="1" w:styleId="CharChar">
    <w:name w:val="二级目录 Char Char"/>
    <w:link w:val="afa"/>
    <w:qFormat/>
    <w:rsid w:val="00165FFB"/>
    <w:rPr>
      <w:rFonts w:eastAsia="Times New Roman"/>
      <w:b/>
      <w:kern w:val="2"/>
      <w:sz w:val="30"/>
      <w:szCs w:val="28"/>
    </w:rPr>
  </w:style>
  <w:style w:type="paragraph" w:customStyle="1" w:styleId="afa">
    <w:name w:val="二级目录"/>
    <w:next w:val="a"/>
    <w:link w:val="CharChar"/>
    <w:qFormat/>
    <w:rsid w:val="00165FFB"/>
    <w:pPr>
      <w:tabs>
        <w:tab w:val="left" w:pos="720"/>
      </w:tabs>
      <w:outlineLvl w:val="1"/>
    </w:pPr>
    <w:rPr>
      <w:rFonts w:eastAsia="Times New Roman"/>
      <w:b/>
      <w:kern w:val="2"/>
      <w:sz w:val="30"/>
      <w:szCs w:val="28"/>
    </w:rPr>
  </w:style>
  <w:style w:type="character" w:customStyle="1" w:styleId="Chard">
    <w:name w:val="列出段落 Char"/>
    <w:link w:val="11"/>
    <w:qFormat/>
    <w:rsid w:val="00165FFB"/>
    <w:rPr>
      <w:rFonts w:ascii="Calibri" w:eastAsia="宋体" w:hAnsi="Calibri"/>
      <w:kern w:val="2"/>
      <w:sz w:val="24"/>
      <w:szCs w:val="21"/>
      <w:lang w:val="en-US" w:eastAsia="zh-CN" w:bidi="ar-SA"/>
    </w:rPr>
  </w:style>
  <w:style w:type="paragraph" w:customStyle="1" w:styleId="11">
    <w:name w:val="列出段落1"/>
    <w:basedOn w:val="a"/>
    <w:link w:val="Chard"/>
    <w:qFormat/>
    <w:rsid w:val="00165FFB"/>
    <w:pPr>
      <w:spacing w:line="360" w:lineRule="auto"/>
      <w:ind w:firstLineChars="200" w:firstLine="420"/>
    </w:pPr>
    <w:rPr>
      <w:rFonts w:ascii="Calibri" w:hAnsi="Calibri"/>
      <w:sz w:val="24"/>
    </w:rPr>
  </w:style>
  <w:style w:type="character" w:customStyle="1" w:styleId="1CharChar">
    <w:name w:val="省厅标题1 Char Char"/>
    <w:link w:val="12"/>
    <w:qFormat/>
    <w:rsid w:val="00165FFB"/>
    <w:rPr>
      <w:rFonts w:ascii="黑体" w:eastAsia="黑体"/>
      <w:kern w:val="2"/>
      <w:sz w:val="32"/>
      <w:szCs w:val="32"/>
      <w:lang w:val="en-US" w:eastAsia="zh-CN" w:bidi="ar-SA"/>
    </w:rPr>
  </w:style>
  <w:style w:type="paragraph" w:customStyle="1" w:styleId="12">
    <w:name w:val="省厅标题1"/>
    <w:basedOn w:val="a"/>
    <w:link w:val="1CharChar"/>
    <w:qFormat/>
    <w:rsid w:val="00165FFB"/>
    <w:pPr>
      <w:adjustRightInd w:val="0"/>
      <w:snapToGrid w:val="0"/>
      <w:spacing w:line="336" w:lineRule="auto"/>
      <w:ind w:firstLineChars="200" w:firstLine="640"/>
      <w:outlineLvl w:val="0"/>
    </w:pPr>
    <w:rPr>
      <w:rFonts w:ascii="黑体" w:eastAsia="黑体"/>
      <w:sz w:val="32"/>
      <w:szCs w:val="32"/>
    </w:rPr>
  </w:style>
  <w:style w:type="character" w:customStyle="1" w:styleId="2CharChar">
    <w:name w:val="正文2 Char Char"/>
    <w:link w:val="24"/>
    <w:qFormat/>
    <w:rsid w:val="00165FFB"/>
    <w:rPr>
      <w:rFonts w:eastAsia="宋体"/>
      <w:kern w:val="2"/>
      <w:sz w:val="24"/>
      <w:lang w:val="en-US" w:eastAsia="zh-CN" w:bidi="ar-SA"/>
    </w:rPr>
  </w:style>
  <w:style w:type="paragraph" w:customStyle="1" w:styleId="24">
    <w:name w:val="正文2"/>
    <w:basedOn w:val="a"/>
    <w:link w:val="2CharChar"/>
    <w:qFormat/>
    <w:rsid w:val="00165FFB"/>
    <w:pPr>
      <w:spacing w:before="156" w:line="360" w:lineRule="auto"/>
      <w:ind w:firstLineChars="200" w:firstLine="510"/>
    </w:pPr>
    <w:rPr>
      <w:sz w:val="24"/>
      <w:szCs w:val="20"/>
    </w:rPr>
  </w:style>
  <w:style w:type="character" w:customStyle="1" w:styleId="text1">
    <w:name w:val="text1"/>
    <w:basedOn w:val="a1"/>
    <w:qFormat/>
    <w:rsid w:val="00165FFB"/>
  </w:style>
  <w:style w:type="character" w:customStyle="1" w:styleId="3CharChar">
    <w:name w:val="省厅标题3 Char Char"/>
    <w:link w:val="34"/>
    <w:qFormat/>
    <w:rsid w:val="00165FFB"/>
    <w:rPr>
      <w:rFonts w:ascii="仿宋_GB2312" w:eastAsia="仿宋_GB2312"/>
      <w:kern w:val="2"/>
      <w:sz w:val="32"/>
      <w:szCs w:val="32"/>
      <w:lang w:val="en-US" w:eastAsia="zh-CN" w:bidi="ar-SA"/>
    </w:rPr>
  </w:style>
  <w:style w:type="paragraph" w:customStyle="1" w:styleId="34">
    <w:name w:val="省厅标题3"/>
    <w:basedOn w:val="a"/>
    <w:link w:val="3CharChar"/>
    <w:qFormat/>
    <w:rsid w:val="00165FFB"/>
    <w:pPr>
      <w:adjustRightInd w:val="0"/>
      <w:snapToGrid w:val="0"/>
      <w:spacing w:line="336" w:lineRule="auto"/>
      <w:ind w:firstLineChars="200" w:firstLine="640"/>
      <w:outlineLvl w:val="2"/>
    </w:pPr>
    <w:rPr>
      <w:rFonts w:ascii="仿宋_GB2312" w:eastAsia="仿宋_GB2312"/>
      <w:sz w:val="32"/>
      <w:szCs w:val="32"/>
    </w:rPr>
  </w:style>
  <w:style w:type="character" w:customStyle="1" w:styleId="CharChar0">
    <w:name w:val="一级缩进 Char Char"/>
    <w:link w:val="afb"/>
    <w:qFormat/>
    <w:rsid w:val="00165FFB"/>
    <w:rPr>
      <w:rFonts w:ascii="仿宋_GB2312" w:eastAsia="仿宋_GB2312"/>
      <w:kern w:val="2"/>
      <w:sz w:val="24"/>
      <w:szCs w:val="24"/>
      <w:lang w:val="en-US" w:eastAsia="zh-CN" w:bidi="ar-SA"/>
    </w:rPr>
  </w:style>
  <w:style w:type="paragraph" w:customStyle="1" w:styleId="afb">
    <w:name w:val="一级缩进"/>
    <w:link w:val="CharChar0"/>
    <w:qFormat/>
    <w:rsid w:val="00165FFB"/>
    <w:pPr>
      <w:tabs>
        <w:tab w:val="left" w:pos="1290"/>
      </w:tabs>
      <w:adjustRightInd w:val="0"/>
      <w:snapToGrid w:val="0"/>
      <w:spacing w:before="120" w:after="120" w:line="360" w:lineRule="auto"/>
      <w:ind w:left="1290" w:hanging="1290"/>
      <w:jc w:val="both"/>
    </w:pPr>
    <w:rPr>
      <w:rFonts w:ascii="仿宋_GB2312" w:eastAsia="仿宋_GB2312"/>
      <w:kern w:val="2"/>
      <w:sz w:val="24"/>
      <w:szCs w:val="24"/>
    </w:rPr>
  </w:style>
  <w:style w:type="character" w:customStyle="1" w:styleId="520CharChar">
    <w:name w:val="正文520 Char Char"/>
    <w:link w:val="520"/>
    <w:qFormat/>
    <w:rsid w:val="00165FFB"/>
    <w:rPr>
      <w:rFonts w:ascii="宋体" w:eastAsia="宋体" w:hAnsi="宋体" w:cs="Arial"/>
      <w:kern w:val="2"/>
      <w:sz w:val="24"/>
      <w:szCs w:val="24"/>
      <w:lang w:val="en-US" w:eastAsia="zh-CN" w:bidi="ar-SA"/>
    </w:rPr>
  </w:style>
  <w:style w:type="paragraph" w:customStyle="1" w:styleId="520">
    <w:name w:val="正文520"/>
    <w:basedOn w:val="a"/>
    <w:link w:val="520CharChar"/>
    <w:qFormat/>
    <w:rsid w:val="00165FFB"/>
    <w:pPr>
      <w:spacing w:line="360" w:lineRule="auto"/>
      <w:ind w:firstLineChars="213" w:firstLine="511"/>
    </w:pPr>
    <w:rPr>
      <w:rFonts w:ascii="宋体" w:hAnsi="宋体" w:cs="Arial"/>
      <w:sz w:val="24"/>
      <w:szCs w:val="24"/>
    </w:rPr>
  </w:style>
  <w:style w:type="character" w:customStyle="1" w:styleId="CharChar4">
    <w:name w:val="Char Char4"/>
    <w:qFormat/>
    <w:rsid w:val="00165FFB"/>
    <w:rPr>
      <w:rFonts w:ascii="宋体" w:eastAsia="宋体" w:hAnsi="宋体" w:hint="eastAsia"/>
      <w:kern w:val="2"/>
      <w:sz w:val="18"/>
      <w:szCs w:val="18"/>
      <w:lang w:bidi="ar-SA"/>
    </w:rPr>
  </w:style>
  <w:style w:type="character" w:customStyle="1" w:styleId="CharChar1">
    <w:name w:val="正文（缩进） Char Char"/>
    <w:link w:val="afc"/>
    <w:qFormat/>
    <w:rsid w:val="00165FFB"/>
    <w:rPr>
      <w:rFonts w:ascii="宋体" w:eastAsia="宋体" w:hAnsi="宋体"/>
      <w:kern w:val="2"/>
      <w:sz w:val="24"/>
      <w:szCs w:val="24"/>
      <w:lang w:val="en-US" w:eastAsia="zh-CN" w:bidi="ar-SA"/>
    </w:rPr>
  </w:style>
  <w:style w:type="paragraph" w:customStyle="1" w:styleId="afc">
    <w:name w:val="正文（缩进）"/>
    <w:basedOn w:val="a"/>
    <w:link w:val="CharChar1"/>
    <w:qFormat/>
    <w:rsid w:val="00165FFB"/>
    <w:pPr>
      <w:spacing w:beforeLines="50" w:afterLines="50" w:line="360" w:lineRule="auto"/>
      <w:ind w:firstLineChars="200" w:firstLine="480"/>
    </w:pPr>
    <w:rPr>
      <w:rFonts w:ascii="宋体" w:hAnsi="宋体"/>
      <w:sz w:val="24"/>
      <w:szCs w:val="24"/>
    </w:rPr>
  </w:style>
  <w:style w:type="character" w:customStyle="1" w:styleId="CharChar2">
    <w:name w:val="表格样式居左 Char Char"/>
    <w:link w:val="afd"/>
    <w:qFormat/>
    <w:rsid w:val="00165FFB"/>
    <w:rPr>
      <w:rFonts w:ascii="仿宋_GB2312" w:eastAsia="仿宋_GB2312"/>
      <w:bCs/>
      <w:sz w:val="21"/>
      <w:szCs w:val="44"/>
      <w:lang w:val="en-US" w:eastAsia="zh-CN" w:bidi="ar-SA"/>
    </w:rPr>
  </w:style>
  <w:style w:type="paragraph" w:customStyle="1" w:styleId="afd">
    <w:name w:val="表格样式居左"/>
    <w:link w:val="CharChar2"/>
    <w:qFormat/>
    <w:rsid w:val="00165FFB"/>
    <w:pPr>
      <w:adjustRightInd w:val="0"/>
      <w:snapToGrid w:val="0"/>
      <w:spacing w:line="360" w:lineRule="exact"/>
    </w:pPr>
    <w:rPr>
      <w:rFonts w:ascii="仿宋_GB2312" w:eastAsia="仿宋_GB2312"/>
      <w:bCs/>
      <w:sz w:val="21"/>
      <w:szCs w:val="44"/>
    </w:rPr>
  </w:style>
  <w:style w:type="character" w:customStyle="1" w:styleId="style31">
    <w:name w:val="style31"/>
    <w:qFormat/>
    <w:rsid w:val="00165FFB"/>
    <w:rPr>
      <w:b/>
      <w:bCs/>
      <w:color w:val="0141A0"/>
      <w:sz w:val="21"/>
      <w:szCs w:val="21"/>
    </w:rPr>
  </w:style>
  <w:style w:type="character" w:customStyle="1" w:styleId="Char11">
    <w:name w:val="段落 Char1"/>
    <w:link w:val="afe"/>
    <w:qFormat/>
    <w:rsid w:val="00165FFB"/>
    <w:rPr>
      <w:rFonts w:ascii="仿宋_GB2312" w:eastAsia="仿宋_GB2312"/>
      <w:kern w:val="2"/>
      <w:sz w:val="24"/>
      <w:szCs w:val="24"/>
      <w:lang w:val="en-US" w:eastAsia="zh-CN" w:bidi="ar-SA"/>
    </w:rPr>
  </w:style>
  <w:style w:type="paragraph" w:customStyle="1" w:styleId="afe">
    <w:name w:val="段落"/>
    <w:link w:val="Char11"/>
    <w:qFormat/>
    <w:rsid w:val="00165FFB"/>
    <w:pPr>
      <w:adjustRightInd w:val="0"/>
      <w:snapToGrid w:val="0"/>
      <w:spacing w:after="160" w:line="360" w:lineRule="auto"/>
      <w:ind w:firstLineChars="225" w:firstLine="540"/>
      <w:jc w:val="both"/>
    </w:pPr>
    <w:rPr>
      <w:rFonts w:ascii="仿宋_GB2312" w:eastAsia="仿宋_GB2312"/>
      <w:kern w:val="2"/>
      <w:sz w:val="24"/>
      <w:szCs w:val="24"/>
    </w:rPr>
  </w:style>
  <w:style w:type="character" w:customStyle="1" w:styleId="CharChar3">
    <w:name w:val="省厅正文 Char Char"/>
    <w:link w:val="aff"/>
    <w:qFormat/>
    <w:rsid w:val="00165FFB"/>
    <w:rPr>
      <w:rFonts w:ascii="仿宋_GB2312" w:eastAsia="仿宋_GB2312"/>
      <w:kern w:val="2"/>
      <w:sz w:val="32"/>
      <w:szCs w:val="32"/>
      <w:lang w:val="en-US" w:eastAsia="zh-CN" w:bidi="ar-SA"/>
    </w:rPr>
  </w:style>
  <w:style w:type="paragraph" w:customStyle="1" w:styleId="aff">
    <w:name w:val="省厅正文"/>
    <w:basedOn w:val="a"/>
    <w:link w:val="CharChar3"/>
    <w:qFormat/>
    <w:rsid w:val="00165FFB"/>
    <w:pPr>
      <w:adjustRightInd w:val="0"/>
      <w:snapToGrid w:val="0"/>
      <w:spacing w:line="336" w:lineRule="auto"/>
      <w:ind w:firstLineChars="200" w:firstLine="640"/>
    </w:pPr>
    <w:rPr>
      <w:rFonts w:ascii="仿宋_GB2312" w:eastAsia="仿宋_GB2312"/>
      <w:sz w:val="32"/>
      <w:szCs w:val="32"/>
    </w:rPr>
  </w:style>
  <w:style w:type="paragraph" w:customStyle="1" w:styleId="xl27">
    <w:name w:val="xl27"/>
    <w:basedOn w:val="a"/>
    <w:qFormat/>
    <w:rsid w:val="00165FF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aff0">
    <w:name w:val="章标题"/>
    <w:next w:val="aff1"/>
    <w:qFormat/>
    <w:rsid w:val="00165FFB"/>
    <w:pPr>
      <w:spacing w:beforeLines="50" w:afterLines="50"/>
      <w:jc w:val="both"/>
      <w:outlineLvl w:val="1"/>
    </w:pPr>
    <w:rPr>
      <w:rFonts w:ascii="黑体" w:eastAsia="黑体"/>
      <w:sz w:val="21"/>
    </w:rPr>
  </w:style>
  <w:style w:type="paragraph" w:customStyle="1" w:styleId="aff1">
    <w:name w:val="段"/>
    <w:qFormat/>
    <w:rsid w:val="00165FFB"/>
    <w:pPr>
      <w:autoSpaceDE w:val="0"/>
      <w:autoSpaceDN w:val="0"/>
      <w:ind w:firstLineChars="200" w:firstLine="200"/>
      <w:jc w:val="both"/>
    </w:pPr>
    <w:rPr>
      <w:rFonts w:ascii="宋体"/>
      <w:sz w:val="21"/>
    </w:rPr>
  </w:style>
  <w:style w:type="paragraph" w:customStyle="1" w:styleId="13">
    <w:name w:val="正文首行缩进1"/>
    <w:basedOn w:val="a7"/>
    <w:qFormat/>
    <w:rsid w:val="00165FFB"/>
    <w:pPr>
      <w:suppressAutoHyphens/>
      <w:ind w:firstLine="420"/>
    </w:pPr>
    <w:rPr>
      <w:szCs w:val="24"/>
      <w:lang w:eastAsia="ar-SA"/>
    </w:rPr>
  </w:style>
  <w:style w:type="paragraph" w:customStyle="1" w:styleId="xl24">
    <w:name w:val="xl24"/>
    <w:basedOn w:val="a"/>
    <w:qFormat/>
    <w:rsid w:val="00165FF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8">
    <w:name w:val="xl28"/>
    <w:basedOn w:val="a"/>
    <w:qFormat/>
    <w:rsid w:val="00165FFB"/>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rsid w:val="00165FFB"/>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aff2">
    <w:name w:val="一级条标题"/>
    <w:basedOn w:val="aff0"/>
    <w:next w:val="aff1"/>
    <w:qFormat/>
    <w:rsid w:val="00165FFB"/>
    <w:pPr>
      <w:ind w:left="315"/>
      <w:outlineLvl w:val="2"/>
    </w:pPr>
  </w:style>
  <w:style w:type="paragraph" w:customStyle="1" w:styleId="Chare">
    <w:name w:val="Char"/>
    <w:basedOn w:val="aa"/>
    <w:qFormat/>
    <w:rsid w:val="00165FFB"/>
    <w:rPr>
      <w:rFonts w:ascii="Tahoma" w:hAnsi="Tahoma"/>
      <w:sz w:val="24"/>
      <w:szCs w:val="24"/>
    </w:rPr>
  </w:style>
  <w:style w:type="paragraph" w:customStyle="1" w:styleId="14">
    <w:name w:val="样式1"/>
    <w:basedOn w:val="a"/>
    <w:qFormat/>
    <w:rsid w:val="00165FFB"/>
    <w:pPr>
      <w:tabs>
        <w:tab w:val="left" w:pos="709"/>
      </w:tabs>
      <w:adjustRightInd w:val="0"/>
      <w:ind w:left="709" w:hanging="709"/>
    </w:pPr>
    <w:rPr>
      <w:rFonts w:ascii="宋体" w:hAnsi="宋体"/>
      <w:kern w:val="0"/>
    </w:rPr>
  </w:style>
  <w:style w:type="paragraph" w:customStyle="1" w:styleId="Char12">
    <w:name w:val="Char1"/>
    <w:basedOn w:val="a"/>
    <w:qFormat/>
    <w:rsid w:val="00165FFB"/>
    <w:rPr>
      <w:rFonts w:ascii="Tahoma" w:hAnsi="Tahoma"/>
      <w:sz w:val="24"/>
      <w:szCs w:val="20"/>
    </w:rPr>
  </w:style>
  <w:style w:type="paragraph" w:customStyle="1" w:styleId="CharCharCharChar">
    <w:name w:val="Char Char Char Char"/>
    <w:basedOn w:val="a"/>
    <w:qFormat/>
    <w:rsid w:val="00165FFB"/>
    <w:pPr>
      <w:widowControl/>
      <w:spacing w:after="160" w:line="240" w:lineRule="exact"/>
      <w:jc w:val="left"/>
    </w:pPr>
    <w:rPr>
      <w:szCs w:val="24"/>
    </w:rPr>
  </w:style>
  <w:style w:type="paragraph" w:customStyle="1" w:styleId="15">
    <w:name w:val="附录1"/>
    <w:qFormat/>
    <w:rsid w:val="00165FFB"/>
    <w:pPr>
      <w:tabs>
        <w:tab w:val="left" w:pos="907"/>
      </w:tabs>
      <w:snapToGrid w:val="0"/>
      <w:spacing w:before="240" w:line="600" w:lineRule="atLeast"/>
      <w:ind w:left="907" w:hanging="907"/>
    </w:pPr>
    <w:rPr>
      <w:b/>
      <w:i/>
      <w:sz w:val="28"/>
    </w:rPr>
  </w:style>
  <w:style w:type="paragraph" w:customStyle="1" w:styleId="35">
    <w:name w:val="标题3"/>
    <w:basedOn w:val="a"/>
    <w:next w:val="a"/>
    <w:qFormat/>
    <w:rsid w:val="00165FFB"/>
    <w:pPr>
      <w:autoSpaceDE w:val="0"/>
      <w:autoSpaceDN w:val="0"/>
      <w:snapToGrid w:val="0"/>
      <w:spacing w:line="590" w:lineRule="atLeast"/>
      <w:ind w:firstLine="624"/>
    </w:pPr>
    <w:rPr>
      <w:rFonts w:ascii="方正黑体_GBK" w:eastAsia="方正黑体_GBK"/>
      <w:kern w:val="0"/>
      <w:sz w:val="32"/>
      <w:szCs w:val="32"/>
    </w:rPr>
  </w:style>
  <w:style w:type="paragraph" w:customStyle="1" w:styleId="xl26">
    <w:name w:val="xl26"/>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aff3">
    <w:name w:val="三级条标题"/>
    <w:basedOn w:val="aff4"/>
    <w:next w:val="aff1"/>
    <w:qFormat/>
    <w:rsid w:val="00165FFB"/>
    <w:pPr>
      <w:ind w:left="1260"/>
      <w:outlineLvl w:val="4"/>
    </w:pPr>
  </w:style>
  <w:style w:type="paragraph" w:customStyle="1" w:styleId="aff4">
    <w:name w:val="二级条标题"/>
    <w:basedOn w:val="aff2"/>
    <w:next w:val="aff1"/>
    <w:qFormat/>
    <w:rsid w:val="00165FFB"/>
    <w:pPr>
      <w:ind w:left="1080"/>
      <w:outlineLvl w:val="3"/>
    </w:pPr>
  </w:style>
  <w:style w:type="paragraph" w:customStyle="1" w:styleId="Default">
    <w:name w:val="Default"/>
    <w:qFormat/>
    <w:rsid w:val="00165FFB"/>
    <w:pPr>
      <w:widowControl w:val="0"/>
      <w:autoSpaceDE w:val="0"/>
      <w:autoSpaceDN w:val="0"/>
      <w:adjustRightInd w:val="0"/>
    </w:pPr>
    <w:rPr>
      <w:rFonts w:ascii="宋体" w:hAnsi="Calibri" w:cs="宋体"/>
      <w:color w:val="000000"/>
      <w:sz w:val="24"/>
      <w:szCs w:val="24"/>
    </w:rPr>
  </w:style>
  <w:style w:type="paragraph" w:customStyle="1" w:styleId="font7">
    <w:name w:val="font7"/>
    <w:basedOn w:val="a"/>
    <w:qFormat/>
    <w:rsid w:val="00165FFB"/>
    <w:pPr>
      <w:widowControl/>
      <w:spacing w:before="100" w:beforeAutospacing="1" w:after="100" w:afterAutospacing="1"/>
      <w:jc w:val="left"/>
    </w:pPr>
    <w:rPr>
      <w:rFonts w:ascii="宋体" w:hAnsi="宋体"/>
      <w:kern w:val="0"/>
      <w:sz w:val="18"/>
      <w:szCs w:val="18"/>
    </w:rPr>
  </w:style>
  <w:style w:type="paragraph" w:customStyle="1" w:styleId="Style37">
    <w:name w:val="_Style 37"/>
    <w:basedOn w:val="a"/>
    <w:next w:val="33"/>
    <w:qFormat/>
    <w:rsid w:val="00165FFB"/>
    <w:pPr>
      <w:spacing w:line="360" w:lineRule="auto"/>
      <w:ind w:firstLine="420"/>
    </w:pPr>
    <w:rPr>
      <w:color w:val="FF0000"/>
      <w:sz w:val="24"/>
      <w:szCs w:val="24"/>
    </w:rPr>
  </w:style>
  <w:style w:type="paragraph" w:customStyle="1" w:styleId="25">
    <w:name w:val="列出段落2"/>
    <w:basedOn w:val="a"/>
    <w:qFormat/>
    <w:rsid w:val="00165FFB"/>
    <w:pPr>
      <w:ind w:firstLineChars="200" w:firstLine="420"/>
    </w:pPr>
    <w:rPr>
      <w:rFonts w:ascii="Calibri" w:hAnsi="Calibri"/>
      <w:szCs w:val="22"/>
    </w:rPr>
  </w:style>
  <w:style w:type="paragraph" w:customStyle="1" w:styleId="Char3CharCharChar">
    <w:name w:val="Char3 Char Char Char"/>
    <w:basedOn w:val="a"/>
    <w:qFormat/>
    <w:rsid w:val="00165FFB"/>
    <w:pPr>
      <w:widowControl/>
      <w:spacing w:after="160" w:line="240" w:lineRule="exact"/>
      <w:jc w:val="left"/>
    </w:pPr>
    <w:rPr>
      <w:rFonts w:ascii="Verdana" w:hAnsi="Verdana"/>
      <w:kern w:val="0"/>
      <w:sz w:val="20"/>
      <w:szCs w:val="20"/>
      <w:lang w:eastAsia="en-US"/>
    </w:rPr>
  </w:style>
  <w:style w:type="paragraph" w:customStyle="1" w:styleId="BodyTextch">
    <w:name w:val="Body Text(ch)"/>
    <w:basedOn w:val="a"/>
    <w:next w:val="a7"/>
    <w:qFormat/>
    <w:rsid w:val="00165FFB"/>
    <w:pPr>
      <w:spacing w:after="120"/>
    </w:pPr>
    <w:rPr>
      <w:rFonts w:ascii="宋体" w:hAnsi="Arial"/>
      <w:bCs/>
      <w:iCs/>
      <w:szCs w:val="24"/>
    </w:rPr>
  </w:style>
  <w:style w:type="paragraph" w:customStyle="1" w:styleId="aff5">
    <w:name w:val="普通正文"/>
    <w:basedOn w:val="a"/>
    <w:qFormat/>
    <w:rsid w:val="00165FFB"/>
    <w:pPr>
      <w:adjustRightInd w:val="0"/>
      <w:spacing w:before="120" w:after="120" w:line="360" w:lineRule="auto"/>
      <w:ind w:firstLine="480"/>
      <w:jc w:val="left"/>
    </w:pPr>
    <w:rPr>
      <w:rFonts w:ascii="Arial" w:hAnsi="Arial"/>
      <w:kern w:val="0"/>
      <w:sz w:val="24"/>
      <w:szCs w:val="24"/>
    </w:rPr>
  </w:style>
  <w:style w:type="paragraph" w:customStyle="1" w:styleId="ParaCharCharCharCharCharCharChar">
    <w:name w:val="默认段落字体 Para Char Char Char Char Char Char Char"/>
    <w:basedOn w:val="a"/>
    <w:qFormat/>
    <w:rsid w:val="00165FFB"/>
    <w:pPr>
      <w:adjustRightInd w:val="0"/>
      <w:spacing w:line="360" w:lineRule="auto"/>
      <w:ind w:leftChars="200" w:left="200"/>
      <w:jc w:val="left"/>
    </w:pPr>
  </w:style>
  <w:style w:type="paragraph" w:customStyle="1" w:styleId="xl25">
    <w:name w:val="xl25"/>
    <w:basedOn w:val="a"/>
    <w:qFormat/>
    <w:rsid w:val="00165FFB"/>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ff6">
    <w:name w:val="一级目录"/>
    <w:next w:val="a"/>
    <w:qFormat/>
    <w:rsid w:val="00165FFB"/>
    <w:pPr>
      <w:spacing w:afterLines="100"/>
      <w:jc w:val="center"/>
      <w:outlineLvl w:val="0"/>
    </w:pPr>
    <w:rPr>
      <w:rFonts w:ascii="黑体" w:eastAsia="黑体"/>
      <w:b/>
      <w:kern w:val="2"/>
      <w:sz w:val="44"/>
      <w:szCs w:val="44"/>
    </w:rPr>
  </w:style>
  <w:style w:type="paragraph" w:customStyle="1" w:styleId="font5">
    <w:name w:val="font5"/>
    <w:basedOn w:val="a"/>
    <w:qFormat/>
    <w:rsid w:val="00165FFB"/>
    <w:pPr>
      <w:widowControl/>
      <w:spacing w:before="100" w:beforeAutospacing="1" w:after="100" w:afterAutospacing="1"/>
      <w:jc w:val="left"/>
    </w:pPr>
    <w:rPr>
      <w:rFonts w:ascii="宋体" w:hAnsi="宋体"/>
      <w:kern w:val="0"/>
      <w:sz w:val="28"/>
      <w:szCs w:val="28"/>
    </w:rPr>
  </w:style>
  <w:style w:type="paragraph" w:customStyle="1" w:styleId="font6">
    <w:name w:val="font6"/>
    <w:basedOn w:val="a"/>
    <w:qFormat/>
    <w:rsid w:val="00165FFB"/>
    <w:pPr>
      <w:widowControl/>
      <w:spacing w:before="100" w:beforeAutospacing="1" w:after="100" w:afterAutospacing="1"/>
      <w:jc w:val="left"/>
    </w:pPr>
    <w:rPr>
      <w:rFonts w:ascii="宋体" w:hAnsi="宋体"/>
      <w:kern w:val="0"/>
      <w:sz w:val="28"/>
      <w:szCs w:val="28"/>
      <w:u w:val="single"/>
    </w:rPr>
  </w:style>
  <w:style w:type="paragraph" w:customStyle="1" w:styleId="16">
    <w:name w:val="标题1"/>
    <w:basedOn w:val="a"/>
    <w:next w:val="a"/>
    <w:qFormat/>
    <w:rsid w:val="00165FFB"/>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xl30">
    <w:name w:val="xl30"/>
    <w:basedOn w:val="a"/>
    <w:qFormat/>
    <w:rsid w:val="00165FFB"/>
    <w:pPr>
      <w:widowControl/>
      <w:spacing w:before="100" w:beforeAutospacing="1" w:after="100" w:afterAutospacing="1"/>
      <w:jc w:val="center"/>
    </w:pPr>
    <w:rPr>
      <w:rFonts w:ascii="宋体" w:hAnsi="宋体"/>
      <w:b/>
      <w:bCs/>
      <w:kern w:val="0"/>
      <w:sz w:val="36"/>
      <w:szCs w:val="36"/>
    </w:rPr>
  </w:style>
  <w:style w:type="paragraph" w:customStyle="1" w:styleId="aff7">
    <w:name w:val="图标"/>
    <w:basedOn w:val="a"/>
    <w:next w:val="a"/>
    <w:qFormat/>
    <w:rsid w:val="00165FFB"/>
    <w:pPr>
      <w:tabs>
        <w:tab w:val="left" w:pos="567"/>
      </w:tabs>
      <w:autoSpaceDE w:val="0"/>
      <w:autoSpaceDN w:val="0"/>
      <w:adjustRightInd w:val="0"/>
      <w:snapToGrid w:val="0"/>
      <w:spacing w:before="120" w:after="120" w:line="320" w:lineRule="atLeast"/>
      <w:ind w:left="840" w:hanging="420"/>
      <w:jc w:val="center"/>
    </w:pPr>
    <w:rPr>
      <w:rFonts w:eastAsia="仿宋_GB2312"/>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165FFB"/>
    <w:pPr>
      <w:tabs>
        <w:tab w:val="left" w:pos="360"/>
      </w:tabs>
    </w:pPr>
    <w:rPr>
      <w:sz w:val="24"/>
      <w:szCs w:val="24"/>
    </w:rPr>
  </w:style>
  <w:style w:type="paragraph" w:customStyle="1" w:styleId="17">
    <w:name w:val="正文缩进1"/>
    <w:basedOn w:val="a"/>
    <w:next w:val="ab"/>
    <w:qFormat/>
    <w:rsid w:val="00165FFB"/>
    <w:pPr>
      <w:autoSpaceDE w:val="0"/>
      <w:autoSpaceDN w:val="0"/>
      <w:adjustRightInd w:val="0"/>
      <w:snapToGrid w:val="0"/>
      <w:spacing w:after="120" w:line="360" w:lineRule="auto"/>
      <w:ind w:leftChars="200" w:left="200" w:firstLineChars="200" w:firstLine="480"/>
    </w:pPr>
    <w:rPr>
      <w:sz w:val="24"/>
    </w:rPr>
  </w:style>
  <w:style w:type="paragraph" w:customStyle="1" w:styleId="aff8">
    <w:name w:val="四级条标题"/>
    <w:basedOn w:val="aff3"/>
    <w:next w:val="aff1"/>
    <w:qFormat/>
    <w:rsid w:val="00165FFB"/>
    <w:pPr>
      <w:outlineLvl w:val="5"/>
    </w:pPr>
  </w:style>
  <w:style w:type="paragraph" w:customStyle="1" w:styleId="Web">
    <w:name w:val="普通 (Web)"/>
    <w:basedOn w:val="a"/>
    <w:qFormat/>
    <w:rsid w:val="00165FFB"/>
    <w:pPr>
      <w:widowControl/>
      <w:spacing w:before="100" w:beforeAutospacing="1" w:after="100" w:afterAutospacing="1"/>
      <w:jc w:val="left"/>
    </w:pPr>
    <w:rPr>
      <w:rFonts w:ascii="宋体" w:hAnsi="宋体"/>
      <w:kern w:val="0"/>
      <w:sz w:val="24"/>
      <w:szCs w:val="24"/>
    </w:rPr>
  </w:style>
  <w:style w:type="paragraph" w:customStyle="1" w:styleId="Char2CharCharChar">
    <w:name w:val="Char2 Char Char Char"/>
    <w:basedOn w:val="a"/>
    <w:qFormat/>
    <w:rsid w:val="00165FFB"/>
    <w:rPr>
      <w:rFonts w:ascii="仿宋_GB2312" w:eastAsia="仿宋_GB2312"/>
      <w:b/>
      <w:sz w:val="32"/>
      <w:szCs w:val="32"/>
    </w:rPr>
  </w:style>
  <w:style w:type="paragraph" w:customStyle="1" w:styleId="26">
    <w:name w:val="样式 正文缩进 + 首行缩进:  2 字符"/>
    <w:basedOn w:val="a0"/>
    <w:qFormat/>
    <w:rsid w:val="00165FFB"/>
    <w:pPr>
      <w:spacing w:afterLines="50" w:line="360" w:lineRule="auto"/>
      <w:ind w:firstLine="200"/>
      <w:jc w:val="left"/>
    </w:pPr>
    <w:rPr>
      <w:rFonts w:ascii="宋体" w:cs="宋体"/>
      <w:sz w:val="24"/>
      <w:szCs w:val="20"/>
    </w:rPr>
  </w:style>
  <w:style w:type="paragraph" w:customStyle="1" w:styleId="a00">
    <w:name w:val="a0"/>
    <w:basedOn w:val="a"/>
    <w:qFormat/>
    <w:rsid w:val="00165FFB"/>
    <w:pPr>
      <w:widowControl/>
      <w:spacing w:before="100" w:beforeAutospacing="1" w:after="100" w:afterAutospacing="1"/>
    </w:pPr>
    <w:rPr>
      <w:rFonts w:ascii="宋体" w:hAnsi="宋体" w:cs="宋体"/>
      <w:kern w:val="0"/>
      <w:sz w:val="24"/>
      <w:szCs w:val="24"/>
    </w:rPr>
  </w:style>
  <w:style w:type="paragraph" w:customStyle="1" w:styleId="Normal1">
    <w:name w:val="Normal_1"/>
    <w:qFormat/>
    <w:rsid w:val="00165FFB"/>
    <w:rPr>
      <w:sz w:val="24"/>
      <w:szCs w:val="24"/>
    </w:rPr>
  </w:style>
  <w:style w:type="paragraph" w:customStyle="1" w:styleId="TOC1">
    <w:name w:val="TOC 标题1"/>
    <w:basedOn w:val="1"/>
    <w:next w:val="a"/>
    <w:uiPriority w:val="99"/>
    <w:qFormat/>
    <w:rsid w:val="00165FFB"/>
    <w:pPr>
      <w:keepLines/>
      <w:spacing w:before="340" w:after="330" w:line="578" w:lineRule="auto"/>
      <w:jc w:val="both"/>
      <w:outlineLvl w:val="9"/>
    </w:pPr>
    <w:rPr>
      <w:rFonts w:ascii="Times New Roman" w:eastAsia="宋体"/>
      <w:b/>
      <w:bCs/>
      <w:kern w:val="44"/>
      <w:sz w:val="44"/>
      <w:szCs w:val="44"/>
    </w:rPr>
  </w:style>
  <w:style w:type="paragraph" w:customStyle="1" w:styleId="My">
    <w:name w:val="My正文"/>
    <w:basedOn w:val="a"/>
    <w:qFormat/>
    <w:rsid w:val="00165FFB"/>
    <w:pPr>
      <w:adjustRightInd w:val="0"/>
      <w:spacing w:before="120" w:line="360" w:lineRule="auto"/>
      <w:ind w:firstLine="567"/>
    </w:pPr>
    <w:rPr>
      <w:rFonts w:ascii="Arial" w:hAnsi="Arial"/>
      <w:kern w:val="0"/>
      <w:sz w:val="24"/>
      <w:szCs w:val="20"/>
    </w:rPr>
  </w:style>
  <w:style w:type="paragraph" w:customStyle="1" w:styleId="aff9">
    <w:name w:val="样式 宋体"/>
    <w:basedOn w:val="a"/>
    <w:next w:val="a"/>
    <w:qFormat/>
    <w:rsid w:val="00165FFB"/>
    <w:pPr>
      <w:widowControl/>
    </w:pPr>
    <w:rPr>
      <w:rFonts w:ascii="宋体"/>
      <w:color w:val="000000"/>
      <w:sz w:val="24"/>
      <w:szCs w:val="20"/>
    </w:rPr>
  </w:style>
  <w:style w:type="paragraph" w:customStyle="1" w:styleId="af17cgridlangnp1033langf">
    <w:name w:val="af17cgridlangnp1033langf"/>
    <w:qFormat/>
    <w:rsid w:val="00165FFB"/>
    <w:pPr>
      <w:widowControl w:val="0"/>
      <w:autoSpaceDE w:val="0"/>
      <w:autoSpaceDN w:val="0"/>
      <w:adjustRightInd w:val="0"/>
      <w:spacing w:before="156" w:line="360" w:lineRule="atLeast"/>
      <w:ind w:left="567" w:firstLine="510"/>
      <w:jc w:val="both"/>
    </w:pPr>
  </w:style>
  <w:style w:type="character" w:customStyle="1" w:styleId="Charf">
    <w:name w:val="纯文本 Char"/>
    <w:uiPriority w:val="99"/>
    <w:qFormat/>
    <w:rsid w:val="00165FFB"/>
    <w:rPr>
      <w:rFonts w:ascii="宋体" w:eastAsia="宋体" w:hAnsi="Courier New" w:cs="Courier New"/>
      <w:szCs w:val="21"/>
    </w:rPr>
  </w:style>
  <w:style w:type="paragraph" w:customStyle="1" w:styleId="affa">
    <w:name w:val="正文段"/>
    <w:basedOn w:val="a"/>
    <w:qFormat/>
    <w:rsid w:val="00165FFB"/>
    <w:pPr>
      <w:widowControl/>
      <w:snapToGrid w:val="0"/>
      <w:spacing w:afterLines="50"/>
      <w:ind w:firstLineChars="200" w:firstLine="200"/>
    </w:pPr>
    <w:rPr>
      <w:kern w:val="0"/>
      <w:sz w:val="24"/>
      <w:szCs w:val="20"/>
    </w:rPr>
  </w:style>
  <w:style w:type="paragraph" w:customStyle="1" w:styleId="CharChar7">
    <w:name w:val="Char Char"/>
    <w:basedOn w:val="a"/>
    <w:qFormat/>
    <w:rsid w:val="00165FFB"/>
    <w:pPr>
      <w:spacing w:line="360" w:lineRule="auto"/>
    </w:pPr>
    <w:rPr>
      <w:rFonts w:ascii="Tahoma" w:hAnsi="Tahoma"/>
      <w:sz w:val="24"/>
      <w:szCs w:val="20"/>
    </w:rPr>
  </w:style>
  <w:style w:type="paragraph" w:customStyle="1" w:styleId="41">
    <w:name w:val="标题 4。1"/>
    <w:basedOn w:val="4"/>
    <w:qFormat/>
    <w:rsid w:val="00165FFB"/>
    <w:pPr>
      <w:tabs>
        <w:tab w:val="left" w:pos="864"/>
        <w:tab w:val="left" w:pos="1989"/>
      </w:tabs>
      <w:spacing w:line="376" w:lineRule="auto"/>
      <w:ind w:left="1535" w:hanging="170"/>
    </w:pPr>
  </w:style>
  <w:style w:type="paragraph" w:customStyle="1" w:styleId="36">
    <w:name w:val="标题 3 （加黑）"/>
    <w:basedOn w:val="3"/>
    <w:qFormat/>
    <w:rsid w:val="00165FFB"/>
    <w:pPr>
      <w:keepNext w:val="0"/>
      <w:keepLines w:val="0"/>
      <w:spacing w:before="0" w:after="0" w:line="415" w:lineRule="auto"/>
      <w:ind w:left="354" w:hangingChars="150" w:hanging="354"/>
      <w:jc w:val="left"/>
    </w:pPr>
    <w:rPr>
      <w:sz w:val="24"/>
    </w:rPr>
  </w:style>
  <w:style w:type="paragraph" w:customStyle="1" w:styleId="affb">
    <w:name w:val="列表－视讯"/>
    <w:basedOn w:val="a8"/>
    <w:qFormat/>
    <w:rsid w:val="00165FFB"/>
    <w:pPr>
      <w:tabs>
        <w:tab w:val="clear" w:pos="1980"/>
        <w:tab w:val="left" w:pos="360"/>
      </w:tabs>
      <w:adjustRightInd w:val="0"/>
      <w:spacing w:line="360" w:lineRule="atLeast"/>
      <w:ind w:left="360" w:hangingChars="200" w:hanging="360"/>
      <w:textAlignment w:val="baseline"/>
    </w:pPr>
  </w:style>
  <w:style w:type="paragraph" w:customStyle="1" w:styleId="CharChar8">
    <w:name w:val="注明要点 Char Char"/>
    <w:basedOn w:val="a"/>
    <w:qFormat/>
    <w:rsid w:val="00165FFB"/>
    <w:pPr>
      <w:adjustRightInd w:val="0"/>
      <w:spacing w:beforeLines="50" w:afterLines="50" w:line="400" w:lineRule="exact"/>
      <w:textAlignment w:val="baseline"/>
    </w:pPr>
    <w:rPr>
      <w:b/>
      <w:sz w:val="24"/>
      <w:szCs w:val="24"/>
    </w:rPr>
  </w:style>
  <w:style w:type="paragraph" w:customStyle="1" w:styleId="affc">
    <w:name w:val="图"/>
    <w:basedOn w:val="a"/>
    <w:qFormat/>
    <w:rsid w:val="00165FFB"/>
    <w:pPr>
      <w:keepNext/>
      <w:adjustRightInd w:val="0"/>
      <w:spacing w:before="60" w:after="60" w:line="300" w:lineRule="auto"/>
      <w:jc w:val="center"/>
      <w:textAlignment w:val="center"/>
    </w:pPr>
    <w:rPr>
      <w:snapToGrid w:val="0"/>
      <w:spacing w:val="20"/>
      <w:kern w:val="0"/>
      <w:sz w:val="24"/>
      <w:szCs w:val="20"/>
    </w:rPr>
  </w:style>
  <w:style w:type="character" w:customStyle="1" w:styleId="2CharChar0">
    <w:name w:val="标题 2 Char Char"/>
    <w:qFormat/>
    <w:rsid w:val="00165FFB"/>
    <w:rPr>
      <w:rFonts w:ascii="Arial" w:eastAsia="黑体" w:hAnsi="Arial"/>
      <w:b/>
      <w:bCs/>
      <w:kern w:val="2"/>
      <w:sz w:val="32"/>
      <w:szCs w:val="32"/>
      <w:lang w:val="en-US" w:eastAsia="zh-CN" w:bidi="ar-SA"/>
    </w:rPr>
  </w:style>
  <w:style w:type="paragraph" w:customStyle="1" w:styleId="52">
    <w:name w:val="样式5"/>
    <w:basedOn w:val="a"/>
    <w:qFormat/>
    <w:rsid w:val="00165FFB"/>
    <w:pPr>
      <w:pageBreakBefore/>
      <w:ind w:left="425" w:hanging="425"/>
      <w:jc w:val="center"/>
    </w:pPr>
    <w:rPr>
      <w:rFonts w:hint="eastAsia"/>
      <w:b/>
      <w:sz w:val="36"/>
      <w:szCs w:val="20"/>
    </w:rPr>
  </w:style>
  <w:style w:type="paragraph" w:customStyle="1" w:styleId="affd">
    <w:name w:val="正文+宋体"/>
    <w:basedOn w:val="ac"/>
    <w:qFormat/>
    <w:rsid w:val="00165FFB"/>
    <w:pPr>
      <w:adjustRightInd w:val="0"/>
      <w:snapToGrid w:val="0"/>
      <w:spacing w:beforeLines="10" w:line="400" w:lineRule="exact"/>
      <w:ind w:firstLineChars="0" w:firstLine="0"/>
    </w:pPr>
    <w:rPr>
      <w:rFonts w:hAnsi="宋体"/>
      <w:sz w:val="21"/>
      <w:szCs w:val="20"/>
    </w:rPr>
  </w:style>
  <w:style w:type="paragraph" w:customStyle="1" w:styleId="affe">
    <w:name w:val="文档正文"/>
    <w:basedOn w:val="a"/>
    <w:qFormat/>
    <w:rsid w:val="00165FFB"/>
    <w:pPr>
      <w:adjustRightInd w:val="0"/>
      <w:spacing w:line="312" w:lineRule="atLeast"/>
      <w:ind w:firstLine="567"/>
      <w:textAlignment w:val="baseline"/>
    </w:pPr>
    <w:rPr>
      <w:rFonts w:ascii="长城仿宋" w:eastAsia="长城仿宋"/>
      <w:kern w:val="0"/>
      <w:sz w:val="28"/>
      <w:szCs w:val="24"/>
    </w:rPr>
  </w:style>
  <w:style w:type="paragraph" w:customStyle="1" w:styleId="1CharCharCharCharCharCharCharCharCharChar">
    <w:name w:val="1 Char Char Char Char Char Char Char Char Char Char"/>
    <w:basedOn w:val="a"/>
    <w:qFormat/>
    <w:rsid w:val="00165FFB"/>
    <w:pPr>
      <w:widowControl/>
      <w:spacing w:after="160" w:line="240" w:lineRule="exact"/>
      <w:jc w:val="left"/>
    </w:pPr>
    <w:rPr>
      <w:rFonts w:ascii="Verdana" w:hAnsi="Verdana"/>
      <w:kern w:val="0"/>
      <w:sz w:val="20"/>
      <w:szCs w:val="20"/>
      <w:lang w:eastAsia="en-US"/>
    </w:rPr>
  </w:style>
  <w:style w:type="character" w:customStyle="1" w:styleId="1Char2">
    <w:name w:val="普通文字1 Char2"/>
    <w:qFormat/>
    <w:rsid w:val="00165FFB"/>
    <w:rPr>
      <w:rFonts w:ascii="宋体" w:eastAsia="宋体" w:hAnsi="Courier New" w:cs="Courier New"/>
      <w:kern w:val="2"/>
      <w:sz w:val="21"/>
      <w:szCs w:val="21"/>
      <w:lang w:val="en-US" w:eastAsia="zh-CN" w:bidi="ar-SA"/>
    </w:rPr>
  </w:style>
  <w:style w:type="character" w:customStyle="1" w:styleId="18">
    <w:name w:val="正文1"/>
    <w:qFormat/>
    <w:rsid w:val="00165FFB"/>
  </w:style>
  <w:style w:type="character" w:customStyle="1" w:styleId="apple-converted-space">
    <w:name w:val="apple-converted-space"/>
    <w:qFormat/>
    <w:rsid w:val="00165FFB"/>
  </w:style>
  <w:style w:type="paragraph" w:customStyle="1" w:styleId="afff">
    <w:name w:val="图表文字"/>
    <w:qFormat/>
    <w:rsid w:val="00165FFB"/>
    <w:pPr>
      <w:tabs>
        <w:tab w:val="left" w:pos="3850"/>
      </w:tabs>
      <w:spacing w:line="320" w:lineRule="exact"/>
      <w:jc w:val="both"/>
    </w:pPr>
    <w:rPr>
      <w:sz w:val="21"/>
      <w:szCs w:val="21"/>
    </w:rPr>
  </w:style>
  <w:style w:type="paragraph" w:customStyle="1" w:styleId="afff0">
    <w:name w:val="表内文字"/>
    <w:basedOn w:val="a"/>
    <w:qFormat/>
    <w:rsid w:val="00165FFB"/>
    <w:pPr>
      <w:tabs>
        <w:tab w:val="left" w:pos="1418"/>
      </w:tabs>
      <w:spacing w:line="360" w:lineRule="auto"/>
      <w:jc w:val="center"/>
    </w:pPr>
    <w:rPr>
      <w:rFonts w:ascii="仿宋_GB2312" w:eastAsia="仿宋_GB2312"/>
      <w:spacing w:val="-20"/>
      <w:kern w:val="0"/>
      <w:sz w:val="24"/>
      <w:szCs w:val="24"/>
    </w:rPr>
  </w:style>
  <w:style w:type="paragraph" w:customStyle="1" w:styleId="afff1">
    <w:name w:val="简单回函地址"/>
    <w:basedOn w:val="a"/>
    <w:qFormat/>
    <w:rsid w:val="00165FFB"/>
    <w:rPr>
      <w:szCs w:val="20"/>
    </w:rPr>
  </w:style>
  <w:style w:type="paragraph" w:customStyle="1" w:styleId="120">
    <w:name w:val="列出段落12"/>
    <w:basedOn w:val="a"/>
    <w:qFormat/>
    <w:rsid w:val="00165FFB"/>
    <w:pPr>
      <w:spacing w:line="360" w:lineRule="auto"/>
      <w:ind w:firstLineChars="200" w:firstLine="420"/>
    </w:pPr>
    <w:rPr>
      <w:rFonts w:ascii="Calibri" w:hAnsi="Calibri"/>
      <w:sz w:val="24"/>
      <w:szCs w:val="22"/>
    </w:rPr>
  </w:style>
  <w:style w:type="paragraph" w:customStyle="1" w:styleId="p0">
    <w:name w:val="p0"/>
    <w:basedOn w:val="a"/>
    <w:qFormat/>
    <w:rsid w:val="00165FFB"/>
    <w:pPr>
      <w:widowControl/>
      <w:spacing w:line="360" w:lineRule="auto"/>
    </w:pPr>
    <w:rPr>
      <w:kern w:val="0"/>
      <w:sz w:val="24"/>
    </w:rPr>
  </w:style>
  <w:style w:type="paragraph" w:customStyle="1" w:styleId="110">
    <w:name w:val="列出段落11"/>
    <w:basedOn w:val="a"/>
    <w:qFormat/>
    <w:rsid w:val="00165FFB"/>
    <w:pPr>
      <w:spacing w:line="360" w:lineRule="auto"/>
      <w:ind w:firstLineChars="200" w:firstLine="420"/>
    </w:pPr>
    <w:rPr>
      <w:rFonts w:ascii="Calibri" w:hAnsi="Calibri"/>
      <w:sz w:val="24"/>
    </w:rPr>
  </w:style>
  <w:style w:type="character" w:customStyle="1" w:styleId="Charf0">
    <w:name w:val="批注文字 Char"/>
    <w:uiPriority w:val="99"/>
    <w:qFormat/>
    <w:rsid w:val="00165FFB"/>
    <w:rPr>
      <w:szCs w:val="24"/>
    </w:rPr>
  </w:style>
  <w:style w:type="character" w:customStyle="1" w:styleId="HTMLChar1">
    <w:name w:val="HTML 预设格式 Char1"/>
    <w:uiPriority w:val="99"/>
    <w:semiHidden/>
    <w:qFormat/>
    <w:rsid w:val="00165FFB"/>
    <w:rPr>
      <w:rFonts w:ascii="Courier New" w:hAnsi="Courier New" w:cs="Courier New"/>
      <w:kern w:val="2"/>
    </w:rPr>
  </w:style>
  <w:style w:type="paragraph" w:customStyle="1" w:styleId="afff2">
    <w:name w:val="正文文本样式"/>
    <w:basedOn w:val="a"/>
    <w:link w:val="Charf1"/>
    <w:qFormat/>
    <w:rsid w:val="00165FFB"/>
    <w:pPr>
      <w:spacing w:line="360" w:lineRule="auto"/>
      <w:ind w:firstLine="482"/>
    </w:pPr>
    <w:rPr>
      <w:sz w:val="24"/>
      <w:szCs w:val="20"/>
    </w:rPr>
  </w:style>
  <w:style w:type="character" w:customStyle="1" w:styleId="Charf1">
    <w:name w:val="正文文本样式 Char"/>
    <w:link w:val="afff2"/>
    <w:qFormat/>
    <w:rsid w:val="00165FFB"/>
    <w:rPr>
      <w:rFonts w:cs="宋体"/>
      <w:kern w:val="2"/>
      <w:sz w:val="24"/>
    </w:rPr>
  </w:style>
  <w:style w:type="paragraph" w:customStyle="1" w:styleId="font8">
    <w:name w:val="font8"/>
    <w:basedOn w:val="a"/>
    <w:qFormat/>
    <w:rsid w:val="00165FFB"/>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73">
    <w:name w:val="xl73"/>
    <w:basedOn w:val="a"/>
    <w:qFormat/>
    <w:rsid w:val="00165FFB"/>
    <w:pPr>
      <w:widowControl/>
      <w:spacing w:before="100" w:beforeAutospacing="1" w:after="100" w:afterAutospacing="1"/>
      <w:jc w:val="left"/>
    </w:pPr>
    <w:rPr>
      <w:rFonts w:ascii="Arial" w:hAnsi="Arial" w:cs="Arial"/>
      <w:b/>
      <w:bCs/>
      <w:color w:val="FF0000"/>
      <w:kern w:val="0"/>
      <w:sz w:val="24"/>
      <w:szCs w:val="24"/>
    </w:rPr>
  </w:style>
  <w:style w:type="paragraph" w:customStyle="1" w:styleId="xl74">
    <w:name w:val="xl74"/>
    <w:basedOn w:val="a"/>
    <w:qFormat/>
    <w:rsid w:val="00165FFB"/>
    <w:pPr>
      <w:widowControl/>
      <w:spacing w:before="100" w:beforeAutospacing="1" w:after="100" w:afterAutospacing="1"/>
      <w:jc w:val="center"/>
    </w:pPr>
    <w:rPr>
      <w:rFonts w:ascii="宋体" w:hAnsi="宋体" w:cs="宋体"/>
      <w:kern w:val="0"/>
      <w:sz w:val="24"/>
      <w:szCs w:val="24"/>
    </w:rPr>
  </w:style>
  <w:style w:type="paragraph" w:customStyle="1" w:styleId="xl75">
    <w:name w:val="xl75"/>
    <w:basedOn w:val="a"/>
    <w:qFormat/>
    <w:rsid w:val="00165FFB"/>
    <w:pPr>
      <w:widowControl/>
      <w:spacing w:before="100" w:beforeAutospacing="1" w:after="100" w:afterAutospacing="1"/>
      <w:jc w:val="left"/>
    </w:pPr>
    <w:rPr>
      <w:rFonts w:ascii="宋体" w:hAnsi="宋体" w:cs="宋体"/>
      <w:kern w:val="0"/>
      <w:sz w:val="24"/>
      <w:szCs w:val="24"/>
    </w:rPr>
  </w:style>
  <w:style w:type="paragraph" w:customStyle="1" w:styleId="xl76">
    <w:name w:val="xl76"/>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77">
    <w:name w:val="xl77"/>
    <w:basedOn w:val="a"/>
    <w:qFormat/>
    <w:rsid w:val="00165F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4"/>
      <w:szCs w:val="24"/>
    </w:rPr>
  </w:style>
  <w:style w:type="paragraph" w:customStyle="1" w:styleId="xl78">
    <w:name w:val="xl78"/>
    <w:basedOn w:val="a"/>
    <w:qFormat/>
    <w:rsid w:val="00165FF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79">
    <w:name w:val="xl79"/>
    <w:basedOn w:val="a"/>
    <w:qFormat/>
    <w:rsid w:val="00165FFB"/>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left"/>
    </w:pPr>
    <w:rPr>
      <w:rFonts w:ascii="微软雅黑" w:eastAsia="微软雅黑" w:hAnsi="微软雅黑" w:cs="宋体"/>
      <w:b/>
      <w:bCs/>
      <w:kern w:val="0"/>
      <w:sz w:val="24"/>
      <w:szCs w:val="24"/>
    </w:rPr>
  </w:style>
  <w:style w:type="paragraph" w:customStyle="1" w:styleId="xl80">
    <w:name w:val="xl80"/>
    <w:basedOn w:val="a"/>
    <w:qFormat/>
    <w:rsid w:val="00165FFB"/>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微软雅黑" w:eastAsia="微软雅黑" w:hAnsi="微软雅黑" w:cs="宋体"/>
      <w:b/>
      <w:bCs/>
      <w:kern w:val="0"/>
      <w:sz w:val="24"/>
      <w:szCs w:val="24"/>
    </w:rPr>
  </w:style>
  <w:style w:type="paragraph" w:customStyle="1" w:styleId="xl81">
    <w:name w:val="xl81"/>
    <w:basedOn w:val="a"/>
    <w:qFormat/>
    <w:rsid w:val="00165FFB"/>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微软雅黑" w:eastAsia="微软雅黑" w:hAnsi="微软雅黑" w:cs="宋体"/>
      <w:b/>
      <w:bCs/>
      <w:kern w:val="0"/>
      <w:sz w:val="24"/>
      <w:szCs w:val="24"/>
    </w:rPr>
  </w:style>
  <w:style w:type="paragraph" w:customStyle="1" w:styleId="xl82">
    <w:name w:val="xl82"/>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83">
    <w:name w:val="xl83"/>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84">
    <w:name w:val="xl84"/>
    <w:basedOn w:val="a"/>
    <w:qFormat/>
    <w:rsid w:val="00165FF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85">
    <w:name w:val="xl85"/>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86">
    <w:name w:val="xl86"/>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87">
    <w:name w:val="xl87"/>
    <w:basedOn w:val="a"/>
    <w:qFormat/>
    <w:rsid w:val="00165F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24"/>
      <w:szCs w:val="24"/>
    </w:rPr>
  </w:style>
  <w:style w:type="paragraph" w:customStyle="1" w:styleId="xl88">
    <w:name w:val="xl88"/>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89">
    <w:name w:val="xl89"/>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90">
    <w:name w:val="xl90"/>
    <w:basedOn w:val="a"/>
    <w:qFormat/>
    <w:rsid w:val="00165F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4"/>
      <w:szCs w:val="24"/>
    </w:rPr>
  </w:style>
  <w:style w:type="paragraph" w:customStyle="1" w:styleId="xl91">
    <w:name w:val="xl91"/>
    <w:basedOn w:val="a"/>
    <w:qFormat/>
    <w:rsid w:val="00165FFB"/>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微软雅黑" w:eastAsia="微软雅黑" w:hAnsi="微软雅黑" w:cs="宋体"/>
      <w:b/>
      <w:bCs/>
      <w:kern w:val="0"/>
      <w:sz w:val="24"/>
      <w:szCs w:val="24"/>
    </w:rPr>
  </w:style>
  <w:style w:type="paragraph" w:customStyle="1" w:styleId="xl92">
    <w:name w:val="xl92"/>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93">
    <w:name w:val="xl93"/>
    <w:basedOn w:val="a"/>
    <w:qFormat/>
    <w:rsid w:val="00165FF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94">
    <w:name w:val="xl94"/>
    <w:basedOn w:val="a"/>
    <w:qFormat/>
    <w:rsid w:val="00165FF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95">
    <w:name w:val="xl95"/>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96">
    <w:name w:val="xl96"/>
    <w:basedOn w:val="a"/>
    <w:qFormat/>
    <w:rsid w:val="00165F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4"/>
      <w:szCs w:val="24"/>
    </w:rPr>
  </w:style>
  <w:style w:type="paragraph" w:customStyle="1" w:styleId="xl97">
    <w:name w:val="xl97"/>
    <w:basedOn w:val="a"/>
    <w:qFormat/>
    <w:rsid w:val="00165FFB"/>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4"/>
      <w:szCs w:val="24"/>
    </w:rPr>
  </w:style>
  <w:style w:type="paragraph" w:customStyle="1" w:styleId="xl98">
    <w:name w:val="xl98"/>
    <w:basedOn w:val="a"/>
    <w:qFormat/>
    <w:rsid w:val="00165F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4"/>
      <w:szCs w:val="24"/>
    </w:rPr>
  </w:style>
  <w:style w:type="paragraph" w:customStyle="1" w:styleId="xl99">
    <w:name w:val="xl99"/>
    <w:basedOn w:val="a"/>
    <w:qFormat/>
    <w:rsid w:val="00165F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4"/>
      <w:szCs w:val="24"/>
    </w:rPr>
  </w:style>
  <w:style w:type="paragraph" w:customStyle="1" w:styleId="xl100">
    <w:name w:val="xl100"/>
    <w:basedOn w:val="a"/>
    <w:qFormat/>
    <w:rsid w:val="00165FF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24"/>
      <w:szCs w:val="24"/>
    </w:rPr>
  </w:style>
  <w:style w:type="paragraph" w:customStyle="1" w:styleId="xl101">
    <w:name w:val="xl101"/>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102">
    <w:name w:val="xl102"/>
    <w:basedOn w:val="a"/>
    <w:qFormat/>
    <w:rsid w:val="00165FFB"/>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微软雅黑" w:eastAsia="微软雅黑" w:hAnsi="微软雅黑" w:cs="宋体"/>
      <w:b/>
      <w:bCs/>
      <w:kern w:val="0"/>
      <w:sz w:val="24"/>
      <w:szCs w:val="24"/>
    </w:rPr>
  </w:style>
  <w:style w:type="paragraph" w:customStyle="1" w:styleId="xl103">
    <w:name w:val="xl103"/>
    <w:basedOn w:val="a"/>
    <w:qFormat/>
    <w:rsid w:val="00165FFB"/>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微软雅黑" w:eastAsia="微软雅黑" w:hAnsi="微软雅黑" w:cs="宋体"/>
      <w:b/>
      <w:bCs/>
      <w:kern w:val="0"/>
      <w:sz w:val="24"/>
      <w:szCs w:val="24"/>
    </w:rPr>
  </w:style>
  <w:style w:type="paragraph" w:customStyle="1" w:styleId="xl104">
    <w:name w:val="xl104"/>
    <w:basedOn w:val="a"/>
    <w:qFormat/>
    <w:rsid w:val="00165FFB"/>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left"/>
    </w:pPr>
    <w:rPr>
      <w:rFonts w:ascii="微软雅黑" w:eastAsia="微软雅黑" w:hAnsi="微软雅黑" w:cs="宋体"/>
      <w:b/>
      <w:bCs/>
      <w:kern w:val="0"/>
      <w:sz w:val="24"/>
      <w:szCs w:val="24"/>
    </w:rPr>
  </w:style>
  <w:style w:type="paragraph" w:customStyle="1" w:styleId="xl105">
    <w:name w:val="xl105"/>
    <w:basedOn w:val="a"/>
    <w:rsid w:val="00165FFB"/>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微软雅黑" w:eastAsia="微软雅黑" w:hAnsi="微软雅黑" w:cs="宋体"/>
      <w:b/>
      <w:bCs/>
      <w:kern w:val="0"/>
      <w:sz w:val="24"/>
      <w:szCs w:val="24"/>
    </w:rPr>
  </w:style>
  <w:style w:type="paragraph" w:customStyle="1" w:styleId="xl106">
    <w:name w:val="xl106"/>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107">
    <w:name w:val="xl107"/>
    <w:basedOn w:val="a"/>
    <w:qFormat/>
    <w:rsid w:val="001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szCs w:val="24"/>
    </w:rPr>
  </w:style>
  <w:style w:type="paragraph" w:customStyle="1" w:styleId="xl108">
    <w:name w:val="xl108"/>
    <w:basedOn w:val="a"/>
    <w:qFormat/>
    <w:rsid w:val="00165FF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styleId="afff3">
    <w:name w:val="No Spacing"/>
    <w:uiPriority w:val="1"/>
    <w:qFormat/>
    <w:rsid w:val="00165FFB"/>
    <w:pPr>
      <w:widowControl w:val="0"/>
      <w:jc w:val="both"/>
    </w:pPr>
    <w:rPr>
      <w:rFonts w:ascii="Calibri" w:hAnsi="Calibri"/>
      <w:kern w:val="2"/>
      <w:sz w:val="21"/>
      <w:szCs w:val="22"/>
    </w:rPr>
  </w:style>
  <w:style w:type="character" w:customStyle="1" w:styleId="boldheader1">
    <w:name w:val="boldheader1"/>
    <w:qFormat/>
    <w:rsid w:val="00165FFB"/>
    <w:rPr>
      <w:rFonts w:ascii="Verdana" w:hAnsi="Verdana" w:hint="default"/>
      <w:b/>
      <w:bCs/>
      <w:color w:val="000066"/>
      <w:sz w:val="22"/>
      <w:szCs w:val="22"/>
      <w:u w:val="none"/>
    </w:rPr>
  </w:style>
  <w:style w:type="paragraph" w:customStyle="1" w:styleId="Mao">
    <w:name w:val="Mao正文(五号)"/>
    <w:basedOn w:val="a"/>
    <w:qFormat/>
    <w:rsid w:val="00165FFB"/>
    <w:pPr>
      <w:spacing w:line="300" w:lineRule="auto"/>
      <w:ind w:firstLineChars="200" w:firstLine="200"/>
    </w:pPr>
    <w:rPr>
      <w:color w:val="000000"/>
    </w:rPr>
  </w:style>
  <w:style w:type="paragraph" w:customStyle="1" w:styleId="27">
    <w:name w:val="正文缩进2字符"/>
    <w:qFormat/>
    <w:rsid w:val="00165FFB"/>
    <w:pPr>
      <w:spacing w:line="300" w:lineRule="auto"/>
      <w:ind w:firstLineChars="200" w:firstLine="200"/>
      <w:jc w:val="both"/>
    </w:pPr>
    <w:rPr>
      <w:kern w:val="2"/>
      <w:sz w:val="21"/>
      <w:szCs w:val="24"/>
    </w:rPr>
  </w:style>
  <w:style w:type="paragraph" w:styleId="afff4">
    <w:name w:val="List Paragraph"/>
    <w:basedOn w:val="a"/>
    <w:uiPriority w:val="34"/>
    <w:qFormat/>
    <w:rsid w:val="00165FFB"/>
    <w:pPr>
      <w:ind w:firstLineChars="200" w:firstLine="420"/>
    </w:pPr>
  </w:style>
  <w:style w:type="character" w:customStyle="1" w:styleId="2Char1">
    <w:name w:val="正文文本 2 Char"/>
    <w:basedOn w:val="a1"/>
    <w:link w:val="23"/>
    <w:uiPriority w:val="99"/>
    <w:semiHidden/>
    <w:rsid w:val="00165FFB"/>
    <w:rPr>
      <w:kern w:val="2"/>
      <w:sz w:val="21"/>
      <w:szCs w:val="21"/>
    </w:rPr>
  </w:style>
  <w:style w:type="character" w:customStyle="1" w:styleId="CharChar9">
    <w:name w:val="自定义正文 Char Char"/>
    <w:link w:val="afff5"/>
    <w:uiPriority w:val="99"/>
    <w:qFormat/>
    <w:locked/>
    <w:rsid w:val="00165FFB"/>
    <w:rPr>
      <w:sz w:val="24"/>
    </w:rPr>
  </w:style>
  <w:style w:type="paragraph" w:customStyle="1" w:styleId="afff5">
    <w:name w:val="自定义正文"/>
    <w:basedOn w:val="a"/>
    <w:link w:val="CharChar9"/>
    <w:uiPriority w:val="99"/>
    <w:qFormat/>
    <w:rsid w:val="00165FFB"/>
    <w:pPr>
      <w:spacing w:afterLines="50" w:line="360" w:lineRule="auto"/>
      <w:ind w:firstLineChars="200" w:firstLine="200"/>
      <w:jc w:val="left"/>
    </w:pPr>
    <w:rPr>
      <w:kern w:val="0"/>
      <w:sz w:val="24"/>
      <w:szCs w:val="20"/>
    </w:rPr>
  </w:style>
  <w:style w:type="paragraph" w:customStyle="1" w:styleId="ListParagraph1">
    <w:name w:val="List Paragraph1"/>
    <w:basedOn w:val="a"/>
    <w:uiPriority w:val="99"/>
    <w:qFormat/>
    <w:rsid w:val="00165FFB"/>
    <w:pPr>
      <w:widowControl/>
      <w:spacing w:line="360" w:lineRule="auto"/>
      <w:ind w:firstLineChars="200" w:firstLine="420"/>
      <w:jc w:val="left"/>
    </w:pPr>
    <w:rPr>
      <w:rFonts w:ascii="Calibri" w:hAnsi="Calibri"/>
      <w:kern w:val="0"/>
      <w:sz w:val="24"/>
      <w:szCs w:val="24"/>
    </w:rPr>
  </w:style>
  <w:style w:type="paragraph" w:customStyle="1" w:styleId="TOCHeading1">
    <w:name w:val="TOC Heading1"/>
    <w:basedOn w:val="1"/>
    <w:next w:val="a"/>
    <w:uiPriority w:val="99"/>
    <w:qFormat/>
    <w:rsid w:val="00165FFB"/>
    <w:pPr>
      <w:keepLines/>
      <w:widowControl/>
      <w:spacing w:before="480" w:line="276" w:lineRule="auto"/>
      <w:jc w:val="left"/>
      <w:outlineLvl w:val="9"/>
    </w:pPr>
    <w:rPr>
      <w:rFonts w:ascii="Cambria" w:eastAsia="宋体" w:hAnsi="Cambria"/>
      <w:b/>
      <w:bCs/>
      <w:color w:val="365F91"/>
      <w:kern w:val="0"/>
    </w:rPr>
  </w:style>
  <w:style w:type="paragraph" w:customStyle="1" w:styleId="afff6">
    <w:name w:val="图例"/>
    <w:basedOn w:val="a"/>
    <w:uiPriority w:val="99"/>
    <w:qFormat/>
    <w:rsid w:val="00165FFB"/>
    <w:pPr>
      <w:spacing w:before="120" w:after="120" w:line="360" w:lineRule="auto"/>
      <w:jc w:val="center"/>
    </w:pPr>
    <w:rPr>
      <w:rFonts w:eastAsia="仿宋_GB2312"/>
      <w:b/>
      <w:sz w:val="24"/>
      <w:szCs w:val="20"/>
    </w:rPr>
  </w:style>
  <w:style w:type="paragraph" w:customStyle="1" w:styleId="CharCharCharCharCharChar">
    <w:name w:val="Char Char Char Char Char Char"/>
    <w:basedOn w:val="a"/>
    <w:uiPriority w:val="99"/>
    <w:qFormat/>
    <w:rsid w:val="00165FFB"/>
    <w:pPr>
      <w:widowControl/>
      <w:spacing w:after="160" w:line="240" w:lineRule="exact"/>
      <w:jc w:val="left"/>
    </w:pPr>
    <w:rPr>
      <w:rFonts w:ascii="Verdana" w:hAnsi="Verdana"/>
      <w:kern w:val="0"/>
      <w:sz w:val="20"/>
      <w:szCs w:val="20"/>
      <w:lang w:eastAsia="en-US"/>
    </w:rPr>
  </w:style>
  <w:style w:type="character" w:customStyle="1" w:styleId="Char13">
    <w:name w:val="页脚 Char1"/>
    <w:basedOn w:val="a1"/>
    <w:uiPriority w:val="99"/>
    <w:semiHidden/>
    <w:qFormat/>
    <w:rsid w:val="00165FFB"/>
    <w:rPr>
      <w:rFonts w:ascii="Calibri" w:eastAsia="宋体" w:hAnsi="Calibri" w:cs="Times New Roman"/>
      <w:kern w:val="0"/>
      <w:sz w:val="18"/>
      <w:szCs w:val="18"/>
    </w:rPr>
  </w:style>
  <w:style w:type="table" w:customStyle="1" w:styleId="19">
    <w:name w:val="网格型1"/>
    <w:basedOn w:val="a2"/>
    <w:uiPriority w:val="59"/>
    <w:qFormat/>
    <w:rsid w:val="00165FF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C38220-E621-462F-8FA4-4EB654F90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4180</TotalTime>
  <Pages>37</Pages>
  <Words>3686</Words>
  <Characters>21011</Characters>
  <Application>Microsoft Office Word</Application>
  <DocSecurity>0</DocSecurity>
  <Lines>175</Lines>
  <Paragraphs>49</Paragraphs>
  <ScaleCrop>false</ScaleCrop>
  <Company>Microsoft</Company>
  <LinksUpToDate>false</LinksUpToDate>
  <CharactersWithSpaces>24648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35</cp:revision>
  <cp:lastPrinted>2019-12-18T09:24:00Z</cp:lastPrinted>
  <dcterms:created xsi:type="dcterms:W3CDTF">2019-11-23T04:51:00Z</dcterms:created>
  <dcterms:modified xsi:type="dcterms:W3CDTF">2023-05-17T02:47:00Z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